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54D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3C34D118"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D9683C" w14:paraId="1276B204" w14:textId="77777777">
        <w:trPr>
          <w:trHeight w:val="300"/>
        </w:trPr>
        <w:tc>
          <w:tcPr>
            <w:tcW w:w="5500" w:type="dxa"/>
            <w:tcBorders>
              <w:top w:val="nil"/>
              <w:left w:val="nil"/>
              <w:bottom w:val="single" w:sz="6" w:space="0" w:color="auto"/>
              <w:right w:val="nil"/>
            </w:tcBorders>
            <w:vAlign w:val="bottom"/>
          </w:tcPr>
          <w:p w14:paraId="514656A4" w14:textId="3BCB2673" w:rsidR="00D9683C" w:rsidRDefault="00E00180">
            <w:pPr>
              <w:widowControl w:val="0"/>
              <w:autoSpaceDE w:val="0"/>
              <w:autoSpaceDN w:val="0"/>
              <w:adjustRightInd w:val="0"/>
              <w:spacing w:after="0" w:line="240" w:lineRule="auto"/>
              <w:rPr>
                <w:rFonts w:ascii="Times New Roman CYR" w:hAnsi="Times New Roman CYR" w:cs="Times New Roman CYR"/>
                <w:sz w:val="24"/>
                <w:szCs w:val="24"/>
              </w:rPr>
            </w:pPr>
            <w:r w:rsidRPr="00E00180">
              <w:rPr>
                <w:rFonts w:ascii="Times New Roman CYR" w:hAnsi="Times New Roman CYR" w:cs="Times New Roman CYR"/>
                <w:sz w:val="24"/>
                <w:szCs w:val="24"/>
              </w:rPr>
              <w:t>21.12.2023</w:t>
            </w:r>
          </w:p>
        </w:tc>
      </w:tr>
      <w:tr w:rsidR="00D9683C" w14:paraId="55988943" w14:textId="77777777">
        <w:trPr>
          <w:trHeight w:val="300"/>
        </w:trPr>
        <w:tc>
          <w:tcPr>
            <w:tcW w:w="5500" w:type="dxa"/>
            <w:tcBorders>
              <w:top w:val="nil"/>
              <w:left w:val="nil"/>
              <w:bottom w:val="nil"/>
              <w:right w:val="nil"/>
            </w:tcBorders>
            <w:vAlign w:val="bottom"/>
          </w:tcPr>
          <w:p w14:paraId="6E97EE29"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D9683C" w14:paraId="645B3665" w14:textId="77777777">
        <w:trPr>
          <w:trHeight w:val="300"/>
        </w:trPr>
        <w:tc>
          <w:tcPr>
            <w:tcW w:w="5500" w:type="dxa"/>
            <w:tcBorders>
              <w:top w:val="nil"/>
              <w:left w:val="nil"/>
              <w:bottom w:val="single" w:sz="6" w:space="0" w:color="auto"/>
              <w:right w:val="nil"/>
            </w:tcBorders>
            <w:vAlign w:val="bottom"/>
          </w:tcPr>
          <w:p w14:paraId="57D6BE9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w:t>
            </w:r>
          </w:p>
        </w:tc>
      </w:tr>
      <w:tr w:rsidR="00D9683C" w14:paraId="09B6137E" w14:textId="77777777">
        <w:trPr>
          <w:trHeight w:val="300"/>
        </w:trPr>
        <w:tc>
          <w:tcPr>
            <w:tcW w:w="5500" w:type="dxa"/>
            <w:tcBorders>
              <w:top w:val="nil"/>
              <w:left w:val="nil"/>
              <w:bottom w:val="nil"/>
              <w:right w:val="nil"/>
            </w:tcBorders>
            <w:vAlign w:val="bottom"/>
          </w:tcPr>
          <w:p w14:paraId="1A42A4B9"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29168AC9" w14:textId="77777777" w:rsidR="00D9683C" w:rsidRDefault="00D9683C">
      <w:pPr>
        <w:widowControl w:val="0"/>
        <w:autoSpaceDE w:val="0"/>
        <w:autoSpaceDN w:val="0"/>
        <w:adjustRightInd w:val="0"/>
        <w:spacing w:after="0" w:line="240" w:lineRule="auto"/>
        <w:rPr>
          <w:rFonts w:ascii="Times New Roman CYR" w:hAnsi="Times New Roman CYR" w:cs="Times New Roman CYR"/>
          <w:sz w:val="20"/>
          <w:szCs w:val="20"/>
        </w:rPr>
      </w:pPr>
    </w:p>
    <w:p w14:paraId="60D71BD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375399EA"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D9683C" w14:paraId="26ADED53" w14:textId="77777777">
        <w:trPr>
          <w:trHeight w:val="200"/>
        </w:trPr>
        <w:tc>
          <w:tcPr>
            <w:tcW w:w="3640" w:type="dxa"/>
            <w:tcBorders>
              <w:top w:val="nil"/>
              <w:left w:val="nil"/>
              <w:bottom w:val="single" w:sz="6" w:space="0" w:color="auto"/>
              <w:right w:val="nil"/>
            </w:tcBorders>
            <w:vAlign w:val="bottom"/>
          </w:tcPr>
          <w:p w14:paraId="1D44703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proofErr w:type="spellStart"/>
            <w:r>
              <w:rPr>
                <w:rFonts w:ascii="Times New Roman CYR" w:hAnsi="Times New Roman CYR" w:cs="Times New Roman CYR"/>
                <w:sz w:val="24"/>
                <w:szCs w:val="24"/>
              </w:rPr>
              <w:t>правлiння</w:t>
            </w:r>
            <w:proofErr w:type="spellEnd"/>
          </w:p>
        </w:tc>
        <w:tc>
          <w:tcPr>
            <w:tcW w:w="216" w:type="dxa"/>
            <w:tcBorders>
              <w:top w:val="nil"/>
              <w:left w:val="nil"/>
              <w:bottom w:val="nil"/>
              <w:right w:val="nil"/>
            </w:tcBorders>
          </w:tcPr>
          <w:p w14:paraId="6590B488"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7B6AB01A"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14:paraId="46F2C876"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14:paraId="6B0129C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Глущенко </w:t>
            </w:r>
            <w:proofErr w:type="spellStart"/>
            <w:r>
              <w:rPr>
                <w:rFonts w:ascii="Times New Roman CYR" w:hAnsi="Times New Roman CYR" w:cs="Times New Roman CYR"/>
                <w:sz w:val="24"/>
                <w:szCs w:val="24"/>
              </w:rPr>
              <w:t>Олексiй</w:t>
            </w:r>
            <w:proofErr w:type="spellEnd"/>
            <w:r>
              <w:rPr>
                <w:rFonts w:ascii="Times New Roman CYR" w:hAnsi="Times New Roman CYR" w:cs="Times New Roman CYR"/>
                <w:sz w:val="24"/>
                <w:szCs w:val="24"/>
              </w:rPr>
              <w:t xml:space="preserve"> Миколайович</w:t>
            </w:r>
          </w:p>
        </w:tc>
      </w:tr>
      <w:tr w:rsidR="00D9683C" w14:paraId="7454088B" w14:textId="77777777">
        <w:trPr>
          <w:trHeight w:val="200"/>
        </w:trPr>
        <w:tc>
          <w:tcPr>
            <w:tcW w:w="3640" w:type="dxa"/>
            <w:tcBorders>
              <w:top w:val="nil"/>
              <w:left w:val="nil"/>
              <w:bottom w:val="nil"/>
              <w:right w:val="nil"/>
            </w:tcBorders>
          </w:tcPr>
          <w:p w14:paraId="79765E3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14:paraId="4D08843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14:paraId="5AC5537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14:paraId="5F1F4D5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14:paraId="4EE64E3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56D8B7E7" w14:textId="77777777" w:rsidR="00D9683C" w:rsidRDefault="00D9683C">
      <w:pPr>
        <w:widowControl w:val="0"/>
        <w:autoSpaceDE w:val="0"/>
        <w:autoSpaceDN w:val="0"/>
        <w:adjustRightInd w:val="0"/>
        <w:spacing w:after="0" w:line="240" w:lineRule="auto"/>
        <w:rPr>
          <w:rFonts w:ascii="Times New Roman CYR" w:hAnsi="Times New Roman CYR" w:cs="Times New Roman CYR"/>
          <w:sz w:val="20"/>
          <w:szCs w:val="20"/>
        </w:rPr>
      </w:pPr>
    </w:p>
    <w:p w14:paraId="5313F90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14:paraId="4046434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6290200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4E28DA6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1050381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"ШЛЯХОВА РЕМОНТНО-БУДIВЕЛЬНА ДIЛЬНИЦЯ № 7"</w:t>
      </w:r>
    </w:p>
    <w:p w14:paraId="70841EB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14:paraId="179C6A2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05445451</w:t>
      </w:r>
    </w:p>
    <w:p w14:paraId="66A1B2E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16500, Україна, Чернігівська обл., Бахмацький р-н, м. Бахмач, вул. Перемоги,1</w:t>
      </w:r>
    </w:p>
    <w:p w14:paraId="645A675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(046-35)-2-15-91, 2-16-95, (046-35)-2-15-91</w:t>
      </w:r>
    </w:p>
    <w:p w14:paraId="7B3A8F3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drsy7@ukr.net</w:t>
      </w:r>
    </w:p>
    <w:p w14:paraId="1095872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24.11.2023, Затверджено </w:t>
      </w:r>
      <w:proofErr w:type="spellStart"/>
      <w:r>
        <w:rPr>
          <w:rFonts w:ascii="Times New Roman CYR" w:hAnsi="Times New Roman CYR" w:cs="Times New Roman CYR"/>
          <w:sz w:val="24"/>
          <w:szCs w:val="24"/>
        </w:rPr>
        <w:t>рiчну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за 202</w:t>
      </w:r>
      <w:r w:rsidR="00DC009C">
        <w:rPr>
          <w:rFonts w:ascii="Times New Roman CYR" w:hAnsi="Times New Roman CYR" w:cs="Times New Roman CYR"/>
          <w:sz w:val="24"/>
          <w:szCs w:val="24"/>
        </w:rPr>
        <w:t>2</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w:t>
      </w:r>
    </w:p>
    <w:p w14:paraId="536DB58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фондового ринку України", 21676262, Україна, DR/00001/APA</w:t>
      </w:r>
    </w:p>
    <w:p w14:paraId="32DB0E1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фондового ринку України", 21676262, Україна, DR/00002/ARM</w:t>
      </w:r>
    </w:p>
    <w:p w14:paraId="18B915E0" w14:textId="77777777" w:rsidR="00D9683C" w:rsidRPr="00D6007E" w:rsidRDefault="00D9683C">
      <w:pPr>
        <w:widowControl w:val="0"/>
        <w:autoSpaceDE w:val="0"/>
        <w:autoSpaceDN w:val="0"/>
        <w:adjustRightInd w:val="0"/>
        <w:spacing w:after="0" w:line="240" w:lineRule="auto"/>
        <w:rPr>
          <w:rFonts w:ascii="Times New Roman CYR" w:hAnsi="Times New Roman CYR" w:cs="Times New Roman CYR"/>
          <w:sz w:val="10"/>
          <w:szCs w:val="24"/>
        </w:rPr>
      </w:pPr>
    </w:p>
    <w:p w14:paraId="0F88F3B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D9683C" w14:paraId="460E4EF0" w14:textId="77777777">
        <w:trPr>
          <w:trHeight w:val="300"/>
        </w:trPr>
        <w:tc>
          <w:tcPr>
            <w:tcW w:w="4450" w:type="dxa"/>
            <w:vMerge w:val="restart"/>
            <w:tcBorders>
              <w:top w:val="nil"/>
              <w:left w:val="nil"/>
              <w:bottom w:val="nil"/>
              <w:right w:val="nil"/>
            </w:tcBorders>
          </w:tcPr>
          <w:p w14:paraId="13FA75F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0A8B7CD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http://shrbd7.pat.ua</w:t>
            </w:r>
          </w:p>
        </w:tc>
        <w:tc>
          <w:tcPr>
            <w:tcW w:w="1500" w:type="dxa"/>
            <w:tcBorders>
              <w:top w:val="nil"/>
              <w:left w:val="nil"/>
              <w:bottom w:val="single" w:sz="6" w:space="0" w:color="auto"/>
              <w:right w:val="nil"/>
            </w:tcBorders>
            <w:vAlign w:val="bottom"/>
          </w:tcPr>
          <w:p w14:paraId="243FFE5F" w14:textId="22C819B6" w:rsidR="00D9683C" w:rsidRDefault="00E00180">
            <w:pPr>
              <w:widowControl w:val="0"/>
              <w:autoSpaceDE w:val="0"/>
              <w:autoSpaceDN w:val="0"/>
              <w:adjustRightInd w:val="0"/>
              <w:spacing w:after="0" w:line="240" w:lineRule="auto"/>
              <w:jc w:val="center"/>
              <w:rPr>
                <w:rFonts w:ascii="Times New Roman CYR" w:hAnsi="Times New Roman CYR" w:cs="Times New Roman CYR"/>
                <w:sz w:val="24"/>
                <w:szCs w:val="24"/>
              </w:rPr>
            </w:pPr>
            <w:r w:rsidRPr="00E00180">
              <w:rPr>
                <w:rFonts w:ascii="Times New Roman CYR" w:hAnsi="Times New Roman CYR" w:cs="Times New Roman CYR"/>
                <w:sz w:val="24"/>
                <w:szCs w:val="24"/>
              </w:rPr>
              <w:t>21.12.2023</w:t>
            </w:r>
          </w:p>
        </w:tc>
      </w:tr>
      <w:tr w:rsidR="00D9683C" w14:paraId="1EFF5334" w14:textId="77777777">
        <w:trPr>
          <w:trHeight w:val="300"/>
        </w:trPr>
        <w:tc>
          <w:tcPr>
            <w:tcW w:w="4450" w:type="dxa"/>
            <w:vMerge/>
            <w:tcBorders>
              <w:top w:val="nil"/>
              <w:left w:val="nil"/>
              <w:bottom w:val="nil"/>
              <w:right w:val="nil"/>
            </w:tcBorders>
          </w:tcPr>
          <w:p w14:paraId="2DF73185" w14:textId="77777777" w:rsidR="00D9683C" w:rsidRDefault="00D9683C">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7F33771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746D450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4427A405" w14:textId="77777777" w:rsidR="00D9683C" w:rsidRDefault="00D9683C">
      <w:pPr>
        <w:widowControl w:val="0"/>
        <w:autoSpaceDE w:val="0"/>
        <w:autoSpaceDN w:val="0"/>
        <w:adjustRightInd w:val="0"/>
        <w:spacing w:after="0" w:line="240" w:lineRule="auto"/>
        <w:rPr>
          <w:rFonts w:ascii="Times New Roman CYR" w:hAnsi="Times New Roman CYR" w:cs="Times New Roman CYR"/>
          <w:sz w:val="20"/>
          <w:szCs w:val="20"/>
        </w:rPr>
        <w:sectPr w:rsidR="00D9683C" w:rsidSect="00D6007E">
          <w:footerReference w:type="default" r:id="rId6"/>
          <w:pgSz w:w="12240" w:h="15840"/>
          <w:pgMar w:top="850" w:right="850" w:bottom="850" w:left="1400" w:header="708" w:footer="397" w:gutter="0"/>
          <w:cols w:space="720"/>
          <w:noEndnote/>
          <w:docGrid w:linePitch="299"/>
        </w:sectPr>
      </w:pPr>
    </w:p>
    <w:p w14:paraId="3FCC1B2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14:paraId="143A57A6"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D9683C" w14:paraId="403460B6" w14:textId="77777777">
        <w:trPr>
          <w:trHeight w:val="200"/>
        </w:trPr>
        <w:tc>
          <w:tcPr>
            <w:tcW w:w="9000" w:type="dxa"/>
            <w:tcBorders>
              <w:top w:val="nil"/>
              <w:left w:val="nil"/>
              <w:bottom w:val="nil"/>
              <w:right w:val="nil"/>
            </w:tcBorders>
            <w:vAlign w:val="bottom"/>
          </w:tcPr>
          <w:p w14:paraId="1D4142C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6BABFDC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67A6EC2E" w14:textId="77777777">
        <w:trPr>
          <w:trHeight w:val="200"/>
        </w:trPr>
        <w:tc>
          <w:tcPr>
            <w:tcW w:w="9000" w:type="dxa"/>
            <w:tcBorders>
              <w:top w:val="nil"/>
              <w:left w:val="nil"/>
              <w:bottom w:val="nil"/>
              <w:right w:val="nil"/>
            </w:tcBorders>
            <w:vAlign w:val="bottom"/>
          </w:tcPr>
          <w:p w14:paraId="346F0BA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231E978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37ED9C3A" w14:textId="77777777">
        <w:trPr>
          <w:trHeight w:val="200"/>
        </w:trPr>
        <w:tc>
          <w:tcPr>
            <w:tcW w:w="9000" w:type="dxa"/>
            <w:tcBorders>
              <w:top w:val="nil"/>
              <w:left w:val="nil"/>
              <w:bottom w:val="nil"/>
              <w:right w:val="nil"/>
            </w:tcBorders>
            <w:vAlign w:val="bottom"/>
          </w:tcPr>
          <w:p w14:paraId="09BF830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1312164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0F997DF9" w14:textId="77777777">
        <w:trPr>
          <w:trHeight w:val="200"/>
        </w:trPr>
        <w:tc>
          <w:tcPr>
            <w:tcW w:w="9000" w:type="dxa"/>
            <w:tcBorders>
              <w:top w:val="nil"/>
              <w:left w:val="nil"/>
              <w:bottom w:val="nil"/>
              <w:right w:val="nil"/>
            </w:tcBorders>
            <w:vAlign w:val="bottom"/>
          </w:tcPr>
          <w:p w14:paraId="318F2F4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14:paraId="5D152782"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0DE43E42" w14:textId="77777777">
        <w:trPr>
          <w:trHeight w:val="200"/>
        </w:trPr>
        <w:tc>
          <w:tcPr>
            <w:tcW w:w="9000" w:type="dxa"/>
            <w:tcBorders>
              <w:top w:val="nil"/>
              <w:left w:val="nil"/>
              <w:bottom w:val="nil"/>
              <w:right w:val="nil"/>
            </w:tcBorders>
            <w:vAlign w:val="bottom"/>
          </w:tcPr>
          <w:p w14:paraId="0E82617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14:paraId="3AE2124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086E5596" w14:textId="77777777">
        <w:trPr>
          <w:trHeight w:val="200"/>
        </w:trPr>
        <w:tc>
          <w:tcPr>
            <w:tcW w:w="9000" w:type="dxa"/>
            <w:tcBorders>
              <w:top w:val="nil"/>
              <w:left w:val="nil"/>
              <w:bottom w:val="nil"/>
              <w:right w:val="nil"/>
            </w:tcBorders>
            <w:vAlign w:val="bottom"/>
          </w:tcPr>
          <w:p w14:paraId="0835254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79E2AF5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48D3018E" w14:textId="77777777">
        <w:trPr>
          <w:trHeight w:val="200"/>
        </w:trPr>
        <w:tc>
          <w:tcPr>
            <w:tcW w:w="9000" w:type="dxa"/>
            <w:tcBorders>
              <w:top w:val="nil"/>
              <w:left w:val="nil"/>
              <w:bottom w:val="nil"/>
              <w:right w:val="nil"/>
            </w:tcBorders>
            <w:vAlign w:val="bottom"/>
          </w:tcPr>
          <w:p w14:paraId="0BD6040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14:paraId="2C6564A6"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5FC3C842" w14:textId="77777777">
        <w:trPr>
          <w:trHeight w:val="200"/>
        </w:trPr>
        <w:tc>
          <w:tcPr>
            <w:tcW w:w="9000" w:type="dxa"/>
            <w:tcBorders>
              <w:top w:val="nil"/>
              <w:left w:val="nil"/>
              <w:bottom w:val="nil"/>
              <w:right w:val="nil"/>
            </w:tcBorders>
            <w:vAlign w:val="bottom"/>
          </w:tcPr>
          <w:p w14:paraId="61EF88D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14:paraId="3D617B4B"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5388600F" w14:textId="77777777">
        <w:trPr>
          <w:trHeight w:val="200"/>
        </w:trPr>
        <w:tc>
          <w:tcPr>
            <w:tcW w:w="9000" w:type="dxa"/>
            <w:tcBorders>
              <w:top w:val="nil"/>
              <w:left w:val="nil"/>
              <w:bottom w:val="nil"/>
              <w:right w:val="nil"/>
            </w:tcBorders>
            <w:vAlign w:val="bottom"/>
          </w:tcPr>
          <w:p w14:paraId="74E667E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14:paraId="462D50F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0043A548" w14:textId="77777777">
        <w:trPr>
          <w:trHeight w:val="200"/>
        </w:trPr>
        <w:tc>
          <w:tcPr>
            <w:tcW w:w="9000" w:type="dxa"/>
            <w:tcBorders>
              <w:top w:val="nil"/>
              <w:left w:val="nil"/>
              <w:bottom w:val="nil"/>
              <w:right w:val="nil"/>
            </w:tcBorders>
            <w:vAlign w:val="bottom"/>
          </w:tcPr>
          <w:p w14:paraId="31DA061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1428E77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2DD4D5E7" w14:textId="77777777">
        <w:trPr>
          <w:trHeight w:val="200"/>
        </w:trPr>
        <w:tc>
          <w:tcPr>
            <w:tcW w:w="9000" w:type="dxa"/>
            <w:tcBorders>
              <w:top w:val="nil"/>
              <w:left w:val="nil"/>
              <w:bottom w:val="nil"/>
              <w:right w:val="nil"/>
            </w:tcBorders>
            <w:vAlign w:val="bottom"/>
          </w:tcPr>
          <w:p w14:paraId="3E287CB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14:paraId="3245763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127AA254" w14:textId="77777777">
        <w:trPr>
          <w:trHeight w:val="200"/>
        </w:trPr>
        <w:tc>
          <w:tcPr>
            <w:tcW w:w="9000" w:type="dxa"/>
            <w:tcBorders>
              <w:top w:val="nil"/>
              <w:left w:val="nil"/>
              <w:bottom w:val="nil"/>
              <w:right w:val="nil"/>
            </w:tcBorders>
            <w:vAlign w:val="bottom"/>
          </w:tcPr>
          <w:p w14:paraId="591EC20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14:paraId="0C07635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6AEBE7F4" w14:textId="77777777">
        <w:trPr>
          <w:trHeight w:val="200"/>
        </w:trPr>
        <w:tc>
          <w:tcPr>
            <w:tcW w:w="9000" w:type="dxa"/>
            <w:tcBorders>
              <w:top w:val="nil"/>
              <w:left w:val="nil"/>
              <w:bottom w:val="nil"/>
              <w:right w:val="nil"/>
            </w:tcBorders>
            <w:vAlign w:val="bottom"/>
          </w:tcPr>
          <w:p w14:paraId="05B219F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14:paraId="1C9A6A4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04D88983" w14:textId="77777777">
        <w:trPr>
          <w:trHeight w:val="200"/>
        </w:trPr>
        <w:tc>
          <w:tcPr>
            <w:tcW w:w="9000" w:type="dxa"/>
            <w:tcBorders>
              <w:top w:val="nil"/>
              <w:left w:val="nil"/>
              <w:bottom w:val="nil"/>
              <w:right w:val="nil"/>
            </w:tcBorders>
            <w:vAlign w:val="bottom"/>
          </w:tcPr>
          <w:p w14:paraId="772E646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49CE27C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66AD6D33" w14:textId="77777777">
        <w:trPr>
          <w:trHeight w:val="200"/>
        </w:trPr>
        <w:tc>
          <w:tcPr>
            <w:tcW w:w="9000" w:type="dxa"/>
            <w:tcBorders>
              <w:top w:val="nil"/>
              <w:left w:val="nil"/>
              <w:bottom w:val="nil"/>
              <w:right w:val="nil"/>
            </w:tcBorders>
            <w:vAlign w:val="bottom"/>
          </w:tcPr>
          <w:p w14:paraId="02200B0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14:paraId="225309D8"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56ED06FB" w14:textId="77777777">
        <w:trPr>
          <w:trHeight w:val="200"/>
        </w:trPr>
        <w:tc>
          <w:tcPr>
            <w:tcW w:w="9000" w:type="dxa"/>
            <w:tcBorders>
              <w:top w:val="nil"/>
              <w:left w:val="nil"/>
              <w:bottom w:val="nil"/>
              <w:right w:val="nil"/>
            </w:tcBorders>
            <w:vAlign w:val="bottom"/>
          </w:tcPr>
          <w:p w14:paraId="2643242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78CFCCB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2AD45008" w14:textId="77777777">
        <w:trPr>
          <w:trHeight w:val="200"/>
        </w:trPr>
        <w:tc>
          <w:tcPr>
            <w:tcW w:w="9000" w:type="dxa"/>
            <w:tcBorders>
              <w:top w:val="nil"/>
              <w:left w:val="nil"/>
              <w:bottom w:val="nil"/>
              <w:right w:val="nil"/>
            </w:tcBorders>
            <w:vAlign w:val="bottom"/>
          </w:tcPr>
          <w:p w14:paraId="5E31B31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14:paraId="33B1108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61AF45F8" w14:textId="77777777">
        <w:trPr>
          <w:trHeight w:val="200"/>
        </w:trPr>
        <w:tc>
          <w:tcPr>
            <w:tcW w:w="9000" w:type="dxa"/>
            <w:tcBorders>
              <w:top w:val="nil"/>
              <w:left w:val="nil"/>
              <w:bottom w:val="nil"/>
              <w:right w:val="nil"/>
            </w:tcBorders>
            <w:vAlign w:val="bottom"/>
          </w:tcPr>
          <w:p w14:paraId="2E0F0AD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121F9BF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0BCF5F31" w14:textId="77777777">
        <w:trPr>
          <w:trHeight w:val="200"/>
        </w:trPr>
        <w:tc>
          <w:tcPr>
            <w:tcW w:w="9000" w:type="dxa"/>
            <w:tcBorders>
              <w:top w:val="nil"/>
              <w:left w:val="nil"/>
              <w:bottom w:val="nil"/>
              <w:right w:val="nil"/>
            </w:tcBorders>
            <w:vAlign w:val="bottom"/>
          </w:tcPr>
          <w:p w14:paraId="1C1C22D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14:paraId="7E728E7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4BFE0C1" w14:textId="77777777">
        <w:trPr>
          <w:trHeight w:val="200"/>
        </w:trPr>
        <w:tc>
          <w:tcPr>
            <w:tcW w:w="9000" w:type="dxa"/>
            <w:tcBorders>
              <w:top w:val="nil"/>
              <w:left w:val="nil"/>
              <w:bottom w:val="nil"/>
              <w:right w:val="nil"/>
            </w:tcBorders>
            <w:vAlign w:val="bottom"/>
          </w:tcPr>
          <w:p w14:paraId="2D83A20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2DECE95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0159D00B" w14:textId="77777777">
        <w:trPr>
          <w:trHeight w:val="200"/>
        </w:trPr>
        <w:tc>
          <w:tcPr>
            <w:tcW w:w="9000" w:type="dxa"/>
            <w:tcBorders>
              <w:top w:val="nil"/>
              <w:left w:val="nil"/>
              <w:bottom w:val="nil"/>
              <w:right w:val="nil"/>
            </w:tcBorders>
            <w:vAlign w:val="bottom"/>
          </w:tcPr>
          <w:p w14:paraId="001E308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2138211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21E983F" w14:textId="77777777">
        <w:trPr>
          <w:trHeight w:val="200"/>
        </w:trPr>
        <w:tc>
          <w:tcPr>
            <w:tcW w:w="9000" w:type="dxa"/>
            <w:tcBorders>
              <w:top w:val="nil"/>
              <w:left w:val="nil"/>
              <w:bottom w:val="nil"/>
              <w:right w:val="nil"/>
            </w:tcBorders>
            <w:vAlign w:val="bottom"/>
          </w:tcPr>
          <w:p w14:paraId="6D8ED45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14:paraId="1B74FD1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629F81A2" w14:textId="77777777">
        <w:trPr>
          <w:trHeight w:val="200"/>
        </w:trPr>
        <w:tc>
          <w:tcPr>
            <w:tcW w:w="9000" w:type="dxa"/>
            <w:tcBorders>
              <w:top w:val="nil"/>
              <w:left w:val="nil"/>
              <w:bottom w:val="nil"/>
              <w:right w:val="nil"/>
            </w:tcBorders>
            <w:vAlign w:val="bottom"/>
          </w:tcPr>
          <w:p w14:paraId="1AC3A5D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14:paraId="5EBF0E9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0212651" w14:textId="77777777">
        <w:trPr>
          <w:trHeight w:val="200"/>
        </w:trPr>
        <w:tc>
          <w:tcPr>
            <w:tcW w:w="9000" w:type="dxa"/>
            <w:tcBorders>
              <w:top w:val="nil"/>
              <w:left w:val="nil"/>
              <w:bottom w:val="nil"/>
              <w:right w:val="nil"/>
            </w:tcBorders>
            <w:vAlign w:val="bottom"/>
          </w:tcPr>
          <w:p w14:paraId="1C3D085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6C756E9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42713458" w14:textId="77777777">
        <w:trPr>
          <w:trHeight w:val="200"/>
        </w:trPr>
        <w:tc>
          <w:tcPr>
            <w:tcW w:w="9000" w:type="dxa"/>
            <w:tcBorders>
              <w:top w:val="nil"/>
              <w:left w:val="nil"/>
              <w:bottom w:val="nil"/>
              <w:right w:val="nil"/>
            </w:tcBorders>
            <w:vAlign w:val="bottom"/>
          </w:tcPr>
          <w:p w14:paraId="42C7F4E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0C0BF98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1A8B3A4F" w14:textId="77777777">
        <w:trPr>
          <w:trHeight w:val="200"/>
        </w:trPr>
        <w:tc>
          <w:tcPr>
            <w:tcW w:w="9000" w:type="dxa"/>
            <w:tcBorders>
              <w:top w:val="nil"/>
              <w:left w:val="nil"/>
              <w:bottom w:val="nil"/>
              <w:right w:val="nil"/>
            </w:tcBorders>
            <w:vAlign w:val="bottom"/>
          </w:tcPr>
          <w:p w14:paraId="0BF1EE9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14:paraId="5B59AE9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1CA9BEB5" w14:textId="77777777">
        <w:trPr>
          <w:trHeight w:val="200"/>
        </w:trPr>
        <w:tc>
          <w:tcPr>
            <w:tcW w:w="9000" w:type="dxa"/>
            <w:tcBorders>
              <w:top w:val="nil"/>
              <w:left w:val="nil"/>
              <w:bottom w:val="nil"/>
              <w:right w:val="nil"/>
            </w:tcBorders>
            <w:vAlign w:val="bottom"/>
          </w:tcPr>
          <w:p w14:paraId="6A48BAA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14:paraId="032E276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46E26DE2" w14:textId="77777777">
        <w:trPr>
          <w:trHeight w:val="200"/>
        </w:trPr>
        <w:tc>
          <w:tcPr>
            <w:tcW w:w="9000" w:type="dxa"/>
            <w:tcBorders>
              <w:top w:val="nil"/>
              <w:left w:val="nil"/>
              <w:bottom w:val="nil"/>
              <w:right w:val="nil"/>
            </w:tcBorders>
            <w:vAlign w:val="bottom"/>
          </w:tcPr>
          <w:p w14:paraId="3705F30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14:paraId="7A48689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6B392DF" w14:textId="77777777">
        <w:trPr>
          <w:trHeight w:val="200"/>
        </w:trPr>
        <w:tc>
          <w:tcPr>
            <w:tcW w:w="9000" w:type="dxa"/>
            <w:tcBorders>
              <w:top w:val="nil"/>
              <w:left w:val="nil"/>
              <w:bottom w:val="nil"/>
              <w:right w:val="nil"/>
            </w:tcBorders>
            <w:vAlign w:val="bottom"/>
          </w:tcPr>
          <w:p w14:paraId="779E53E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14:paraId="1006FA0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69C4B485" w14:textId="77777777">
        <w:trPr>
          <w:trHeight w:val="200"/>
        </w:trPr>
        <w:tc>
          <w:tcPr>
            <w:tcW w:w="9000" w:type="dxa"/>
            <w:tcBorders>
              <w:top w:val="nil"/>
              <w:left w:val="nil"/>
              <w:bottom w:val="nil"/>
              <w:right w:val="nil"/>
            </w:tcBorders>
            <w:vAlign w:val="bottom"/>
          </w:tcPr>
          <w:p w14:paraId="6216602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14:paraId="0F73D52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619F1AF3" w14:textId="77777777">
        <w:trPr>
          <w:trHeight w:val="200"/>
        </w:trPr>
        <w:tc>
          <w:tcPr>
            <w:tcW w:w="9000" w:type="dxa"/>
            <w:tcBorders>
              <w:top w:val="nil"/>
              <w:left w:val="nil"/>
              <w:bottom w:val="nil"/>
              <w:right w:val="nil"/>
            </w:tcBorders>
            <w:vAlign w:val="bottom"/>
          </w:tcPr>
          <w:p w14:paraId="3A4E487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683F5B5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525700AB" w14:textId="77777777">
        <w:trPr>
          <w:trHeight w:val="200"/>
        </w:trPr>
        <w:tc>
          <w:tcPr>
            <w:tcW w:w="9000" w:type="dxa"/>
            <w:tcBorders>
              <w:top w:val="nil"/>
              <w:left w:val="nil"/>
              <w:bottom w:val="nil"/>
              <w:right w:val="nil"/>
            </w:tcBorders>
            <w:vAlign w:val="bottom"/>
          </w:tcPr>
          <w:p w14:paraId="2FD9C50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506874D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3989994F" w14:textId="77777777">
        <w:trPr>
          <w:trHeight w:val="200"/>
        </w:trPr>
        <w:tc>
          <w:tcPr>
            <w:tcW w:w="9000" w:type="dxa"/>
            <w:tcBorders>
              <w:top w:val="nil"/>
              <w:left w:val="nil"/>
              <w:bottom w:val="nil"/>
              <w:right w:val="nil"/>
            </w:tcBorders>
            <w:vAlign w:val="bottom"/>
          </w:tcPr>
          <w:p w14:paraId="6EC1928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порядок призначення та звільнення посадових осіб емітента</w:t>
            </w:r>
          </w:p>
        </w:tc>
        <w:tc>
          <w:tcPr>
            <w:tcW w:w="1000" w:type="dxa"/>
            <w:tcBorders>
              <w:top w:val="nil"/>
              <w:left w:val="nil"/>
              <w:bottom w:val="nil"/>
              <w:right w:val="nil"/>
            </w:tcBorders>
            <w:vAlign w:val="bottom"/>
          </w:tcPr>
          <w:p w14:paraId="131F79A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20DCDF8B" w14:textId="77777777">
        <w:trPr>
          <w:trHeight w:val="200"/>
        </w:trPr>
        <w:tc>
          <w:tcPr>
            <w:tcW w:w="9000" w:type="dxa"/>
            <w:tcBorders>
              <w:top w:val="nil"/>
              <w:left w:val="nil"/>
              <w:bottom w:val="nil"/>
              <w:right w:val="nil"/>
            </w:tcBorders>
            <w:vAlign w:val="bottom"/>
          </w:tcPr>
          <w:p w14:paraId="6ECB4FA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14:paraId="08BB9F5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35A24656" w14:textId="77777777">
        <w:trPr>
          <w:trHeight w:val="200"/>
        </w:trPr>
        <w:tc>
          <w:tcPr>
            <w:tcW w:w="9000" w:type="dxa"/>
            <w:tcBorders>
              <w:top w:val="nil"/>
              <w:left w:val="nil"/>
              <w:bottom w:val="nil"/>
              <w:right w:val="nil"/>
            </w:tcBorders>
            <w:vAlign w:val="bottom"/>
          </w:tcPr>
          <w:p w14:paraId="5478928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309A971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5599DF13" w14:textId="77777777">
        <w:trPr>
          <w:trHeight w:val="200"/>
        </w:trPr>
        <w:tc>
          <w:tcPr>
            <w:tcW w:w="9000" w:type="dxa"/>
            <w:tcBorders>
              <w:top w:val="nil"/>
              <w:left w:val="nil"/>
              <w:bottom w:val="nil"/>
              <w:right w:val="nil"/>
            </w:tcBorders>
            <w:vAlign w:val="bottom"/>
          </w:tcPr>
          <w:p w14:paraId="2D711EF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67BCEB4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5753EC9A" w14:textId="77777777">
        <w:trPr>
          <w:trHeight w:val="200"/>
        </w:trPr>
        <w:tc>
          <w:tcPr>
            <w:tcW w:w="9000" w:type="dxa"/>
            <w:tcBorders>
              <w:top w:val="nil"/>
              <w:left w:val="nil"/>
              <w:bottom w:val="nil"/>
              <w:right w:val="nil"/>
            </w:tcBorders>
            <w:vAlign w:val="bottom"/>
          </w:tcPr>
          <w:p w14:paraId="0B0FBA2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7565A41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19142963" w14:textId="77777777">
        <w:trPr>
          <w:trHeight w:val="200"/>
        </w:trPr>
        <w:tc>
          <w:tcPr>
            <w:tcW w:w="9000" w:type="dxa"/>
            <w:tcBorders>
              <w:top w:val="nil"/>
              <w:left w:val="nil"/>
              <w:bottom w:val="nil"/>
              <w:right w:val="nil"/>
            </w:tcBorders>
            <w:vAlign w:val="bottom"/>
          </w:tcPr>
          <w:p w14:paraId="49A8B446"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6818C395"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72BB56FC" w14:textId="77777777">
        <w:trPr>
          <w:trHeight w:val="200"/>
        </w:trPr>
        <w:tc>
          <w:tcPr>
            <w:tcW w:w="9000" w:type="dxa"/>
            <w:tcBorders>
              <w:top w:val="nil"/>
              <w:left w:val="nil"/>
              <w:bottom w:val="nil"/>
              <w:right w:val="nil"/>
            </w:tcBorders>
            <w:vAlign w:val="bottom"/>
          </w:tcPr>
          <w:p w14:paraId="358470E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34EC927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4110AF67" w14:textId="77777777">
        <w:trPr>
          <w:trHeight w:val="200"/>
        </w:trPr>
        <w:tc>
          <w:tcPr>
            <w:tcW w:w="9000" w:type="dxa"/>
            <w:tcBorders>
              <w:top w:val="nil"/>
              <w:left w:val="nil"/>
              <w:bottom w:val="nil"/>
              <w:right w:val="nil"/>
            </w:tcBorders>
            <w:vAlign w:val="bottom"/>
          </w:tcPr>
          <w:p w14:paraId="1805028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133DB33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12670831" w14:textId="77777777">
        <w:trPr>
          <w:trHeight w:val="200"/>
        </w:trPr>
        <w:tc>
          <w:tcPr>
            <w:tcW w:w="9000" w:type="dxa"/>
            <w:tcBorders>
              <w:top w:val="nil"/>
              <w:left w:val="nil"/>
              <w:bottom w:val="nil"/>
              <w:right w:val="nil"/>
            </w:tcBorders>
            <w:vAlign w:val="bottom"/>
          </w:tcPr>
          <w:p w14:paraId="3825D04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14:paraId="1DB3B65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5D1B8513" w14:textId="77777777">
        <w:trPr>
          <w:trHeight w:val="200"/>
        </w:trPr>
        <w:tc>
          <w:tcPr>
            <w:tcW w:w="9000" w:type="dxa"/>
            <w:tcBorders>
              <w:top w:val="nil"/>
              <w:left w:val="nil"/>
              <w:bottom w:val="nil"/>
              <w:right w:val="nil"/>
            </w:tcBorders>
            <w:vAlign w:val="bottom"/>
          </w:tcPr>
          <w:p w14:paraId="15B1F87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14:paraId="6795138A"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06945A49" w14:textId="77777777">
        <w:trPr>
          <w:trHeight w:val="200"/>
        </w:trPr>
        <w:tc>
          <w:tcPr>
            <w:tcW w:w="9000" w:type="dxa"/>
            <w:tcBorders>
              <w:top w:val="nil"/>
              <w:left w:val="nil"/>
              <w:bottom w:val="nil"/>
              <w:right w:val="nil"/>
            </w:tcBorders>
            <w:vAlign w:val="bottom"/>
          </w:tcPr>
          <w:p w14:paraId="03CD11F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6D37891F"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64380604" w14:textId="77777777">
        <w:trPr>
          <w:trHeight w:val="200"/>
        </w:trPr>
        <w:tc>
          <w:tcPr>
            <w:tcW w:w="9000" w:type="dxa"/>
            <w:tcBorders>
              <w:top w:val="nil"/>
              <w:left w:val="nil"/>
              <w:bottom w:val="nil"/>
              <w:right w:val="nil"/>
            </w:tcBorders>
            <w:vAlign w:val="bottom"/>
          </w:tcPr>
          <w:p w14:paraId="045844E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14:paraId="495886CB"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79893F68" w14:textId="77777777">
        <w:trPr>
          <w:trHeight w:val="200"/>
        </w:trPr>
        <w:tc>
          <w:tcPr>
            <w:tcW w:w="9000" w:type="dxa"/>
            <w:tcBorders>
              <w:top w:val="nil"/>
              <w:left w:val="nil"/>
              <w:bottom w:val="nil"/>
              <w:right w:val="nil"/>
            </w:tcBorders>
            <w:vAlign w:val="bottom"/>
          </w:tcPr>
          <w:p w14:paraId="544BB35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772C4CBF"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22A20B8B" w14:textId="77777777">
        <w:trPr>
          <w:trHeight w:val="200"/>
        </w:trPr>
        <w:tc>
          <w:tcPr>
            <w:tcW w:w="9000" w:type="dxa"/>
            <w:tcBorders>
              <w:top w:val="nil"/>
              <w:left w:val="nil"/>
              <w:bottom w:val="nil"/>
              <w:right w:val="nil"/>
            </w:tcBorders>
            <w:vAlign w:val="bottom"/>
          </w:tcPr>
          <w:p w14:paraId="21527B1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7448A9AB"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4D3402D5" w14:textId="77777777">
        <w:trPr>
          <w:trHeight w:val="200"/>
        </w:trPr>
        <w:tc>
          <w:tcPr>
            <w:tcW w:w="9000" w:type="dxa"/>
            <w:tcBorders>
              <w:top w:val="nil"/>
              <w:left w:val="nil"/>
              <w:bottom w:val="nil"/>
              <w:right w:val="nil"/>
            </w:tcBorders>
            <w:vAlign w:val="bottom"/>
          </w:tcPr>
          <w:p w14:paraId="3DA1A83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7DC016B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00E539E1" w14:textId="77777777">
        <w:trPr>
          <w:trHeight w:val="200"/>
        </w:trPr>
        <w:tc>
          <w:tcPr>
            <w:tcW w:w="9000" w:type="dxa"/>
            <w:tcBorders>
              <w:top w:val="nil"/>
              <w:left w:val="nil"/>
              <w:bottom w:val="nil"/>
              <w:right w:val="nil"/>
            </w:tcBorders>
            <w:vAlign w:val="bottom"/>
          </w:tcPr>
          <w:p w14:paraId="5F5D809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211A16B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17989BC8" w14:textId="77777777">
        <w:trPr>
          <w:trHeight w:val="200"/>
        </w:trPr>
        <w:tc>
          <w:tcPr>
            <w:tcW w:w="9000" w:type="dxa"/>
            <w:tcBorders>
              <w:top w:val="nil"/>
              <w:left w:val="nil"/>
              <w:bottom w:val="nil"/>
              <w:right w:val="nil"/>
            </w:tcBorders>
            <w:vAlign w:val="bottom"/>
          </w:tcPr>
          <w:p w14:paraId="74EA1B5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14:paraId="5427D80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0363BE70" w14:textId="77777777">
        <w:trPr>
          <w:trHeight w:val="200"/>
        </w:trPr>
        <w:tc>
          <w:tcPr>
            <w:tcW w:w="9000" w:type="dxa"/>
            <w:tcBorders>
              <w:top w:val="nil"/>
              <w:left w:val="nil"/>
              <w:bottom w:val="nil"/>
              <w:right w:val="nil"/>
            </w:tcBorders>
            <w:vAlign w:val="bottom"/>
          </w:tcPr>
          <w:p w14:paraId="549D037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269A2AA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32906E19" w14:textId="77777777">
        <w:trPr>
          <w:trHeight w:val="200"/>
        </w:trPr>
        <w:tc>
          <w:tcPr>
            <w:tcW w:w="9000" w:type="dxa"/>
            <w:tcBorders>
              <w:top w:val="nil"/>
              <w:left w:val="nil"/>
              <w:bottom w:val="nil"/>
              <w:right w:val="nil"/>
            </w:tcBorders>
            <w:vAlign w:val="bottom"/>
          </w:tcPr>
          <w:p w14:paraId="248D79C6"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6285656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15C3085E" w14:textId="77777777">
        <w:trPr>
          <w:trHeight w:val="200"/>
        </w:trPr>
        <w:tc>
          <w:tcPr>
            <w:tcW w:w="9000" w:type="dxa"/>
            <w:tcBorders>
              <w:top w:val="nil"/>
              <w:left w:val="nil"/>
              <w:bottom w:val="nil"/>
              <w:right w:val="nil"/>
            </w:tcBorders>
            <w:vAlign w:val="bottom"/>
          </w:tcPr>
          <w:p w14:paraId="69DC7FB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4B1C3FA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7ED2877A" w14:textId="77777777">
        <w:trPr>
          <w:trHeight w:val="200"/>
        </w:trPr>
        <w:tc>
          <w:tcPr>
            <w:tcW w:w="9000" w:type="dxa"/>
            <w:tcBorders>
              <w:top w:val="nil"/>
              <w:left w:val="nil"/>
              <w:bottom w:val="nil"/>
              <w:right w:val="nil"/>
            </w:tcBorders>
            <w:vAlign w:val="bottom"/>
          </w:tcPr>
          <w:p w14:paraId="7624CD0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7CDB297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B02D7B8" w14:textId="77777777">
        <w:trPr>
          <w:trHeight w:val="200"/>
        </w:trPr>
        <w:tc>
          <w:tcPr>
            <w:tcW w:w="9000" w:type="dxa"/>
            <w:tcBorders>
              <w:top w:val="nil"/>
              <w:left w:val="nil"/>
              <w:bottom w:val="nil"/>
              <w:right w:val="nil"/>
            </w:tcBorders>
            <w:vAlign w:val="bottom"/>
          </w:tcPr>
          <w:p w14:paraId="6DA45E0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55B77B5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8C72E45" w14:textId="77777777">
        <w:trPr>
          <w:trHeight w:val="200"/>
        </w:trPr>
        <w:tc>
          <w:tcPr>
            <w:tcW w:w="9000" w:type="dxa"/>
            <w:tcBorders>
              <w:top w:val="nil"/>
              <w:left w:val="nil"/>
              <w:bottom w:val="nil"/>
              <w:right w:val="nil"/>
            </w:tcBorders>
            <w:vAlign w:val="bottom"/>
          </w:tcPr>
          <w:p w14:paraId="371AB35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165FEB0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2A90314" w14:textId="77777777">
        <w:trPr>
          <w:trHeight w:val="200"/>
        </w:trPr>
        <w:tc>
          <w:tcPr>
            <w:tcW w:w="9000" w:type="dxa"/>
            <w:tcBorders>
              <w:top w:val="nil"/>
              <w:left w:val="nil"/>
              <w:bottom w:val="nil"/>
              <w:right w:val="nil"/>
            </w:tcBorders>
            <w:vAlign w:val="bottom"/>
          </w:tcPr>
          <w:p w14:paraId="0C47140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14:paraId="1DD7962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6D5F26B3" w14:textId="77777777">
        <w:trPr>
          <w:trHeight w:val="200"/>
        </w:trPr>
        <w:tc>
          <w:tcPr>
            <w:tcW w:w="9000" w:type="dxa"/>
            <w:tcBorders>
              <w:top w:val="nil"/>
              <w:left w:val="nil"/>
              <w:bottom w:val="nil"/>
              <w:right w:val="nil"/>
            </w:tcBorders>
            <w:vAlign w:val="bottom"/>
          </w:tcPr>
          <w:p w14:paraId="58E80216"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57A4EE8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744582DC" w14:textId="77777777">
        <w:trPr>
          <w:trHeight w:val="200"/>
        </w:trPr>
        <w:tc>
          <w:tcPr>
            <w:tcW w:w="9000" w:type="dxa"/>
            <w:tcBorders>
              <w:top w:val="nil"/>
              <w:left w:val="nil"/>
              <w:bottom w:val="nil"/>
              <w:right w:val="nil"/>
            </w:tcBorders>
            <w:vAlign w:val="bottom"/>
          </w:tcPr>
          <w:p w14:paraId="765C9EA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5A406A9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74F6D160" w14:textId="77777777">
        <w:trPr>
          <w:trHeight w:val="200"/>
        </w:trPr>
        <w:tc>
          <w:tcPr>
            <w:tcW w:w="9000" w:type="dxa"/>
            <w:tcBorders>
              <w:top w:val="nil"/>
              <w:left w:val="nil"/>
              <w:bottom w:val="nil"/>
              <w:right w:val="nil"/>
            </w:tcBorders>
            <w:vAlign w:val="bottom"/>
          </w:tcPr>
          <w:p w14:paraId="29BA1C9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63E8CC6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42A9BA5A" w14:textId="77777777">
        <w:trPr>
          <w:trHeight w:val="200"/>
        </w:trPr>
        <w:tc>
          <w:tcPr>
            <w:tcW w:w="9000" w:type="dxa"/>
            <w:tcBorders>
              <w:top w:val="nil"/>
              <w:left w:val="nil"/>
              <w:bottom w:val="nil"/>
              <w:right w:val="nil"/>
            </w:tcBorders>
            <w:vAlign w:val="bottom"/>
          </w:tcPr>
          <w:p w14:paraId="3BCB4C0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0130A80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4BC24E27" w14:textId="77777777">
        <w:trPr>
          <w:trHeight w:val="200"/>
        </w:trPr>
        <w:tc>
          <w:tcPr>
            <w:tcW w:w="9000" w:type="dxa"/>
            <w:tcBorders>
              <w:top w:val="nil"/>
              <w:left w:val="nil"/>
              <w:bottom w:val="nil"/>
              <w:right w:val="nil"/>
            </w:tcBorders>
            <w:vAlign w:val="bottom"/>
          </w:tcPr>
          <w:p w14:paraId="045EEAF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14:paraId="4867A8C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7504EC4C" w14:textId="77777777">
        <w:trPr>
          <w:trHeight w:val="200"/>
        </w:trPr>
        <w:tc>
          <w:tcPr>
            <w:tcW w:w="9000" w:type="dxa"/>
            <w:tcBorders>
              <w:top w:val="nil"/>
              <w:left w:val="nil"/>
              <w:bottom w:val="nil"/>
              <w:right w:val="nil"/>
            </w:tcBorders>
            <w:vAlign w:val="bottom"/>
          </w:tcPr>
          <w:p w14:paraId="783D1E0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5BB6206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18906D18" w14:textId="77777777">
        <w:trPr>
          <w:trHeight w:val="200"/>
        </w:trPr>
        <w:tc>
          <w:tcPr>
            <w:tcW w:w="9000" w:type="dxa"/>
            <w:tcBorders>
              <w:top w:val="nil"/>
              <w:left w:val="nil"/>
              <w:bottom w:val="nil"/>
              <w:right w:val="nil"/>
            </w:tcBorders>
            <w:vAlign w:val="bottom"/>
          </w:tcPr>
          <w:p w14:paraId="58EA0F4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28. Інформація про осіб, заінтересованих у вчиненні товариством правочинів із </w:t>
            </w:r>
            <w:r>
              <w:rPr>
                <w:rFonts w:ascii="Times New Roman CYR" w:hAnsi="Times New Roman CYR" w:cs="Times New Roman CYR"/>
                <w:sz w:val="24"/>
                <w:szCs w:val="24"/>
              </w:rPr>
              <w:lastRenderedPageBreak/>
              <w:t>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2657FCF8"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19D214FC" w14:textId="77777777">
        <w:trPr>
          <w:trHeight w:val="200"/>
        </w:trPr>
        <w:tc>
          <w:tcPr>
            <w:tcW w:w="9000" w:type="dxa"/>
            <w:tcBorders>
              <w:top w:val="nil"/>
              <w:left w:val="nil"/>
              <w:bottom w:val="nil"/>
              <w:right w:val="nil"/>
            </w:tcBorders>
            <w:vAlign w:val="bottom"/>
          </w:tcPr>
          <w:p w14:paraId="77B5F1A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14:paraId="1A03AB5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315D3EC4" w14:textId="77777777">
        <w:trPr>
          <w:trHeight w:val="200"/>
        </w:trPr>
        <w:tc>
          <w:tcPr>
            <w:tcW w:w="9000" w:type="dxa"/>
            <w:tcBorders>
              <w:top w:val="nil"/>
              <w:left w:val="nil"/>
              <w:bottom w:val="nil"/>
              <w:right w:val="nil"/>
            </w:tcBorders>
            <w:vAlign w:val="bottom"/>
          </w:tcPr>
          <w:p w14:paraId="2B7BC73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469731C5"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39711B4F" w14:textId="77777777">
        <w:trPr>
          <w:trHeight w:val="200"/>
        </w:trPr>
        <w:tc>
          <w:tcPr>
            <w:tcW w:w="9000" w:type="dxa"/>
            <w:tcBorders>
              <w:top w:val="nil"/>
              <w:left w:val="nil"/>
              <w:bottom w:val="nil"/>
              <w:right w:val="nil"/>
            </w:tcBorders>
            <w:vAlign w:val="bottom"/>
          </w:tcPr>
          <w:p w14:paraId="613DA3C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14C089BF"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6EE4C43E" w14:textId="77777777">
        <w:trPr>
          <w:trHeight w:val="200"/>
        </w:trPr>
        <w:tc>
          <w:tcPr>
            <w:tcW w:w="9000" w:type="dxa"/>
            <w:tcBorders>
              <w:top w:val="nil"/>
              <w:left w:val="nil"/>
              <w:bottom w:val="nil"/>
              <w:right w:val="nil"/>
            </w:tcBorders>
            <w:vAlign w:val="bottom"/>
          </w:tcPr>
          <w:p w14:paraId="4331850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14:paraId="5DC8795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4AD053CE" w14:textId="77777777">
        <w:trPr>
          <w:trHeight w:val="200"/>
        </w:trPr>
        <w:tc>
          <w:tcPr>
            <w:tcW w:w="9000" w:type="dxa"/>
            <w:tcBorders>
              <w:top w:val="nil"/>
              <w:left w:val="nil"/>
              <w:bottom w:val="nil"/>
              <w:right w:val="nil"/>
            </w:tcBorders>
            <w:vAlign w:val="bottom"/>
          </w:tcPr>
          <w:p w14:paraId="5949681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702B5E5F"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79E0C8D2" w14:textId="77777777">
        <w:trPr>
          <w:trHeight w:val="200"/>
        </w:trPr>
        <w:tc>
          <w:tcPr>
            <w:tcW w:w="9000" w:type="dxa"/>
            <w:tcBorders>
              <w:top w:val="nil"/>
              <w:left w:val="nil"/>
              <w:bottom w:val="nil"/>
              <w:right w:val="nil"/>
            </w:tcBorders>
            <w:vAlign w:val="bottom"/>
          </w:tcPr>
          <w:p w14:paraId="352BD1E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6D1FD95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289C4725" w14:textId="77777777">
        <w:trPr>
          <w:trHeight w:val="200"/>
        </w:trPr>
        <w:tc>
          <w:tcPr>
            <w:tcW w:w="9000" w:type="dxa"/>
            <w:tcBorders>
              <w:top w:val="nil"/>
              <w:left w:val="nil"/>
              <w:bottom w:val="nil"/>
              <w:right w:val="nil"/>
            </w:tcBorders>
            <w:vAlign w:val="bottom"/>
          </w:tcPr>
          <w:p w14:paraId="3F851CB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70AC99F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65C357B3" w14:textId="77777777">
        <w:trPr>
          <w:trHeight w:val="200"/>
        </w:trPr>
        <w:tc>
          <w:tcPr>
            <w:tcW w:w="9000" w:type="dxa"/>
            <w:tcBorders>
              <w:top w:val="nil"/>
              <w:left w:val="nil"/>
              <w:bottom w:val="nil"/>
              <w:right w:val="nil"/>
            </w:tcBorders>
            <w:vAlign w:val="bottom"/>
          </w:tcPr>
          <w:p w14:paraId="0E620DD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14:paraId="62B8C75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4AE74EB3" w14:textId="77777777">
        <w:trPr>
          <w:trHeight w:val="200"/>
        </w:trPr>
        <w:tc>
          <w:tcPr>
            <w:tcW w:w="9000" w:type="dxa"/>
            <w:tcBorders>
              <w:top w:val="nil"/>
              <w:left w:val="nil"/>
              <w:bottom w:val="nil"/>
              <w:right w:val="nil"/>
            </w:tcBorders>
            <w:vAlign w:val="bottom"/>
          </w:tcPr>
          <w:p w14:paraId="12084FB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63E7B3BD"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0CA2F6B5" w14:textId="77777777">
        <w:trPr>
          <w:trHeight w:val="200"/>
        </w:trPr>
        <w:tc>
          <w:tcPr>
            <w:tcW w:w="9000" w:type="dxa"/>
            <w:tcBorders>
              <w:top w:val="nil"/>
              <w:left w:val="nil"/>
              <w:bottom w:val="nil"/>
              <w:right w:val="nil"/>
            </w:tcBorders>
            <w:vAlign w:val="bottom"/>
          </w:tcPr>
          <w:p w14:paraId="26C2F83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20B9A2B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1E2B87D1" w14:textId="77777777">
        <w:trPr>
          <w:trHeight w:val="200"/>
        </w:trPr>
        <w:tc>
          <w:tcPr>
            <w:tcW w:w="9000" w:type="dxa"/>
            <w:tcBorders>
              <w:top w:val="nil"/>
              <w:left w:val="nil"/>
              <w:bottom w:val="nil"/>
              <w:right w:val="nil"/>
            </w:tcBorders>
            <w:vAlign w:val="bottom"/>
          </w:tcPr>
          <w:p w14:paraId="62DF3D2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2939818B"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36C16AC0" w14:textId="77777777">
        <w:trPr>
          <w:trHeight w:val="200"/>
        </w:trPr>
        <w:tc>
          <w:tcPr>
            <w:tcW w:w="9000" w:type="dxa"/>
            <w:tcBorders>
              <w:top w:val="nil"/>
              <w:left w:val="nil"/>
              <w:bottom w:val="nil"/>
              <w:right w:val="nil"/>
            </w:tcBorders>
            <w:vAlign w:val="bottom"/>
          </w:tcPr>
          <w:p w14:paraId="070619F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14:paraId="1020008A"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52283C62" w14:textId="77777777">
        <w:trPr>
          <w:trHeight w:val="200"/>
        </w:trPr>
        <w:tc>
          <w:tcPr>
            <w:tcW w:w="9000" w:type="dxa"/>
            <w:tcBorders>
              <w:top w:val="nil"/>
              <w:left w:val="nil"/>
              <w:bottom w:val="nil"/>
              <w:right w:val="nil"/>
            </w:tcBorders>
            <w:vAlign w:val="bottom"/>
          </w:tcPr>
          <w:p w14:paraId="35291F9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05ACD306"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51F3E353" w14:textId="77777777">
        <w:trPr>
          <w:trHeight w:val="200"/>
        </w:trPr>
        <w:tc>
          <w:tcPr>
            <w:tcW w:w="9000" w:type="dxa"/>
            <w:tcBorders>
              <w:top w:val="nil"/>
              <w:left w:val="nil"/>
              <w:bottom w:val="nil"/>
              <w:right w:val="nil"/>
            </w:tcBorders>
            <w:vAlign w:val="bottom"/>
          </w:tcPr>
          <w:p w14:paraId="6CA1661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14:paraId="06D5C50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75F30FD8" w14:textId="77777777">
        <w:trPr>
          <w:trHeight w:val="200"/>
        </w:trPr>
        <w:tc>
          <w:tcPr>
            <w:tcW w:w="9000" w:type="dxa"/>
            <w:tcBorders>
              <w:top w:val="nil"/>
              <w:left w:val="nil"/>
              <w:bottom w:val="nil"/>
              <w:right w:val="nil"/>
            </w:tcBorders>
            <w:vAlign w:val="bottom"/>
          </w:tcPr>
          <w:p w14:paraId="1464BBD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14:paraId="77864ADE"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6373FF7A" w14:textId="77777777">
        <w:trPr>
          <w:trHeight w:val="200"/>
        </w:trPr>
        <w:tc>
          <w:tcPr>
            <w:tcW w:w="9000" w:type="dxa"/>
            <w:tcBorders>
              <w:top w:val="nil"/>
              <w:left w:val="nil"/>
              <w:bottom w:val="nil"/>
              <w:right w:val="nil"/>
            </w:tcBorders>
            <w:vAlign w:val="bottom"/>
          </w:tcPr>
          <w:p w14:paraId="08B3D29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75A203AD"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70B02F6A" w14:textId="77777777">
        <w:trPr>
          <w:trHeight w:val="200"/>
        </w:trPr>
        <w:tc>
          <w:tcPr>
            <w:tcW w:w="9000" w:type="dxa"/>
            <w:tcBorders>
              <w:top w:val="nil"/>
              <w:left w:val="nil"/>
              <w:bottom w:val="nil"/>
              <w:right w:val="nil"/>
            </w:tcBorders>
            <w:vAlign w:val="bottom"/>
          </w:tcPr>
          <w:p w14:paraId="741CE06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14:paraId="12DAD87F"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5FAC1A0D" w14:textId="77777777">
        <w:trPr>
          <w:trHeight w:val="200"/>
        </w:trPr>
        <w:tc>
          <w:tcPr>
            <w:tcW w:w="9000" w:type="dxa"/>
            <w:tcBorders>
              <w:top w:val="nil"/>
              <w:left w:val="nil"/>
              <w:bottom w:val="nil"/>
              <w:right w:val="nil"/>
            </w:tcBorders>
            <w:vAlign w:val="bottom"/>
          </w:tcPr>
          <w:p w14:paraId="3217E6F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14:paraId="5A03D26A"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644048AA" w14:textId="77777777">
        <w:trPr>
          <w:trHeight w:val="200"/>
        </w:trPr>
        <w:tc>
          <w:tcPr>
            <w:tcW w:w="9000" w:type="dxa"/>
            <w:tcBorders>
              <w:top w:val="nil"/>
              <w:left w:val="nil"/>
              <w:bottom w:val="nil"/>
              <w:right w:val="nil"/>
            </w:tcBorders>
            <w:vAlign w:val="bottom"/>
          </w:tcPr>
          <w:p w14:paraId="687053F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14:paraId="385306FF"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73565F8E" w14:textId="77777777">
        <w:trPr>
          <w:trHeight w:val="200"/>
        </w:trPr>
        <w:tc>
          <w:tcPr>
            <w:tcW w:w="9000" w:type="dxa"/>
            <w:tcBorders>
              <w:top w:val="nil"/>
              <w:left w:val="nil"/>
              <w:bottom w:val="nil"/>
              <w:right w:val="nil"/>
            </w:tcBorders>
            <w:vAlign w:val="bottom"/>
          </w:tcPr>
          <w:p w14:paraId="11308E6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0ED3EDC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3947370A" w14:textId="77777777">
        <w:trPr>
          <w:trHeight w:val="200"/>
        </w:trPr>
        <w:tc>
          <w:tcPr>
            <w:tcW w:w="9000" w:type="dxa"/>
            <w:tcBorders>
              <w:top w:val="nil"/>
              <w:left w:val="nil"/>
              <w:bottom w:val="nil"/>
              <w:right w:val="nil"/>
            </w:tcBorders>
            <w:vAlign w:val="bottom"/>
          </w:tcPr>
          <w:p w14:paraId="539CD07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14:paraId="41F6EF4D"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0EB8BE46" w14:textId="77777777">
        <w:trPr>
          <w:trHeight w:val="200"/>
        </w:trPr>
        <w:tc>
          <w:tcPr>
            <w:tcW w:w="9000" w:type="dxa"/>
            <w:tcBorders>
              <w:top w:val="nil"/>
              <w:left w:val="nil"/>
              <w:bottom w:val="nil"/>
              <w:right w:val="nil"/>
            </w:tcBorders>
            <w:vAlign w:val="bottom"/>
          </w:tcPr>
          <w:p w14:paraId="7C173AD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14:paraId="223963D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5D23D1C2" w14:textId="77777777">
        <w:trPr>
          <w:trHeight w:val="200"/>
        </w:trPr>
        <w:tc>
          <w:tcPr>
            <w:tcW w:w="10000" w:type="dxa"/>
            <w:gridSpan w:val="2"/>
            <w:tcBorders>
              <w:top w:val="nil"/>
              <w:left w:val="nil"/>
              <w:bottom w:val="nil"/>
              <w:right w:val="nil"/>
            </w:tcBorders>
            <w:vAlign w:val="bottom"/>
          </w:tcPr>
          <w:p w14:paraId="6068449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14:paraId="1B1D3C4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статутному </w:t>
            </w:r>
            <w:proofErr w:type="spellStart"/>
            <w:r>
              <w:rPr>
                <w:rFonts w:ascii="Times New Roman CYR" w:hAnsi="Times New Roman CYR" w:cs="Times New Roman CYR"/>
                <w:sz w:val="24"/>
                <w:szCs w:val="24"/>
              </w:rPr>
              <w:t>капiталi</w:t>
            </w:r>
            <w:proofErr w:type="spellEnd"/>
            <w:r>
              <w:rPr>
                <w:rFonts w:ascii="Times New Roman CYR" w:hAnsi="Times New Roman CYR" w:cs="Times New Roman CYR"/>
                <w:sz w:val="24"/>
                <w:szCs w:val="24"/>
              </w:rPr>
              <w:t xml:space="preserve"> товариства державна частка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Товариство не має </w:t>
            </w:r>
            <w:proofErr w:type="spellStart"/>
            <w:r>
              <w:rPr>
                <w:rFonts w:ascii="Times New Roman CYR" w:hAnsi="Times New Roman CYR" w:cs="Times New Roman CYR"/>
                <w:sz w:val="24"/>
                <w:szCs w:val="24"/>
              </w:rPr>
              <w:t>стратегiчного</w:t>
            </w:r>
            <w:proofErr w:type="spellEnd"/>
            <w:r>
              <w:rPr>
                <w:rFonts w:ascii="Times New Roman CYR" w:hAnsi="Times New Roman CYR" w:cs="Times New Roman CYR"/>
                <w:sz w:val="24"/>
                <w:szCs w:val="24"/>
              </w:rPr>
              <w:t xml:space="preserve"> значення для </w:t>
            </w:r>
            <w:proofErr w:type="spellStart"/>
            <w:r>
              <w:rPr>
                <w:rFonts w:ascii="Times New Roman CYR" w:hAnsi="Times New Roman CYR" w:cs="Times New Roman CYR"/>
                <w:sz w:val="24"/>
                <w:szCs w:val="24"/>
              </w:rPr>
              <w:t>економiки</w:t>
            </w:r>
            <w:proofErr w:type="spellEnd"/>
            <w:r>
              <w:rPr>
                <w:rFonts w:ascii="Times New Roman CYR" w:hAnsi="Times New Roman CYR" w:cs="Times New Roman CYR"/>
                <w:sz w:val="24"/>
                <w:szCs w:val="24"/>
              </w:rPr>
              <w:t xml:space="preserve"> та безпеки держави та не займає монопольне (</w:t>
            </w:r>
            <w:proofErr w:type="spellStart"/>
            <w:r>
              <w:rPr>
                <w:rFonts w:ascii="Times New Roman CYR" w:hAnsi="Times New Roman CYR" w:cs="Times New Roman CYR"/>
                <w:sz w:val="24"/>
                <w:szCs w:val="24"/>
              </w:rPr>
              <w:t>домiнуюче</w:t>
            </w:r>
            <w:proofErr w:type="spellEnd"/>
            <w:r>
              <w:rPr>
                <w:rFonts w:ascii="Times New Roman CYR" w:hAnsi="Times New Roman CYR" w:cs="Times New Roman CYR"/>
                <w:sz w:val="24"/>
                <w:szCs w:val="24"/>
              </w:rPr>
              <w:t xml:space="preserve">) становище. </w:t>
            </w:r>
          </w:p>
          <w:p w14:paraId="4B9EA305"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FE0E33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w:t>
            </w:r>
            <w:proofErr w:type="spellStart"/>
            <w:r>
              <w:rPr>
                <w:rFonts w:ascii="Times New Roman CYR" w:hAnsi="Times New Roman CYR" w:cs="Times New Roman CYR"/>
                <w:sz w:val="24"/>
                <w:szCs w:val="24"/>
              </w:rPr>
              <w:t>здiйснювало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публiчне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вiдкрите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Положення "Про розкриття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НКЦПФР №2826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03.12.2013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не включає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i не надається про: </w:t>
            </w:r>
          </w:p>
          <w:p w14:paraId="117A6EA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1.iнформацiю про </w:t>
            </w:r>
            <w:proofErr w:type="spellStart"/>
            <w:r>
              <w:rPr>
                <w:rFonts w:ascii="Times New Roman CYR" w:hAnsi="Times New Roman CYR" w:cs="Times New Roman CYR"/>
                <w:sz w:val="24"/>
                <w:szCs w:val="24"/>
              </w:rPr>
              <w:t>одержанi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лiцензiї</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окремi</w:t>
            </w:r>
            <w:proofErr w:type="spellEnd"/>
            <w:r>
              <w:rPr>
                <w:rFonts w:ascii="Times New Roman CYR" w:hAnsi="Times New Roman CYR" w:cs="Times New Roman CYR"/>
                <w:sz w:val="24"/>
                <w:szCs w:val="24"/>
              </w:rPr>
              <w:t xml:space="preserve"> види </w:t>
            </w:r>
            <w:proofErr w:type="spellStart"/>
            <w:r>
              <w:rPr>
                <w:rFonts w:ascii="Times New Roman CYR" w:hAnsi="Times New Roman CYR" w:cs="Times New Roman CYR"/>
                <w:sz w:val="24"/>
                <w:szCs w:val="24"/>
              </w:rPr>
              <w:t>дiяльностi</w:t>
            </w:r>
            <w:proofErr w:type="spellEnd"/>
          </w:p>
          <w:p w14:paraId="20F2FDAB"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24FA412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щодо посади корпоративного секретаря</w:t>
            </w:r>
          </w:p>
          <w:p w14:paraId="2FA2E35E"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6F9515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винагороди або </w:t>
            </w:r>
            <w:proofErr w:type="spellStart"/>
            <w:r>
              <w:rPr>
                <w:rFonts w:ascii="Times New Roman CYR" w:hAnsi="Times New Roman CYR" w:cs="Times New Roman CYR"/>
                <w:sz w:val="24"/>
                <w:szCs w:val="24"/>
              </w:rPr>
              <w:t>компенсацiї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бути </w:t>
            </w:r>
            <w:proofErr w:type="spellStart"/>
            <w:r>
              <w:rPr>
                <w:rFonts w:ascii="Times New Roman CYR" w:hAnsi="Times New Roman CYR" w:cs="Times New Roman CYR"/>
                <w:sz w:val="24"/>
                <w:szCs w:val="24"/>
              </w:rPr>
              <w:t>виплаченi</w:t>
            </w:r>
            <w:proofErr w:type="spellEnd"/>
            <w:r>
              <w:rPr>
                <w:rFonts w:ascii="Times New Roman CYR" w:hAnsi="Times New Roman CYR" w:cs="Times New Roman CYR"/>
                <w:sz w:val="24"/>
                <w:szCs w:val="24"/>
              </w:rPr>
              <w:t xml:space="preserve"> посадовим особам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їх </w:t>
            </w:r>
            <w:proofErr w:type="spellStart"/>
            <w:r>
              <w:rPr>
                <w:rFonts w:ascii="Times New Roman CYR" w:hAnsi="Times New Roman CYR" w:cs="Times New Roman CYR"/>
                <w:sz w:val="24"/>
                <w:szCs w:val="24"/>
              </w:rPr>
              <w:t>звiльнення</w:t>
            </w:r>
            <w:proofErr w:type="spellEnd"/>
          </w:p>
          <w:p w14:paraId="75B20EF4"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4AF4A81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яким належить право голосу за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сумарна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прав за якими стає </w:t>
            </w:r>
            <w:proofErr w:type="spellStart"/>
            <w:r>
              <w:rPr>
                <w:rFonts w:ascii="Times New Roman CYR" w:hAnsi="Times New Roman CYR" w:cs="Times New Roman CYR"/>
                <w:sz w:val="24"/>
                <w:szCs w:val="24"/>
              </w:rPr>
              <w:t>бiльшою</w:t>
            </w:r>
            <w:proofErr w:type="spellEnd"/>
            <w:r>
              <w:rPr>
                <w:rFonts w:ascii="Times New Roman CYR" w:hAnsi="Times New Roman CYR" w:cs="Times New Roman CYR"/>
                <w:sz w:val="24"/>
                <w:szCs w:val="24"/>
              </w:rPr>
              <w:t xml:space="preserve">, меншою або </w:t>
            </w:r>
            <w:proofErr w:type="spellStart"/>
            <w:r>
              <w:rPr>
                <w:rFonts w:ascii="Times New Roman CYR" w:hAnsi="Times New Roman CYR" w:cs="Times New Roman CYR"/>
                <w:sz w:val="24"/>
                <w:szCs w:val="24"/>
              </w:rPr>
              <w:t>рiвною</w:t>
            </w:r>
            <w:proofErr w:type="spellEnd"/>
            <w:r>
              <w:rPr>
                <w:rFonts w:ascii="Times New Roman CYR" w:hAnsi="Times New Roman CYR" w:cs="Times New Roman CYR"/>
                <w:sz w:val="24"/>
                <w:szCs w:val="24"/>
              </w:rPr>
              <w:t xml:space="preserve"> пороговому значенню пакета </w:t>
            </w:r>
            <w:proofErr w:type="spellStart"/>
            <w:r>
              <w:rPr>
                <w:rFonts w:ascii="Times New Roman CYR" w:hAnsi="Times New Roman CYR" w:cs="Times New Roman CYR"/>
                <w:sz w:val="24"/>
                <w:szCs w:val="24"/>
              </w:rPr>
              <w:t>акцiй</w:t>
            </w:r>
            <w:proofErr w:type="spellEnd"/>
          </w:p>
          <w:p w14:paraId="26E25BF2"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4EE0C9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є власниками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iнструментiв</w:t>
            </w:r>
            <w:proofErr w:type="spellEnd"/>
            <w:r>
              <w:rPr>
                <w:rFonts w:ascii="Times New Roman CYR" w:hAnsi="Times New Roman CYR" w:cs="Times New Roman CYR"/>
                <w:sz w:val="24"/>
                <w:szCs w:val="24"/>
              </w:rPr>
              <w:t xml:space="preserve">, пов'язаних з голосуючими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акцiонерного</w:t>
            </w:r>
            <w:proofErr w:type="spellEnd"/>
            <w:r>
              <w:rPr>
                <w:rFonts w:ascii="Times New Roman CYR" w:hAnsi="Times New Roman CYR" w:cs="Times New Roman CYR"/>
                <w:sz w:val="24"/>
                <w:szCs w:val="24"/>
              </w:rPr>
              <w:t xml:space="preserve"> товариства, сумарна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прав за якими стає </w:t>
            </w:r>
            <w:proofErr w:type="spellStart"/>
            <w:r>
              <w:rPr>
                <w:rFonts w:ascii="Times New Roman CYR" w:hAnsi="Times New Roman CYR" w:cs="Times New Roman CYR"/>
                <w:sz w:val="24"/>
                <w:szCs w:val="24"/>
              </w:rPr>
              <w:t>бiльшою</w:t>
            </w:r>
            <w:proofErr w:type="spellEnd"/>
            <w:r>
              <w:rPr>
                <w:rFonts w:ascii="Times New Roman CYR" w:hAnsi="Times New Roman CYR" w:cs="Times New Roman CYR"/>
                <w:sz w:val="24"/>
                <w:szCs w:val="24"/>
              </w:rPr>
              <w:t xml:space="preserve">, меншою або </w:t>
            </w:r>
            <w:proofErr w:type="spellStart"/>
            <w:r>
              <w:rPr>
                <w:rFonts w:ascii="Times New Roman CYR" w:hAnsi="Times New Roman CYR" w:cs="Times New Roman CYR"/>
                <w:sz w:val="24"/>
                <w:szCs w:val="24"/>
              </w:rPr>
              <w:t>рiвною</w:t>
            </w:r>
            <w:proofErr w:type="spellEnd"/>
            <w:r>
              <w:rPr>
                <w:rFonts w:ascii="Times New Roman CYR" w:hAnsi="Times New Roman CYR" w:cs="Times New Roman CYR"/>
                <w:sz w:val="24"/>
                <w:szCs w:val="24"/>
              </w:rPr>
              <w:t xml:space="preserve"> пороговому значенню пакета </w:t>
            </w:r>
            <w:proofErr w:type="spellStart"/>
            <w:r>
              <w:rPr>
                <w:rFonts w:ascii="Times New Roman CYR" w:hAnsi="Times New Roman CYR" w:cs="Times New Roman CYR"/>
                <w:sz w:val="24"/>
                <w:szCs w:val="24"/>
              </w:rPr>
              <w:t>акцiй</w:t>
            </w:r>
            <w:proofErr w:type="spellEnd"/>
          </w:p>
          <w:p w14:paraId="4B669144"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8DFBA5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забезпечення випуску боргових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p>
          <w:p w14:paraId="79FB7C61"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FDF95F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стан об'єкта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виконання зобов'язань за якими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шляхом передання об'єкта (частини об'єкта) житлового </w:t>
            </w:r>
            <w:proofErr w:type="spellStart"/>
            <w:r>
              <w:rPr>
                <w:rFonts w:ascii="Times New Roman CYR" w:hAnsi="Times New Roman CYR" w:cs="Times New Roman CYR"/>
                <w:sz w:val="24"/>
                <w:szCs w:val="24"/>
              </w:rPr>
              <w:t>будiвництва</w:t>
            </w:r>
            <w:proofErr w:type="spellEnd"/>
            <w:r>
              <w:rPr>
                <w:rFonts w:ascii="Times New Roman CYR" w:hAnsi="Times New Roman CYR" w:cs="Times New Roman CYR"/>
                <w:sz w:val="24"/>
                <w:szCs w:val="24"/>
              </w:rPr>
              <w:t>)</w:t>
            </w:r>
          </w:p>
          <w:p w14:paraId="7F8900F7"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45F6F49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вчинення значних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щодо вчинення яких є </w:t>
            </w:r>
            <w:proofErr w:type="spellStart"/>
            <w:r>
              <w:rPr>
                <w:rFonts w:ascii="Times New Roman CYR" w:hAnsi="Times New Roman CYR" w:cs="Times New Roman CYR"/>
                <w:sz w:val="24"/>
                <w:szCs w:val="24"/>
              </w:rPr>
              <w:t>заiнтересованiсть</w:t>
            </w:r>
            <w:proofErr w:type="spellEnd"/>
            <w:r>
              <w:rPr>
                <w:rFonts w:ascii="Times New Roman CYR" w:hAnsi="Times New Roman CYR" w:cs="Times New Roman CYR"/>
                <w:sz w:val="24"/>
                <w:szCs w:val="24"/>
              </w:rPr>
              <w:t xml:space="preserve">, або про попереднє надання згоди на вчинення значних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w:t>
            </w:r>
          </w:p>
          <w:p w14:paraId="2E117429"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6EA20AA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вiдомостi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заiнтересованих</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вчиненнi</w:t>
            </w:r>
            <w:proofErr w:type="spellEnd"/>
            <w:r>
              <w:rPr>
                <w:rFonts w:ascii="Times New Roman CYR" w:hAnsi="Times New Roman CYR" w:cs="Times New Roman CYR"/>
                <w:sz w:val="24"/>
                <w:szCs w:val="24"/>
              </w:rPr>
              <w:t xml:space="preserve"> товариством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заiнтересованiстю</w:t>
            </w:r>
            <w:proofErr w:type="spellEnd"/>
            <w:r>
              <w:rPr>
                <w:rFonts w:ascii="Times New Roman CYR" w:hAnsi="Times New Roman CYR" w:cs="Times New Roman CYR"/>
                <w:sz w:val="24"/>
                <w:szCs w:val="24"/>
              </w:rPr>
              <w:t xml:space="preserve">, та обставини, </w:t>
            </w:r>
            <w:proofErr w:type="spellStart"/>
            <w:r>
              <w:rPr>
                <w:rFonts w:ascii="Times New Roman CYR" w:hAnsi="Times New Roman CYR" w:cs="Times New Roman CYR"/>
                <w:sz w:val="24"/>
                <w:szCs w:val="24"/>
              </w:rPr>
              <w:t>iснування</w:t>
            </w:r>
            <w:proofErr w:type="spellEnd"/>
            <w:r>
              <w:rPr>
                <w:rFonts w:ascii="Times New Roman CYR" w:hAnsi="Times New Roman CYR" w:cs="Times New Roman CYR"/>
                <w:sz w:val="24"/>
                <w:szCs w:val="24"/>
              </w:rPr>
              <w:t xml:space="preserve"> яких створює </w:t>
            </w:r>
            <w:proofErr w:type="spellStart"/>
            <w:r>
              <w:rPr>
                <w:rFonts w:ascii="Times New Roman CYR" w:hAnsi="Times New Roman CYR" w:cs="Times New Roman CYR"/>
                <w:sz w:val="24"/>
                <w:szCs w:val="24"/>
              </w:rPr>
              <w:t>заiнтересованiсть</w:t>
            </w:r>
            <w:proofErr w:type="spellEnd"/>
          </w:p>
          <w:p w14:paraId="5980A17B"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6BFD7A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аудиторський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незалежного аудитора, наданий за результатами аудиту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аудитором (аудиторською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 аудит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звiтний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не проводився </w:t>
            </w:r>
          </w:p>
          <w:p w14:paraId="78C1180D"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22C4AAA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spellStart"/>
            <w:r>
              <w:rPr>
                <w:rFonts w:ascii="Times New Roman CYR" w:hAnsi="Times New Roman CYR" w:cs="Times New Roman CYR"/>
                <w:sz w:val="24"/>
                <w:szCs w:val="24"/>
              </w:rPr>
              <w:t>рiчну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поручителя (страховика/гаранта), що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забезпечення випуску боргових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(за кожним суб'єктом забезпечення окремо);</w:t>
            </w:r>
          </w:p>
          <w:p w14:paraId="6DD2985C"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432BF24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того:</w:t>
            </w:r>
          </w:p>
          <w:p w14:paraId="07F9E376"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897E7A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1.Iнформацiя про обсяги виробництва та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основних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собiвартiсть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не заповнюється у зв`язку з тим, що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займається видами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класифiкується</w:t>
            </w:r>
            <w:proofErr w:type="spellEnd"/>
            <w:r>
              <w:rPr>
                <w:rFonts w:ascii="Times New Roman CYR" w:hAnsi="Times New Roman CYR" w:cs="Times New Roman CYR"/>
                <w:sz w:val="24"/>
                <w:szCs w:val="24"/>
              </w:rPr>
              <w:t xml:space="preserve"> як переробна, добувна </w:t>
            </w:r>
            <w:proofErr w:type="spellStart"/>
            <w:r>
              <w:rPr>
                <w:rFonts w:ascii="Times New Roman CYR" w:hAnsi="Times New Roman CYR" w:cs="Times New Roman CYR"/>
                <w:sz w:val="24"/>
                <w:szCs w:val="24"/>
              </w:rPr>
              <w:t>промисловiсть</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розподiлення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електроенергiї</w:t>
            </w:r>
            <w:proofErr w:type="spellEnd"/>
            <w:r>
              <w:rPr>
                <w:rFonts w:ascii="Times New Roman CYR" w:hAnsi="Times New Roman CYR" w:cs="Times New Roman CYR"/>
                <w:sz w:val="24"/>
                <w:szCs w:val="24"/>
              </w:rPr>
              <w:t xml:space="preserve">, газу та води та не займає монопольне становище на ринку та не має </w:t>
            </w:r>
            <w:proofErr w:type="spellStart"/>
            <w:r>
              <w:rPr>
                <w:rFonts w:ascii="Times New Roman CYR" w:hAnsi="Times New Roman CYR" w:cs="Times New Roman CYR"/>
                <w:sz w:val="24"/>
                <w:szCs w:val="24"/>
              </w:rPr>
              <w:t>стратегiчного</w:t>
            </w:r>
            <w:proofErr w:type="spellEnd"/>
            <w:r>
              <w:rPr>
                <w:rFonts w:ascii="Times New Roman CYR" w:hAnsi="Times New Roman CYR" w:cs="Times New Roman CYR"/>
                <w:sz w:val="24"/>
                <w:szCs w:val="24"/>
              </w:rPr>
              <w:t xml:space="preserve"> значення для безпеки держави..</w:t>
            </w:r>
          </w:p>
          <w:p w14:paraId="169EDDF1"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67B52C1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Вiдомостi</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участi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еiтента</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створеннi</w:t>
            </w:r>
            <w:proofErr w:type="spellEnd"/>
            <w:r>
              <w:rPr>
                <w:rFonts w:ascii="Times New Roman CYR" w:hAnsi="Times New Roman CYR" w:cs="Times New Roman CYR"/>
                <w:sz w:val="24"/>
                <w:szCs w:val="24"/>
              </w:rPr>
              <w:t xml:space="preserve"> юридичних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 не надаються, так як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створював юридичних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Товариство не входить до будь-яких об`єднань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
          <w:p w14:paraId="2C69110C"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5BFD70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щодо посади корпоративного секретаря - посада корпоративного секретаря не створювалася, тому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надається.</w:t>
            </w:r>
          </w:p>
          <w:p w14:paraId="3BA8B69B"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2721F5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рейтингове агентство не заповнюється : Товариство не користувалось послугами рейтингових </w:t>
            </w:r>
            <w:proofErr w:type="spellStart"/>
            <w:r>
              <w:rPr>
                <w:rFonts w:ascii="Times New Roman CYR" w:hAnsi="Times New Roman CYR" w:cs="Times New Roman CYR"/>
                <w:sz w:val="24"/>
                <w:szCs w:val="24"/>
              </w:rPr>
              <w:t>агенств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має державної частки у статутному </w:t>
            </w:r>
            <w:proofErr w:type="spellStart"/>
            <w:r>
              <w:rPr>
                <w:rFonts w:ascii="Times New Roman CYR" w:hAnsi="Times New Roman CYR" w:cs="Times New Roman CYR"/>
                <w:sz w:val="24"/>
                <w:szCs w:val="24"/>
              </w:rPr>
              <w:t>капiталi</w:t>
            </w:r>
            <w:proofErr w:type="spellEnd"/>
            <w:r>
              <w:rPr>
                <w:rFonts w:ascii="Times New Roman CYR" w:hAnsi="Times New Roman CYR" w:cs="Times New Roman CYR"/>
                <w:sz w:val="24"/>
                <w:szCs w:val="24"/>
              </w:rPr>
              <w:t xml:space="preserve">, не займає монопольне становище на ринку та не має </w:t>
            </w:r>
            <w:proofErr w:type="spellStart"/>
            <w:r>
              <w:rPr>
                <w:rFonts w:ascii="Times New Roman CYR" w:hAnsi="Times New Roman CYR" w:cs="Times New Roman CYR"/>
                <w:sz w:val="24"/>
                <w:szCs w:val="24"/>
              </w:rPr>
              <w:t>стратегiчного</w:t>
            </w:r>
            <w:proofErr w:type="spellEnd"/>
            <w:r>
              <w:rPr>
                <w:rFonts w:ascii="Times New Roman CYR" w:hAnsi="Times New Roman CYR" w:cs="Times New Roman CYR"/>
                <w:sz w:val="24"/>
                <w:szCs w:val="24"/>
              </w:rPr>
              <w:t xml:space="preserve"> значення для </w:t>
            </w:r>
            <w:proofErr w:type="spellStart"/>
            <w:r>
              <w:rPr>
                <w:rFonts w:ascii="Times New Roman CYR" w:hAnsi="Times New Roman CYR" w:cs="Times New Roman CYR"/>
                <w:sz w:val="24"/>
                <w:szCs w:val="24"/>
              </w:rPr>
              <w:t>економiки</w:t>
            </w:r>
            <w:proofErr w:type="spellEnd"/>
            <w:r>
              <w:rPr>
                <w:rFonts w:ascii="Times New Roman CYR" w:hAnsi="Times New Roman CYR" w:cs="Times New Roman CYR"/>
                <w:sz w:val="24"/>
                <w:szCs w:val="24"/>
              </w:rPr>
              <w:t xml:space="preserve"> та безпеки держави.</w:t>
            </w:r>
          </w:p>
          <w:p w14:paraId="7F292DE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69D4282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5.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стан об'єкта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не надається, так як Товариство не випускало </w:t>
            </w:r>
            <w:proofErr w:type="spellStart"/>
            <w:r>
              <w:rPr>
                <w:rFonts w:ascii="Times New Roman CYR" w:hAnsi="Times New Roman CYR" w:cs="Times New Roman CYR"/>
                <w:sz w:val="24"/>
                <w:szCs w:val="24"/>
              </w:rPr>
              <w:t>цiльовi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виконання за якими </w:t>
            </w:r>
            <w:proofErr w:type="spellStart"/>
            <w:r>
              <w:rPr>
                <w:rFonts w:ascii="Times New Roman CYR" w:hAnsi="Times New Roman CYR" w:cs="Times New Roman CYR"/>
                <w:sz w:val="24"/>
                <w:szCs w:val="24"/>
              </w:rPr>
              <w:t>здiйснюєтья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передачi</w:t>
            </w:r>
            <w:proofErr w:type="spellEnd"/>
            <w:r>
              <w:rPr>
                <w:rFonts w:ascii="Times New Roman CYR" w:hAnsi="Times New Roman CYR" w:cs="Times New Roman CYR"/>
                <w:sz w:val="24"/>
                <w:szCs w:val="24"/>
              </w:rPr>
              <w:t xml:space="preserve"> об'єкта (його частини) житлового </w:t>
            </w:r>
            <w:proofErr w:type="spellStart"/>
            <w:r>
              <w:rPr>
                <w:rFonts w:ascii="Times New Roman CYR" w:hAnsi="Times New Roman CYR" w:cs="Times New Roman CYR"/>
                <w:sz w:val="24"/>
                <w:szCs w:val="24"/>
              </w:rPr>
              <w:t>будiвництва</w:t>
            </w:r>
            <w:proofErr w:type="spellEnd"/>
            <w:r>
              <w:rPr>
                <w:rFonts w:ascii="Times New Roman CYR" w:hAnsi="Times New Roman CYR" w:cs="Times New Roman CYR"/>
                <w:sz w:val="24"/>
                <w:szCs w:val="24"/>
              </w:rPr>
              <w:t>.</w:t>
            </w:r>
          </w:p>
          <w:p w14:paraId="0B15439A"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49CF1FD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Власнi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Товариством, в т .ч.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вимог статей 68, 69 Закону України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не викупались 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надається.</w:t>
            </w:r>
          </w:p>
          <w:p w14:paraId="2A058473"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0B7079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Товариство не випускало </w:t>
            </w:r>
            <w:proofErr w:type="spellStart"/>
            <w:r>
              <w:rPr>
                <w:rFonts w:ascii="Times New Roman CYR" w:hAnsi="Times New Roman CYR" w:cs="Times New Roman CYR"/>
                <w:sz w:val="24"/>
                <w:szCs w:val="24"/>
              </w:rPr>
              <w:t>iпотечнi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процентнi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дисконтнi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похiднi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та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w:t>
            </w:r>
            <w:proofErr w:type="spellStart"/>
            <w:r>
              <w:rPr>
                <w:rFonts w:ascii="Times New Roman CYR" w:hAnsi="Times New Roman CYR" w:cs="Times New Roman CYR"/>
                <w:sz w:val="24"/>
                <w:szCs w:val="24"/>
              </w:rPr>
              <w:t>емiсiя</w:t>
            </w:r>
            <w:proofErr w:type="spellEnd"/>
            <w:r>
              <w:rPr>
                <w:rFonts w:ascii="Times New Roman CYR" w:hAnsi="Times New Roman CYR" w:cs="Times New Roman CYR"/>
                <w:sz w:val="24"/>
                <w:szCs w:val="24"/>
              </w:rPr>
              <w:t xml:space="preserve"> яких </w:t>
            </w:r>
            <w:proofErr w:type="spellStart"/>
            <w:r>
              <w:rPr>
                <w:rFonts w:ascii="Times New Roman CYR" w:hAnsi="Times New Roman CYR" w:cs="Times New Roman CYR"/>
                <w:sz w:val="24"/>
                <w:szCs w:val="24"/>
              </w:rPr>
              <w:t>пiдлягає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реєстрацiї</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надається.</w:t>
            </w:r>
          </w:p>
          <w:p w14:paraId="78AB278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91994E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Товариством не випускалися, та </w:t>
            </w:r>
            <w:proofErr w:type="spellStart"/>
            <w:r>
              <w:rPr>
                <w:rFonts w:ascii="Times New Roman CYR" w:hAnsi="Times New Roman CYR" w:cs="Times New Roman CYR"/>
                <w:sz w:val="24"/>
                <w:szCs w:val="24"/>
              </w:rPr>
              <w:t>гарантiями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не користувалось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надається.</w:t>
            </w:r>
          </w:p>
          <w:p w14:paraId="4571665C"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2A70C37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Зобов'язання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за кожним випуском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iпотечними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цiнними</w:t>
            </w:r>
            <w:proofErr w:type="spellEnd"/>
            <w:r>
              <w:rPr>
                <w:rFonts w:ascii="Times New Roman CYR" w:hAnsi="Times New Roman CYR" w:cs="Times New Roman CYR"/>
                <w:sz w:val="24"/>
                <w:szCs w:val="24"/>
              </w:rPr>
              <w:t xml:space="preserve"> паперами, за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ЦП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похiдними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цiнними</w:t>
            </w:r>
            <w:proofErr w:type="spellEnd"/>
            <w:r>
              <w:rPr>
                <w:rFonts w:ascii="Times New Roman CYR" w:hAnsi="Times New Roman CYR" w:cs="Times New Roman CYR"/>
                <w:sz w:val="24"/>
                <w:szCs w:val="24"/>
              </w:rPr>
              <w:t xml:space="preserve"> паперами), за </w:t>
            </w:r>
            <w:proofErr w:type="spellStart"/>
            <w:r>
              <w:rPr>
                <w:rFonts w:ascii="Times New Roman CYR" w:hAnsi="Times New Roman CYR" w:cs="Times New Roman CYR"/>
                <w:sz w:val="24"/>
                <w:szCs w:val="24"/>
              </w:rPr>
              <w:t>сертифiкатами</w:t>
            </w:r>
            <w:proofErr w:type="spellEnd"/>
            <w:r>
              <w:rPr>
                <w:rFonts w:ascii="Times New Roman CYR" w:hAnsi="Times New Roman CYR" w:cs="Times New Roman CYR"/>
                <w:sz w:val="24"/>
                <w:szCs w:val="24"/>
              </w:rPr>
              <w:t xml:space="preserve"> ФОН та за </w:t>
            </w:r>
            <w:proofErr w:type="spellStart"/>
            <w:r>
              <w:rPr>
                <w:rFonts w:ascii="Times New Roman CYR" w:hAnsi="Times New Roman CYR" w:cs="Times New Roman CYR"/>
                <w:sz w:val="24"/>
                <w:szCs w:val="24"/>
              </w:rPr>
              <w:t>фiнансовими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iнвестицiями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корпоративнi</w:t>
            </w:r>
            <w:proofErr w:type="spellEnd"/>
            <w:r>
              <w:rPr>
                <w:rFonts w:ascii="Times New Roman CYR" w:hAnsi="Times New Roman CYR" w:cs="Times New Roman CYR"/>
                <w:sz w:val="24"/>
                <w:szCs w:val="24"/>
              </w:rPr>
              <w:t xml:space="preserve"> права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надається.</w:t>
            </w:r>
          </w:p>
          <w:p w14:paraId="4307A996"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801B4E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склад i структуру </w:t>
            </w:r>
            <w:proofErr w:type="spellStart"/>
            <w:r>
              <w:rPr>
                <w:rFonts w:ascii="Times New Roman CYR" w:hAnsi="Times New Roman CYR" w:cs="Times New Roman CYR"/>
                <w:sz w:val="24"/>
                <w:szCs w:val="24"/>
              </w:rPr>
              <w:t>iпотечного</w:t>
            </w:r>
            <w:proofErr w:type="spellEnd"/>
            <w:r>
              <w:rPr>
                <w:rFonts w:ascii="Times New Roman CYR" w:hAnsi="Times New Roman CYR" w:cs="Times New Roman CYR"/>
                <w:sz w:val="24"/>
                <w:szCs w:val="24"/>
              </w:rPr>
              <w:t xml:space="preserve"> покриття,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 xml:space="preserve"> прострочених боржником </w:t>
            </w:r>
            <w:proofErr w:type="spellStart"/>
            <w:r>
              <w:rPr>
                <w:rFonts w:ascii="Times New Roman CYR" w:hAnsi="Times New Roman CYR" w:cs="Times New Roman CYR"/>
                <w:sz w:val="24"/>
                <w:szCs w:val="24"/>
              </w:rPr>
              <w:t>строкiв</w:t>
            </w:r>
            <w:proofErr w:type="spellEnd"/>
            <w:r>
              <w:rPr>
                <w:rFonts w:ascii="Times New Roman CYR" w:hAnsi="Times New Roman CYR" w:cs="Times New Roman CYR"/>
                <w:sz w:val="24"/>
                <w:szCs w:val="24"/>
              </w:rPr>
              <w:t xml:space="preserve"> сплати </w:t>
            </w:r>
            <w:proofErr w:type="spellStart"/>
            <w:r>
              <w:rPr>
                <w:rFonts w:ascii="Times New Roman CYR" w:hAnsi="Times New Roman CYR" w:cs="Times New Roman CYR"/>
                <w:sz w:val="24"/>
                <w:szCs w:val="24"/>
              </w:rPr>
              <w:t>платежiв</w:t>
            </w:r>
            <w:proofErr w:type="spellEnd"/>
            <w:r>
              <w:rPr>
                <w:rFonts w:ascii="Times New Roman CYR" w:hAnsi="Times New Roman CYR" w:cs="Times New Roman CYR"/>
                <w:sz w:val="24"/>
                <w:szCs w:val="24"/>
              </w:rPr>
              <w:t xml:space="preserve"> за кредитними договорами, права вимоги за якими забезпечено </w:t>
            </w:r>
            <w:proofErr w:type="spellStart"/>
            <w:r>
              <w:rPr>
                <w:rFonts w:ascii="Times New Roman CYR" w:hAnsi="Times New Roman CYR" w:cs="Times New Roman CYR"/>
                <w:sz w:val="24"/>
                <w:szCs w:val="24"/>
              </w:rPr>
              <w:t>iпотеками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включено до складу </w:t>
            </w:r>
            <w:proofErr w:type="spellStart"/>
            <w:r>
              <w:rPr>
                <w:rFonts w:ascii="Times New Roman CYR" w:hAnsi="Times New Roman CYR" w:cs="Times New Roman CYR"/>
                <w:sz w:val="24"/>
                <w:szCs w:val="24"/>
              </w:rPr>
              <w:t>iпотечного</w:t>
            </w:r>
            <w:proofErr w:type="spellEnd"/>
            <w:r>
              <w:rPr>
                <w:rFonts w:ascii="Times New Roman CYR" w:hAnsi="Times New Roman CYR" w:cs="Times New Roman CYR"/>
                <w:sz w:val="24"/>
                <w:szCs w:val="24"/>
              </w:rPr>
              <w:t xml:space="preserve"> покриття,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випуски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щодо реєстру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вiдомостi</w:t>
            </w:r>
            <w:proofErr w:type="spellEnd"/>
            <w:r>
              <w:rPr>
                <w:rFonts w:ascii="Times New Roman CYR" w:hAnsi="Times New Roman CYR" w:cs="Times New Roman CYR"/>
                <w:sz w:val="24"/>
                <w:szCs w:val="24"/>
              </w:rPr>
              <w:t xml:space="preserve"> про ФОН, про випуски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ФОН - не надається, так як така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виникала, Товариство не є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ФОН. </w:t>
            </w:r>
          </w:p>
          <w:p w14:paraId="14862B2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7A336A0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spellStart"/>
            <w:r>
              <w:rPr>
                <w:rFonts w:ascii="Times New Roman CYR" w:hAnsi="Times New Roman CYR" w:cs="Times New Roman CYR"/>
                <w:sz w:val="24"/>
                <w:szCs w:val="24"/>
              </w:rPr>
              <w:t>Рiчна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Товариством не складалась, так як Товариство не </w:t>
            </w:r>
            <w:proofErr w:type="spellStart"/>
            <w:r>
              <w:rPr>
                <w:rFonts w:ascii="Times New Roman CYR" w:hAnsi="Times New Roman CYR" w:cs="Times New Roman CYR"/>
                <w:sz w:val="24"/>
                <w:szCs w:val="24"/>
              </w:rPr>
              <w:t>здiйснювало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публiчне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w:t>
            </w:r>
          </w:p>
          <w:p w14:paraId="2178C64D"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15C2D6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фiлiалiв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вiдокремлених</w:t>
            </w:r>
            <w:proofErr w:type="spellEnd"/>
            <w:r>
              <w:rPr>
                <w:rFonts w:ascii="Times New Roman CYR" w:hAnsi="Times New Roman CYR" w:cs="Times New Roman CYR"/>
                <w:sz w:val="24"/>
                <w:szCs w:val="24"/>
              </w:rPr>
              <w:t xml:space="preserve"> структурних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не надається в зв'язку з їх </w:t>
            </w:r>
            <w:proofErr w:type="spellStart"/>
            <w:r>
              <w:rPr>
                <w:rFonts w:ascii="Times New Roman CYR" w:hAnsi="Times New Roman CYR" w:cs="Times New Roman CYR"/>
                <w:sz w:val="24"/>
                <w:szCs w:val="24"/>
              </w:rPr>
              <w:t>вiдсутнiтю</w:t>
            </w:r>
            <w:proofErr w:type="spellEnd"/>
            <w:r>
              <w:rPr>
                <w:rFonts w:ascii="Times New Roman CYR" w:hAnsi="Times New Roman CYR" w:cs="Times New Roman CYR"/>
                <w:sz w:val="24"/>
                <w:szCs w:val="24"/>
              </w:rPr>
              <w:t>.</w:t>
            </w:r>
          </w:p>
          <w:p w14:paraId="38466916"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003A525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w:t>
            </w:r>
            <w:proofErr w:type="spellStart"/>
            <w:r>
              <w:rPr>
                <w:rFonts w:ascii="Times New Roman CYR" w:hAnsi="Times New Roman CYR" w:cs="Times New Roman CYR"/>
                <w:sz w:val="24"/>
                <w:szCs w:val="24"/>
              </w:rPr>
              <w:t>рiчна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пiдтверджена</w:t>
            </w:r>
            <w:proofErr w:type="spellEnd"/>
            <w:r>
              <w:rPr>
                <w:rFonts w:ascii="Times New Roman CYR" w:hAnsi="Times New Roman CYR" w:cs="Times New Roman CYR"/>
                <w:sz w:val="24"/>
                <w:szCs w:val="24"/>
              </w:rPr>
              <w:t xml:space="preserve"> аудитором (аудиторською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не надається, тому що аудит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 проводився</w:t>
            </w:r>
          </w:p>
          <w:p w14:paraId="5875121E"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E44EC2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14.Рiчна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складена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не надається, тому що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складає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ПСбО</w:t>
            </w:r>
            <w:proofErr w:type="spellEnd"/>
            <w:r>
              <w:rPr>
                <w:rFonts w:ascii="Times New Roman CYR" w:hAnsi="Times New Roman CYR" w:cs="Times New Roman CYR"/>
                <w:sz w:val="24"/>
                <w:szCs w:val="24"/>
              </w:rPr>
              <w:t xml:space="preserve">. </w:t>
            </w:r>
          </w:p>
          <w:p w14:paraId="55257C6C"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A2321A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w:t>
            </w:r>
            <w:proofErr w:type="spellStart"/>
            <w:r>
              <w:rPr>
                <w:rFonts w:ascii="Times New Roman CYR" w:hAnsi="Times New Roman CYR" w:cs="Times New Roman CYR"/>
                <w:sz w:val="24"/>
                <w:szCs w:val="24"/>
              </w:rPr>
              <w:t>Вiдомостi</w:t>
            </w:r>
            <w:proofErr w:type="spellEnd"/>
            <w:r>
              <w:rPr>
                <w:rFonts w:ascii="Times New Roman CYR" w:hAnsi="Times New Roman CYR" w:cs="Times New Roman CYR"/>
                <w:sz w:val="24"/>
                <w:szCs w:val="24"/>
              </w:rPr>
              <w:t xml:space="preserve"> про аудитора, який проводив аудит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 надається тому що аудит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 проводився</w:t>
            </w:r>
          </w:p>
          <w:p w14:paraId="50CF35D9"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8519D6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засновникiв</w:t>
            </w:r>
            <w:proofErr w:type="spellEnd"/>
            <w:r>
              <w:rPr>
                <w:rFonts w:ascii="Times New Roman CYR" w:hAnsi="Times New Roman CYR" w:cs="Times New Roman CYR"/>
                <w:sz w:val="24"/>
                <w:szCs w:val="24"/>
              </w:rPr>
              <w:t xml:space="preserve"> не надається, тому що засновники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не є його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p>
          <w:p w14:paraId="2E111F0A"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61E07E3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власностi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не надається, тому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ЦП та особи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 xml:space="preserve">. </w:t>
            </w:r>
          </w:p>
          <w:p w14:paraId="7C5653E0"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6DCA10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загальну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голосуючих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голосуючих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права голосу за якими обмежено, а також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голосуючих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права голосу за якими за </w:t>
            </w:r>
            <w:r>
              <w:rPr>
                <w:rFonts w:ascii="Times New Roman CYR" w:hAnsi="Times New Roman CYR" w:cs="Times New Roman CYR"/>
                <w:sz w:val="24"/>
                <w:szCs w:val="24"/>
              </w:rPr>
              <w:lastRenderedPageBreak/>
              <w:t xml:space="preserve">результатами обмеження таких прав передано </w:t>
            </w:r>
            <w:proofErr w:type="spellStart"/>
            <w:r>
              <w:rPr>
                <w:rFonts w:ascii="Times New Roman CYR" w:hAnsi="Times New Roman CYR" w:cs="Times New Roman CYR"/>
                <w:sz w:val="24"/>
                <w:szCs w:val="24"/>
              </w:rPr>
              <w:t>iншiй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особi</w:t>
            </w:r>
            <w:proofErr w:type="spellEnd"/>
            <w:r>
              <w:rPr>
                <w:rFonts w:ascii="Times New Roman CYR" w:hAnsi="Times New Roman CYR" w:cs="Times New Roman CYR"/>
                <w:sz w:val="24"/>
                <w:szCs w:val="24"/>
              </w:rPr>
              <w:t xml:space="preserve"> не надається, тому  що обмеження у голосуючих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w:t>
            </w:r>
            <w:proofErr w:type="spellEnd"/>
          </w:p>
          <w:p w14:paraId="291B401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577BB4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w:t>
            </w:r>
            <w:proofErr w:type="spellStart"/>
            <w:r>
              <w:rPr>
                <w:rFonts w:ascii="Times New Roman CYR" w:hAnsi="Times New Roman CYR" w:cs="Times New Roman CYR"/>
                <w:sz w:val="24"/>
                <w:szCs w:val="24"/>
              </w:rPr>
              <w:t>Дивiденди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нараховувалися та не виплачувалися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надається.</w:t>
            </w:r>
          </w:p>
          <w:p w14:paraId="2D5880B7"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74EB1D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20) </w:t>
            </w:r>
            <w:proofErr w:type="spellStart"/>
            <w:r>
              <w:rPr>
                <w:rFonts w:ascii="Times New Roman CYR" w:hAnsi="Times New Roman CYR" w:cs="Times New Roman CYR"/>
                <w:sz w:val="24"/>
                <w:szCs w:val="24"/>
              </w:rPr>
              <w:t>Штрафiв</w:t>
            </w:r>
            <w:proofErr w:type="spellEnd"/>
            <w:r>
              <w:rPr>
                <w:rFonts w:ascii="Times New Roman CYR" w:hAnsi="Times New Roman CYR" w:cs="Times New Roman CYR"/>
                <w:sz w:val="24"/>
                <w:szCs w:val="24"/>
              </w:rPr>
              <w:t xml:space="preserve"> на ринку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не було.</w:t>
            </w:r>
          </w:p>
          <w:p w14:paraId="610A4CC4"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632FE11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обмеження щодо </w:t>
            </w:r>
            <w:proofErr w:type="spellStart"/>
            <w:r>
              <w:rPr>
                <w:rFonts w:ascii="Times New Roman CYR" w:hAnsi="Times New Roman CYR" w:cs="Times New Roman CYR"/>
                <w:sz w:val="24"/>
                <w:szCs w:val="24"/>
              </w:rPr>
              <w:t>обiгу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необхiднiсть</w:t>
            </w:r>
            <w:proofErr w:type="spellEnd"/>
            <w:r>
              <w:rPr>
                <w:rFonts w:ascii="Times New Roman CYR" w:hAnsi="Times New Roman CYR" w:cs="Times New Roman CYR"/>
                <w:sz w:val="24"/>
                <w:szCs w:val="24"/>
              </w:rPr>
              <w:t xml:space="preserve"> отримання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згоди на </w:t>
            </w:r>
            <w:proofErr w:type="spellStart"/>
            <w:r>
              <w:rPr>
                <w:rFonts w:ascii="Times New Roman CYR" w:hAnsi="Times New Roman CYR" w:cs="Times New Roman CYR"/>
                <w:sz w:val="24"/>
                <w:szCs w:val="24"/>
              </w:rPr>
              <w:t>вiдчуження</w:t>
            </w:r>
            <w:proofErr w:type="spellEnd"/>
            <w:r>
              <w:rPr>
                <w:rFonts w:ascii="Times New Roman CYR" w:hAnsi="Times New Roman CYR" w:cs="Times New Roman CYR"/>
                <w:sz w:val="24"/>
                <w:szCs w:val="24"/>
              </w:rPr>
              <w:t xml:space="preserve"> таких ЦП не надається, тому що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обмеження </w:t>
            </w:r>
            <w:proofErr w:type="spellStart"/>
            <w:r>
              <w:rPr>
                <w:rFonts w:ascii="Times New Roman CYR" w:hAnsi="Times New Roman CYR" w:cs="Times New Roman CYR"/>
                <w:sz w:val="24"/>
                <w:szCs w:val="24"/>
              </w:rPr>
              <w:t>вiдсутнi</w:t>
            </w:r>
            <w:proofErr w:type="spellEnd"/>
          </w:p>
          <w:p w14:paraId="3EDBA3D9"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0B2989E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корпоративнi</w:t>
            </w:r>
            <w:proofErr w:type="spellEnd"/>
            <w:r>
              <w:rPr>
                <w:rFonts w:ascii="Times New Roman CYR" w:hAnsi="Times New Roman CYR" w:cs="Times New Roman CYR"/>
                <w:sz w:val="24"/>
                <w:szCs w:val="24"/>
              </w:rPr>
              <w:t xml:space="preserve"> договори, </w:t>
            </w:r>
            <w:proofErr w:type="spellStart"/>
            <w:r>
              <w:rPr>
                <w:rFonts w:ascii="Times New Roman CYR" w:hAnsi="Times New Roman CYR" w:cs="Times New Roman CYR"/>
                <w:sz w:val="24"/>
                <w:szCs w:val="24"/>
              </w:rPr>
              <w:t>укладенi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(учасниками) такого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i не надається;</w:t>
            </w:r>
          </w:p>
          <w:p w14:paraId="539C6D76"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3201C1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23)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договори та/або правочини, умовою </w:t>
            </w:r>
            <w:proofErr w:type="spellStart"/>
            <w:r>
              <w:rPr>
                <w:rFonts w:ascii="Times New Roman CYR" w:hAnsi="Times New Roman CYR" w:cs="Times New Roman CYR"/>
                <w:sz w:val="24"/>
                <w:szCs w:val="24"/>
              </w:rPr>
              <w:t>чинностi</w:t>
            </w:r>
            <w:proofErr w:type="spellEnd"/>
            <w:r>
              <w:rPr>
                <w:rFonts w:ascii="Times New Roman CYR" w:hAnsi="Times New Roman CYR" w:cs="Times New Roman CYR"/>
                <w:sz w:val="24"/>
                <w:szCs w:val="24"/>
              </w:rPr>
              <w:t xml:space="preserve"> яких є </w:t>
            </w:r>
            <w:proofErr w:type="spellStart"/>
            <w:r>
              <w:rPr>
                <w:rFonts w:ascii="Times New Roman CYR" w:hAnsi="Times New Roman CYR" w:cs="Times New Roman CYR"/>
                <w:sz w:val="24"/>
                <w:szCs w:val="24"/>
              </w:rPr>
              <w:t>незмiннiсть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здiйснюють</w:t>
            </w:r>
            <w:proofErr w:type="spellEnd"/>
            <w:r>
              <w:rPr>
                <w:rFonts w:ascii="Times New Roman CYR" w:hAnsi="Times New Roman CYR" w:cs="Times New Roman CYR"/>
                <w:sz w:val="24"/>
                <w:szCs w:val="24"/>
              </w:rPr>
              <w:t xml:space="preserve"> контроль над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 не надається в зв'язку з їх </w:t>
            </w:r>
            <w:proofErr w:type="spellStart"/>
            <w:r>
              <w:rPr>
                <w:rFonts w:ascii="Times New Roman CYR" w:hAnsi="Times New Roman CYR" w:cs="Times New Roman CYR"/>
                <w:sz w:val="24"/>
                <w:szCs w:val="24"/>
              </w:rPr>
              <w:t>вiдсутнiстю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невiдомо</w:t>
            </w:r>
            <w:proofErr w:type="spellEnd"/>
            <w:r>
              <w:rPr>
                <w:rFonts w:ascii="Times New Roman CYR" w:hAnsi="Times New Roman CYR" w:cs="Times New Roman CYR"/>
                <w:sz w:val="24"/>
                <w:szCs w:val="24"/>
              </w:rPr>
              <w:t xml:space="preserve"> про їх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w:t>
            </w:r>
          </w:p>
          <w:p w14:paraId="71E2581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35B9F3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24)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яким належать </w:t>
            </w:r>
            <w:proofErr w:type="spellStart"/>
            <w:r>
              <w:rPr>
                <w:rFonts w:ascii="Times New Roman CYR" w:hAnsi="Times New Roman CYR" w:cs="Times New Roman CYR"/>
                <w:sz w:val="24"/>
                <w:szCs w:val="24"/>
              </w:rPr>
              <w:t>голосуючi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w:t>
            </w:r>
            <w:proofErr w:type="spellEnd"/>
            <w:r>
              <w:rPr>
                <w:rFonts w:ascii="Times New Roman CYR" w:hAnsi="Times New Roman CYR" w:cs="Times New Roman CYR"/>
                <w:sz w:val="24"/>
                <w:szCs w:val="24"/>
              </w:rPr>
              <w:t xml:space="preserve"> пакета яких стає </w:t>
            </w:r>
            <w:proofErr w:type="spellStart"/>
            <w:r>
              <w:rPr>
                <w:rFonts w:ascii="Times New Roman CYR" w:hAnsi="Times New Roman CYR" w:cs="Times New Roman CYR"/>
                <w:sz w:val="24"/>
                <w:szCs w:val="24"/>
              </w:rPr>
              <w:t>бiльшим</w:t>
            </w:r>
            <w:proofErr w:type="spellEnd"/>
            <w:r>
              <w:rPr>
                <w:rFonts w:ascii="Times New Roman CYR" w:hAnsi="Times New Roman CYR" w:cs="Times New Roman CYR"/>
                <w:sz w:val="24"/>
                <w:szCs w:val="24"/>
              </w:rPr>
              <w:t xml:space="preserve">, меншим або </w:t>
            </w:r>
            <w:proofErr w:type="spellStart"/>
            <w:r>
              <w:rPr>
                <w:rFonts w:ascii="Times New Roman CYR" w:hAnsi="Times New Roman CYR" w:cs="Times New Roman CYR"/>
                <w:sz w:val="24"/>
                <w:szCs w:val="24"/>
              </w:rPr>
              <w:t>рiвним</w:t>
            </w:r>
            <w:proofErr w:type="spellEnd"/>
            <w:r>
              <w:rPr>
                <w:rFonts w:ascii="Times New Roman CYR" w:hAnsi="Times New Roman CYR" w:cs="Times New Roman CYR"/>
                <w:sz w:val="24"/>
                <w:szCs w:val="24"/>
              </w:rPr>
              <w:t xml:space="preserve"> пороговому значенню пакета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не надається, тому що така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w:t>
            </w:r>
          </w:p>
          <w:p w14:paraId="3CF6CD14"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63264D8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25)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є стороною в </w:t>
            </w:r>
            <w:proofErr w:type="spellStart"/>
            <w:r>
              <w:rPr>
                <w:rFonts w:ascii="Times New Roman CYR" w:hAnsi="Times New Roman CYR" w:cs="Times New Roman CYR"/>
                <w:sz w:val="24"/>
                <w:szCs w:val="24"/>
              </w:rPr>
              <w:t>судi</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судовi</w:t>
            </w:r>
            <w:proofErr w:type="spellEnd"/>
            <w:r>
              <w:rPr>
                <w:rFonts w:ascii="Times New Roman CYR" w:hAnsi="Times New Roman CYR" w:cs="Times New Roman CYR"/>
                <w:sz w:val="24"/>
                <w:szCs w:val="24"/>
              </w:rPr>
              <w:t xml:space="preserve"> справи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не надається</w:t>
            </w:r>
          </w:p>
          <w:p w14:paraId="4F794F5E"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7BE6B7B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Особлива інформація та інформація про іпотечні цінні папери не виникала протягом періоду і не надається.</w:t>
            </w:r>
          </w:p>
        </w:tc>
      </w:tr>
    </w:tbl>
    <w:p w14:paraId="4232E24F"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sectPr w:rsidR="00D9683C">
          <w:pgSz w:w="12240" w:h="15840"/>
          <w:pgMar w:top="850" w:right="850" w:bottom="850" w:left="1400" w:header="708" w:footer="708" w:gutter="0"/>
          <w:cols w:space="720"/>
          <w:noEndnote/>
        </w:sectPr>
      </w:pPr>
    </w:p>
    <w:p w14:paraId="3520BA9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43A29D5A"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507B5A8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"ШЛЯХОВА РЕМОНТНО-БУДIВЕЛЬНА ДIЛЬНИЦЯ № 7"</w:t>
      </w:r>
    </w:p>
    <w:p w14:paraId="274C451C"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14:paraId="3403FDC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"ШРБД № 7"</w:t>
      </w:r>
    </w:p>
    <w:p w14:paraId="182B23B1"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14:paraId="4A050ED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26.05.1998</w:t>
      </w:r>
    </w:p>
    <w:p w14:paraId="3F16801B"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14:paraId="5D3D6246"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14:paraId="16F008CD"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14:paraId="118E4D2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84480</w:t>
      </w:r>
    </w:p>
    <w:p w14:paraId="1B31CEB8"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14:paraId="60D4399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48B334E5"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1E010E8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2996587C"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14:paraId="07CD5CE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w:t>
      </w:r>
    </w:p>
    <w:p w14:paraId="6C729556"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14:paraId="02D7E8A6"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42.11 - </w:t>
      </w:r>
      <w:proofErr w:type="spellStart"/>
      <w:r>
        <w:rPr>
          <w:rFonts w:ascii="Times New Roman CYR" w:hAnsi="Times New Roman CYR" w:cs="Times New Roman CYR"/>
          <w:sz w:val="24"/>
          <w:szCs w:val="24"/>
        </w:rPr>
        <w:t>Будiвництво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дорiг</w:t>
      </w:r>
      <w:proofErr w:type="spellEnd"/>
      <w:r>
        <w:rPr>
          <w:rFonts w:ascii="Times New Roman CYR" w:hAnsi="Times New Roman CYR" w:cs="Times New Roman CYR"/>
          <w:sz w:val="24"/>
          <w:szCs w:val="24"/>
        </w:rPr>
        <w:t xml:space="preserve"> i автострад</w:t>
      </w:r>
    </w:p>
    <w:p w14:paraId="3004EB1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41.20 - </w:t>
      </w:r>
      <w:proofErr w:type="spellStart"/>
      <w:r>
        <w:rPr>
          <w:rFonts w:ascii="Times New Roman CYR" w:hAnsi="Times New Roman CYR" w:cs="Times New Roman CYR"/>
          <w:sz w:val="24"/>
          <w:szCs w:val="24"/>
        </w:rPr>
        <w:t>Будiвництво</w:t>
      </w:r>
      <w:proofErr w:type="spellEnd"/>
      <w:r>
        <w:rPr>
          <w:rFonts w:ascii="Times New Roman CYR" w:hAnsi="Times New Roman CYR" w:cs="Times New Roman CYR"/>
          <w:sz w:val="24"/>
          <w:szCs w:val="24"/>
        </w:rPr>
        <w:t xml:space="preserve"> житлових i нежитлових </w:t>
      </w:r>
      <w:proofErr w:type="spellStart"/>
      <w:r>
        <w:rPr>
          <w:rFonts w:ascii="Times New Roman CYR" w:hAnsi="Times New Roman CYR" w:cs="Times New Roman CYR"/>
          <w:sz w:val="24"/>
          <w:szCs w:val="24"/>
        </w:rPr>
        <w:t>будiвель</w:t>
      </w:r>
      <w:proofErr w:type="spellEnd"/>
    </w:p>
    <w:p w14:paraId="47BABEF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49.41 - Вантажний </w:t>
      </w:r>
      <w:proofErr w:type="spellStart"/>
      <w:r>
        <w:rPr>
          <w:rFonts w:ascii="Times New Roman CYR" w:hAnsi="Times New Roman CYR" w:cs="Times New Roman CYR"/>
          <w:sz w:val="24"/>
          <w:szCs w:val="24"/>
        </w:rPr>
        <w:t>автомобiльний</w:t>
      </w:r>
      <w:proofErr w:type="spellEnd"/>
      <w:r>
        <w:rPr>
          <w:rFonts w:ascii="Times New Roman CYR" w:hAnsi="Times New Roman CYR" w:cs="Times New Roman CYR"/>
          <w:sz w:val="24"/>
          <w:szCs w:val="24"/>
        </w:rPr>
        <w:t xml:space="preserve"> транспорт</w:t>
      </w:r>
    </w:p>
    <w:p w14:paraId="623C3D9A"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14:paraId="3C14282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6C55D0A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Фiлiя</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Чернiгiвське</w:t>
      </w:r>
      <w:proofErr w:type="spellEnd"/>
      <w:r>
        <w:rPr>
          <w:rFonts w:ascii="Times New Roman CYR" w:hAnsi="Times New Roman CYR" w:cs="Times New Roman CYR"/>
          <w:sz w:val="24"/>
          <w:szCs w:val="24"/>
        </w:rPr>
        <w:t xml:space="preserve"> обласне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АТ "Ощадбанк", МФО 353553</w:t>
      </w:r>
    </w:p>
    <w:p w14:paraId="3333CC5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653264A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UA043535530000026008300251440</w:t>
      </w:r>
    </w:p>
    <w:p w14:paraId="594BD546"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4D41B54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UA043535530000026008300251440</w:t>
      </w:r>
    </w:p>
    <w:p w14:paraId="6CD405E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14:paraId="1CF3A06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Фiлiя</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Чернiгiвське</w:t>
      </w:r>
      <w:proofErr w:type="spellEnd"/>
      <w:r>
        <w:rPr>
          <w:rFonts w:ascii="Times New Roman CYR" w:hAnsi="Times New Roman CYR" w:cs="Times New Roman CYR"/>
          <w:sz w:val="24"/>
          <w:szCs w:val="24"/>
        </w:rPr>
        <w:t xml:space="preserve"> обласне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АТ "Ощадбанк", МФО 353553</w:t>
      </w:r>
    </w:p>
    <w:p w14:paraId="495E34E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3E20BB2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UA263535530000026042300251440</w:t>
      </w:r>
    </w:p>
    <w:p w14:paraId="08B82E8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1CDD610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UA263535530000026042300251440</w:t>
      </w:r>
    </w:p>
    <w:p w14:paraId="73DF6882"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5CB93AD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14:paraId="4912138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558322D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14:paraId="22DB756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органiзацiйнiй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струтктурi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вiдбувалось</w:t>
      </w:r>
      <w:proofErr w:type="spellEnd"/>
    </w:p>
    <w:p w14:paraId="5834DE11"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7F381B9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Cередньооблікова</w:t>
      </w:r>
      <w:proofErr w:type="spellEnd"/>
      <w:r>
        <w:rPr>
          <w:rFonts w:ascii="Times New Roman CYR" w:hAnsi="Times New Roman CYR" w:cs="Times New Roman CYR"/>
          <w:b/>
          <w:bCs/>
          <w:sz w:val="24"/>
          <w:szCs w:val="24"/>
        </w:rPr>
        <w:t xml:space="preserve">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 потребам емітента</w:t>
      </w:r>
    </w:p>
    <w:p w14:paraId="2687AC3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Середньооблiкова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чисельнiсть</w:t>
      </w:r>
      <w:proofErr w:type="spellEnd"/>
      <w:r>
        <w:rPr>
          <w:rFonts w:ascii="Times New Roman CYR" w:hAnsi="Times New Roman CYR" w:cs="Times New Roman CYR"/>
          <w:sz w:val="24"/>
          <w:szCs w:val="24"/>
        </w:rPr>
        <w:t xml:space="preserve"> - 7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що працюють неповний робочий день та за </w:t>
      </w:r>
      <w:proofErr w:type="spellStart"/>
      <w:r>
        <w:rPr>
          <w:rFonts w:ascii="Times New Roman CYR" w:hAnsi="Times New Roman CYR" w:cs="Times New Roman CYR"/>
          <w:sz w:val="24"/>
          <w:szCs w:val="24"/>
        </w:rPr>
        <w:t>сумiсництвом</w:t>
      </w:r>
      <w:proofErr w:type="spellEnd"/>
      <w:r>
        <w:rPr>
          <w:rFonts w:ascii="Times New Roman CYR" w:hAnsi="Times New Roman CYR" w:cs="Times New Roman CYR"/>
          <w:sz w:val="24"/>
          <w:szCs w:val="24"/>
        </w:rPr>
        <w:t xml:space="preserve"> немає. Фонд оплати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- 885,7 тис. грн. У </w:t>
      </w:r>
      <w:proofErr w:type="spellStart"/>
      <w:r>
        <w:rPr>
          <w:rFonts w:ascii="Times New Roman CYR" w:hAnsi="Times New Roman CYR" w:cs="Times New Roman CYR"/>
          <w:sz w:val="24"/>
          <w:szCs w:val="24"/>
        </w:rPr>
        <w:t>порiвняннi</w:t>
      </w:r>
      <w:proofErr w:type="spellEnd"/>
      <w:r>
        <w:rPr>
          <w:rFonts w:ascii="Times New Roman CYR" w:hAnsi="Times New Roman CYR" w:cs="Times New Roman CYR"/>
          <w:sz w:val="24"/>
          <w:szCs w:val="24"/>
        </w:rPr>
        <w:t xml:space="preserve"> з 2021 роком фонд оплати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зменшився  на 10,2 тис. грн. (на 1,14%) в зв'язку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скороченням </w:t>
      </w:r>
      <w:proofErr w:type="spellStart"/>
      <w:r>
        <w:rPr>
          <w:rFonts w:ascii="Times New Roman CYR" w:hAnsi="Times New Roman CYR" w:cs="Times New Roman CYR"/>
          <w:sz w:val="24"/>
          <w:szCs w:val="24"/>
        </w:rPr>
        <w:t>кiлькостi</w:t>
      </w:r>
      <w:proofErr w:type="spellEnd"/>
      <w:r>
        <w:rPr>
          <w:rFonts w:ascii="Times New Roman CYR" w:hAnsi="Times New Roman CYR" w:cs="Times New Roman CYR"/>
          <w:sz w:val="24"/>
          <w:szCs w:val="24"/>
        </w:rPr>
        <w:t xml:space="preserve"> працюючих. (Було 8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i фонд оплати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складав 895,9 тис. грн.).</w:t>
      </w:r>
    </w:p>
    <w:p w14:paraId="3DE6F96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Керiвництвом</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здiйснюються</w:t>
      </w:r>
      <w:proofErr w:type="spellEnd"/>
      <w:r>
        <w:rPr>
          <w:rFonts w:ascii="Times New Roman CYR" w:hAnsi="Times New Roman CYR" w:cs="Times New Roman CYR"/>
          <w:sz w:val="24"/>
          <w:szCs w:val="24"/>
        </w:rPr>
        <w:t xml:space="preserve"> заходи щодо забезпечення </w:t>
      </w:r>
      <w:proofErr w:type="spellStart"/>
      <w:r>
        <w:rPr>
          <w:rFonts w:ascii="Times New Roman CYR" w:hAnsi="Times New Roman CYR" w:cs="Times New Roman CYR"/>
          <w:sz w:val="24"/>
          <w:szCs w:val="24"/>
        </w:rPr>
        <w:t>рiвня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квалiфiкацiї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потреб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Працiвники</w:t>
      </w:r>
      <w:proofErr w:type="spellEnd"/>
      <w:r>
        <w:rPr>
          <w:rFonts w:ascii="Times New Roman CYR" w:hAnsi="Times New Roman CYR" w:cs="Times New Roman CYR"/>
          <w:sz w:val="24"/>
          <w:szCs w:val="24"/>
        </w:rPr>
        <w:t xml:space="preserve"> проходять курси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квалiфiкацiї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w:t>
      </w:r>
    </w:p>
    <w:p w14:paraId="60FB8198"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2BA78A7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57901A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1E41438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належить до будь-яких об'єднань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w:t>
      </w:r>
    </w:p>
    <w:p w14:paraId="48C76B8D"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2575E93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Cпільна</w:t>
      </w:r>
      <w:proofErr w:type="spellEnd"/>
      <w:r>
        <w:rPr>
          <w:rFonts w:ascii="Times New Roman CYR" w:hAnsi="Times New Roman CYR" w:cs="Times New Roman CYR"/>
          <w:b/>
          <w:bCs/>
          <w:sz w:val="24"/>
          <w:szCs w:val="24"/>
        </w:rPr>
        <w:t xml:space="preserve">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37800F5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спiльну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пiдприємствами</w:t>
      </w:r>
      <w:proofErr w:type="spellEnd"/>
      <w:r>
        <w:rPr>
          <w:rFonts w:ascii="Times New Roman CYR" w:hAnsi="Times New Roman CYR" w:cs="Times New Roman CYR"/>
          <w:sz w:val="24"/>
          <w:szCs w:val="24"/>
        </w:rPr>
        <w:t>, установами.</w:t>
      </w:r>
    </w:p>
    <w:p w14:paraId="46DA215A"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93E46D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14:paraId="2531B64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Пропозицiй</w:t>
      </w:r>
      <w:proofErr w:type="spellEnd"/>
      <w:r>
        <w:rPr>
          <w:rFonts w:ascii="Times New Roman CYR" w:hAnsi="Times New Roman CYR" w:cs="Times New Roman CYR"/>
          <w:sz w:val="24"/>
          <w:szCs w:val="24"/>
        </w:rPr>
        <w:t xml:space="preserve"> з боку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до товариства не надходило.</w:t>
      </w:r>
    </w:p>
    <w:p w14:paraId="7F2B60EA"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E31F30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1D44734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Облiкова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змiнювалася</w:t>
      </w:r>
      <w:proofErr w:type="spellEnd"/>
    </w:p>
    <w:p w14:paraId="66069B8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Основою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Товариства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є Закон України "Про бухгалтерський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нацiональнi</w:t>
      </w:r>
      <w:proofErr w:type="spellEnd"/>
      <w:r>
        <w:rPr>
          <w:rFonts w:ascii="Times New Roman CYR" w:hAnsi="Times New Roman CYR" w:cs="Times New Roman CYR"/>
          <w:sz w:val="24"/>
          <w:szCs w:val="24"/>
        </w:rPr>
        <w:t xml:space="preserve"> Положення (Стандарти)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внутрiшнi</w:t>
      </w:r>
      <w:proofErr w:type="spellEnd"/>
      <w:r>
        <w:rPr>
          <w:rFonts w:ascii="Times New Roman CYR" w:hAnsi="Times New Roman CYR" w:cs="Times New Roman CYR"/>
          <w:sz w:val="24"/>
          <w:szCs w:val="24"/>
        </w:rPr>
        <w:t xml:space="preserve"> документи Товариства (наказ про </w:t>
      </w:r>
      <w:proofErr w:type="spellStart"/>
      <w:r>
        <w:rPr>
          <w:rFonts w:ascii="Times New Roman CYR" w:hAnsi="Times New Roman CYR" w:cs="Times New Roman CYR"/>
          <w:sz w:val="24"/>
          <w:szCs w:val="24"/>
        </w:rPr>
        <w:t>облiкову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w:t>
      </w:r>
      <w:proofErr w:type="spellEnd"/>
      <w:r>
        <w:rPr>
          <w:rFonts w:ascii="Times New Roman CYR" w:hAnsi="Times New Roman CYR" w:cs="Times New Roman CYR"/>
          <w:sz w:val="24"/>
          <w:szCs w:val="24"/>
        </w:rPr>
        <w:t xml:space="preserve">.). </w:t>
      </w:r>
    </w:p>
    <w:p w14:paraId="2689106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складається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принципiв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викладених у НП(С)БО №1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вимоги до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та НП(С)БО №25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суб'єкта малого </w:t>
      </w:r>
      <w:proofErr w:type="spellStart"/>
      <w:r>
        <w:rPr>
          <w:rFonts w:ascii="Times New Roman CYR" w:hAnsi="Times New Roman CYR" w:cs="Times New Roman CYR"/>
          <w:sz w:val="24"/>
          <w:szCs w:val="24"/>
        </w:rPr>
        <w:t>пiдприємництва</w:t>
      </w:r>
      <w:proofErr w:type="spellEnd"/>
      <w:r>
        <w:rPr>
          <w:rFonts w:ascii="Times New Roman CYR" w:hAnsi="Times New Roman CYR" w:cs="Times New Roman CYR"/>
          <w:sz w:val="24"/>
          <w:szCs w:val="24"/>
        </w:rPr>
        <w:t>"</w:t>
      </w:r>
    </w:p>
    <w:p w14:paraId="734776D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w:t>
      </w:r>
      <w:proofErr w:type="spellStart"/>
      <w:r>
        <w:rPr>
          <w:rFonts w:ascii="Times New Roman CYR" w:hAnsi="Times New Roman CYR" w:cs="Times New Roman CYR"/>
          <w:sz w:val="24"/>
          <w:szCs w:val="24"/>
        </w:rPr>
        <w:t>веденнi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записiв</w:t>
      </w:r>
      <w:proofErr w:type="spellEnd"/>
      <w:r>
        <w:rPr>
          <w:rFonts w:ascii="Times New Roman CYR" w:hAnsi="Times New Roman CYR" w:cs="Times New Roman CYR"/>
          <w:sz w:val="24"/>
          <w:szCs w:val="24"/>
        </w:rPr>
        <w:t xml:space="preserve">, використовується  "План </w:t>
      </w:r>
      <w:proofErr w:type="spellStart"/>
      <w:r>
        <w:rPr>
          <w:rFonts w:ascii="Times New Roman CYR" w:hAnsi="Times New Roman CYR" w:cs="Times New Roman CYR"/>
          <w:sz w:val="24"/>
          <w:szCs w:val="24"/>
        </w:rPr>
        <w:t>рахункiв</w:t>
      </w:r>
      <w:proofErr w:type="spellEnd"/>
      <w:r>
        <w:rPr>
          <w:rFonts w:ascii="Times New Roman CYR" w:hAnsi="Times New Roman CYR" w:cs="Times New Roman CYR"/>
          <w:sz w:val="24"/>
          <w:szCs w:val="24"/>
        </w:rPr>
        <w:t xml:space="preserve">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зобов'язань та господарських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органiзацiй</w:t>
      </w:r>
      <w:proofErr w:type="spellEnd"/>
      <w:r>
        <w:rPr>
          <w:rFonts w:ascii="Times New Roman CYR" w:hAnsi="Times New Roman CYR" w:cs="Times New Roman CYR"/>
          <w:sz w:val="24"/>
          <w:szCs w:val="24"/>
        </w:rPr>
        <w:t xml:space="preserve">", затверджений наказом </w:t>
      </w:r>
      <w:proofErr w:type="spellStart"/>
      <w:r>
        <w:rPr>
          <w:rFonts w:ascii="Times New Roman CYR" w:hAnsi="Times New Roman CYR" w:cs="Times New Roman CYR"/>
          <w:sz w:val="24"/>
          <w:szCs w:val="24"/>
        </w:rPr>
        <w:t>Мiнфiну</w:t>
      </w:r>
      <w:proofErr w:type="spellEnd"/>
      <w:r>
        <w:rPr>
          <w:rFonts w:ascii="Times New Roman CYR" w:hAnsi="Times New Roman CYR" w:cs="Times New Roman CYR"/>
          <w:sz w:val="24"/>
          <w:szCs w:val="24"/>
        </w:rPr>
        <w:t xml:space="preserve"> України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30.11.99р. №291 та "</w:t>
      </w:r>
      <w:proofErr w:type="spellStart"/>
      <w:r>
        <w:rPr>
          <w:rFonts w:ascii="Times New Roman CYR" w:hAnsi="Times New Roman CYR" w:cs="Times New Roman CYR"/>
          <w:sz w:val="24"/>
          <w:szCs w:val="24"/>
        </w:rPr>
        <w:t>Iнструкцiя</w:t>
      </w:r>
      <w:proofErr w:type="spellEnd"/>
      <w:r>
        <w:rPr>
          <w:rFonts w:ascii="Times New Roman CYR" w:hAnsi="Times New Roman CYR" w:cs="Times New Roman CYR"/>
          <w:sz w:val="24"/>
          <w:szCs w:val="24"/>
        </w:rPr>
        <w:t xml:space="preserve"> про застосування плану </w:t>
      </w:r>
      <w:proofErr w:type="spellStart"/>
      <w:r>
        <w:rPr>
          <w:rFonts w:ascii="Times New Roman CYR" w:hAnsi="Times New Roman CYR" w:cs="Times New Roman CYR"/>
          <w:sz w:val="24"/>
          <w:szCs w:val="24"/>
        </w:rPr>
        <w:t>рахункiв</w:t>
      </w:r>
      <w:proofErr w:type="spellEnd"/>
      <w:r>
        <w:rPr>
          <w:rFonts w:ascii="Times New Roman CYR" w:hAnsi="Times New Roman CYR" w:cs="Times New Roman CYR"/>
          <w:sz w:val="24"/>
          <w:szCs w:val="24"/>
        </w:rPr>
        <w:t>".</w:t>
      </w:r>
    </w:p>
    <w:p w14:paraId="17A7092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w:t>
      </w:r>
      <w:proofErr w:type="spellStart"/>
      <w:r>
        <w:rPr>
          <w:rFonts w:ascii="Times New Roman CYR" w:hAnsi="Times New Roman CYR" w:cs="Times New Roman CYR"/>
          <w:sz w:val="24"/>
          <w:szCs w:val="24"/>
        </w:rPr>
        <w:t>створеннi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вiдображеннi</w:t>
      </w:r>
      <w:proofErr w:type="spellEnd"/>
      <w:r>
        <w:rPr>
          <w:rFonts w:ascii="Times New Roman CYR" w:hAnsi="Times New Roman CYR" w:cs="Times New Roman CYR"/>
          <w:sz w:val="24"/>
          <w:szCs w:val="24"/>
        </w:rPr>
        <w:t xml:space="preserve"> в бухгалтерському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зберiганнi</w:t>
      </w:r>
      <w:proofErr w:type="spellEnd"/>
      <w:r>
        <w:rPr>
          <w:rFonts w:ascii="Times New Roman CYR" w:hAnsi="Times New Roman CYR" w:cs="Times New Roman CYR"/>
          <w:sz w:val="24"/>
          <w:szCs w:val="24"/>
        </w:rPr>
        <w:t xml:space="preserve"> первинних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регiстрiв</w:t>
      </w:r>
      <w:proofErr w:type="spellEnd"/>
      <w:r>
        <w:rPr>
          <w:rFonts w:ascii="Times New Roman CYR" w:hAnsi="Times New Roman CYR" w:cs="Times New Roman CYR"/>
          <w:sz w:val="24"/>
          <w:szCs w:val="24"/>
        </w:rPr>
        <w:t xml:space="preserve">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використовується "Положення про документальне забезпечення </w:t>
      </w:r>
      <w:proofErr w:type="spellStart"/>
      <w:r>
        <w:rPr>
          <w:rFonts w:ascii="Times New Roman CYR" w:hAnsi="Times New Roman CYR" w:cs="Times New Roman CYR"/>
          <w:sz w:val="24"/>
          <w:szCs w:val="24"/>
        </w:rPr>
        <w:t>записiв</w:t>
      </w:r>
      <w:proofErr w:type="spellEnd"/>
      <w:r>
        <w:rPr>
          <w:rFonts w:ascii="Times New Roman CYR" w:hAnsi="Times New Roman CYR" w:cs="Times New Roman CYR"/>
          <w:sz w:val="24"/>
          <w:szCs w:val="24"/>
        </w:rPr>
        <w:t xml:space="preserve"> в бухгалтерському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затвердженого наказом </w:t>
      </w:r>
      <w:proofErr w:type="spellStart"/>
      <w:r>
        <w:rPr>
          <w:rFonts w:ascii="Times New Roman CYR" w:hAnsi="Times New Roman CYR" w:cs="Times New Roman CYR"/>
          <w:sz w:val="24"/>
          <w:szCs w:val="24"/>
        </w:rPr>
        <w:t>Мiнфiну</w:t>
      </w:r>
      <w:proofErr w:type="spellEnd"/>
      <w:r>
        <w:rPr>
          <w:rFonts w:ascii="Times New Roman CYR" w:hAnsi="Times New Roman CYR" w:cs="Times New Roman CYR"/>
          <w:sz w:val="24"/>
          <w:szCs w:val="24"/>
        </w:rPr>
        <w:t xml:space="preserve"> України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24.05.1995р. №88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змiнами</w:t>
      </w:r>
      <w:proofErr w:type="spellEnd"/>
      <w:r>
        <w:rPr>
          <w:rFonts w:ascii="Times New Roman CYR" w:hAnsi="Times New Roman CYR" w:cs="Times New Roman CYR"/>
          <w:sz w:val="24"/>
          <w:szCs w:val="24"/>
        </w:rPr>
        <w:t>).</w:t>
      </w:r>
    </w:p>
    <w:p w14:paraId="7E15BD3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забезпечення </w:t>
      </w:r>
      <w:proofErr w:type="spellStart"/>
      <w:r>
        <w:rPr>
          <w:rFonts w:ascii="Times New Roman CYR" w:hAnsi="Times New Roman CYR" w:cs="Times New Roman CYR"/>
          <w:sz w:val="24"/>
          <w:szCs w:val="24"/>
        </w:rPr>
        <w:t>достовiрностi</w:t>
      </w:r>
      <w:proofErr w:type="spellEnd"/>
      <w:r>
        <w:rPr>
          <w:rFonts w:ascii="Times New Roman CYR" w:hAnsi="Times New Roman CYR" w:cs="Times New Roman CYR"/>
          <w:sz w:val="24"/>
          <w:szCs w:val="24"/>
        </w:rPr>
        <w:t xml:space="preserve"> даних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й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проводиться </w:t>
      </w:r>
      <w:proofErr w:type="spellStart"/>
      <w:r>
        <w:rPr>
          <w:rFonts w:ascii="Times New Roman CYR" w:hAnsi="Times New Roman CYR" w:cs="Times New Roman CYR"/>
          <w:sz w:val="24"/>
          <w:szCs w:val="24"/>
        </w:rPr>
        <w:t>iнвентаризацiя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i зобов'язань,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"Положення про </w:t>
      </w:r>
      <w:proofErr w:type="spellStart"/>
      <w:r>
        <w:rPr>
          <w:rFonts w:ascii="Times New Roman CYR" w:hAnsi="Times New Roman CYR" w:cs="Times New Roman CYR"/>
          <w:sz w:val="24"/>
          <w:szCs w:val="24"/>
        </w:rPr>
        <w:t>iнвентаризацiю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та зобов'язань", затвердженого наказом </w:t>
      </w:r>
      <w:proofErr w:type="spellStart"/>
      <w:r>
        <w:rPr>
          <w:rFonts w:ascii="Times New Roman CYR" w:hAnsi="Times New Roman CYR" w:cs="Times New Roman CYR"/>
          <w:sz w:val="24"/>
          <w:szCs w:val="24"/>
        </w:rPr>
        <w:t>Мiнiстерства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фiнансiв</w:t>
      </w:r>
      <w:proofErr w:type="spellEnd"/>
      <w:r>
        <w:rPr>
          <w:rFonts w:ascii="Times New Roman CYR" w:hAnsi="Times New Roman CYR" w:cs="Times New Roman CYR"/>
          <w:sz w:val="24"/>
          <w:szCs w:val="24"/>
        </w:rPr>
        <w:t xml:space="preserve"> України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02.09.2014 року № 879.</w:t>
      </w:r>
    </w:p>
    <w:p w14:paraId="2308770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w:t>
      </w:r>
      <w:proofErr w:type="spellStart"/>
      <w:r>
        <w:rPr>
          <w:rFonts w:ascii="Times New Roman CYR" w:hAnsi="Times New Roman CYR" w:cs="Times New Roman CYR"/>
          <w:sz w:val="24"/>
          <w:szCs w:val="24"/>
        </w:rPr>
        <w:t>експлуатацiї</w:t>
      </w:r>
      <w:proofErr w:type="spellEnd"/>
      <w:r>
        <w:rPr>
          <w:rFonts w:ascii="Times New Roman CYR" w:hAnsi="Times New Roman CYR" w:cs="Times New Roman CYR"/>
          <w:sz w:val="24"/>
          <w:szCs w:val="24"/>
        </w:rPr>
        <w:t xml:space="preserve">)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нематерiальних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зазначається в окремо для кожного активу при </w:t>
      </w:r>
      <w:proofErr w:type="spellStart"/>
      <w:r>
        <w:rPr>
          <w:rFonts w:ascii="Times New Roman CYR" w:hAnsi="Times New Roman CYR" w:cs="Times New Roman CYR"/>
          <w:sz w:val="24"/>
          <w:szCs w:val="24"/>
        </w:rPr>
        <w:t>зарахуваннi</w:t>
      </w:r>
      <w:proofErr w:type="spellEnd"/>
      <w:r>
        <w:rPr>
          <w:rFonts w:ascii="Times New Roman CYR" w:hAnsi="Times New Roman CYR" w:cs="Times New Roman CYR"/>
          <w:sz w:val="24"/>
          <w:szCs w:val="24"/>
        </w:rPr>
        <w:t xml:space="preserve"> такого активу на Баланс.</w:t>
      </w:r>
    </w:p>
    <w:p w14:paraId="16CAA98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Строки корисного використання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визначаються з урахуванням </w:t>
      </w:r>
      <w:proofErr w:type="spellStart"/>
      <w:r>
        <w:rPr>
          <w:rFonts w:ascii="Times New Roman CYR" w:hAnsi="Times New Roman CYR" w:cs="Times New Roman CYR"/>
          <w:sz w:val="24"/>
          <w:szCs w:val="24"/>
        </w:rPr>
        <w:t>мiнiмально</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 xml:space="preserve">допустимих </w:t>
      </w:r>
      <w:proofErr w:type="spellStart"/>
      <w:r>
        <w:rPr>
          <w:rFonts w:ascii="Times New Roman CYR" w:hAnsi="Times New Roman CYR" w:cs="Times New Roman CYR"/>
          <w:sz w:val="24"/>
          <w:szCs w:val="24"/>
        </w:rPr>
        <w:t>строкiв</w:t>
      </w:r>
      <w:proofErr w:type="spellEnd"/>
      <w:r>
        <w:rPr>
          <w:rFonts w:ascii="Times New Roman CYR" w:hAnsi="Times New Roman CYR" w:cs="Times New Roman CYR"/>
          <w:sz w:val="24"/>
          <w:szCs w:val="24"/>
        </w:rPr>
        <w:t xml:space="preserve"> корисного використання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встановлених податковим законодавством.</w:t>
      </w:r>
    </w:p>
    <w:p w14:paraId="77D54D3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Амортизацiя</w:t>
      </w:r>
      <w:proofErr w:type="spellEnd"/>
      <w:r>
        <w:rPr>
          <w:rFonts w:ascii="Times New Roman CYR" w:hAnsi="Times New Roman CYR" w:cs="Times New Roman CYR"/>
          <w:sz w:val="24"/>
          <w:szCs w:val="24"/>
        </w:rPr>
        <w:t xml:space="preserve">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необоротних </w:t>
      </w:r>
      <w:proofErr w:type="spellStart"/>
      <w:r>
        <w:rPr>
          <w:rFonts w:ascii="Times New Roman CYR" w:hAnsi="Times New Roman CYR" w:cs="Times New Roman CYR"/>
          <w:sz w:val="24"/>
          <w:szCs w:val="24"/>
        </w:rPr>
        <w:t>матерiальних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нараховується  </w:t>
      </w:r>
      <w:proofErr w:type="spellStart"/>
      <w:r>
        <w:rPr>
          <w:rFonts w:ascii="Times New Roman CYR" w:hAnsi="Times New Roman CYR" w:cs="Times New Roman CYR"/>
          <w:sz w:val="24"/>
          <w:szCs w:val="24"/>
        </w:rPr>
        <w:t>прямолiнiйним</w:t>
      </w:r>
      <w:proofErr w:type="spellEnd"/>
      <w:r>
        <w:rPr>
          <w:rFonts w:ascii="Times New Roman CYR" w:hAnsi="Times New Roman CYR" w:cs="Times New Roman CYR"/>
          <w:sz w:val="24"/>
          <w:szCs w:val="24"/>
        </w:rPr>
        <w:t xml:space="preserve"> методом.</w:t>
      </w:r>
    </w:p>
    <w:p w14:paraId="4CFF4BC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Амортизацiя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нематерiальних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нараховується </w:t>
      </w:r>
      <w:proofErr w:type="spellStart"/>
      <w:r>
        <w:rPr>
          <w:rFonts w:ascii="Times New Roman CYR" w:hAnsi="Times New Roman CYR" w:cs="Times New Roman CYR"/>
          <w:sz w:val="24"/>
          <w:szCs w:val="24"/>
        </w:rPr>
        <w:t>прямолiнiйним</w:t>
      </w:r>
      <w:proofErr w:type="spellEnd"/>
      <w:r>
        <w:rPr>
          <w:rFonts w:ascii="Times New Roman CYR" w:hAnsi="Times New Roman CYR" w:cs="Times New Roman CYR"/>
          <w:sz w:val="24"/>
          <w:szCs w:val="24"/>
        </w:rPr>
        <w:t xml:space="preserve"> методом.</w:t>
      </w:r>
    </w:p>
    <w:p w14:paraId="790A2E2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Амортизацiя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малоцiнних</w:t>
      </w:r>
      <w:proofErr w:type="spellEnd"/>
      <w:r>
        <w:rPr>
          <w:rFonts w:ascii="Times New Roman CYR" w:hAnsi="Times New Roman CYR" w:cs="Times New Roman CYR"/>
          <w:sz w:val="24"/>
          <w:szCs w:val="24"/>
        </w:rPr>
        <w:t xml:space="preserve"> необоротних </w:t>
      </w:r>
      <w:proofErr w:type="spellStart"/>
      <w:r>
        <w:rPr>
          <w:rFonts w:ascii="Times New Roman CYR" w:hAnsi="Times New Roman CYR" w:cs="Times New Roman CYR"/>
          <w:sz w:val="24"/>
          <w:szCs w:val="24"/>
        </w:rPr>
        <w:t>матерiальних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бiблiотечних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фондiв</w:t>
      </w:r>
      <w:proofErr w:type="spellEnd"/>
      <w:r>
        <w:rPr>
          <w:rFonts w:ascii="Times New Roman CYR" w:hAnsi="Times New Roman CYR" w:cs="Times New Roman CYR"/>
          <w:sz w:val="24"/>
          <w:szCs w:val="24"/>
        </w:rPr>
        <w:t xml:space="preserve"> нараховується у першому </w:t>
      </w:r>
      <w:proofErr w:type="spellStart"/>
      <w:r>
        <w:rPr>
          <w:rFonts w:ascii="Times New Roman CYR" w:hAnsi="Times New Roman CYR" w:cs="Times New Roman CYR"/>
          <w:sz w:val="24"/>
          <w:szCs w:val="24"/>
        </w:rPr>
        <w:t>мiсяцi</w:t>
      </w:r>
      <w:proofErr w:type="spellEnd"/>
      <w:r>
        <w:rPr>
          <w:rFonts w:ascii="Times New Roman CYR" w:hAnsi="Times New Roman CYR" w:cs="Times New Roman CYR"/>
          <w:sz w:val="24"/>
          <w:szCs w:val="24"/>
        </w:rPr>
        <w:t xml:space="preserve"> використання об'єкта в </w:t>
      </w:r>
      <w:proofErr w:type="spellStart"/>
      <w:r>
        <w:rPr>
          <w:rFonts w:ascii="Times New Roman CYR" w:hAnsi="Times New Roman CYR" w:cs="Times New Roman CYR"/>
          <w:sz w:val="24"/>
          <w:szCs w:val="24"/>
        </w:rPr>
        <w:t>розмiрi</w:t>
      </w:r>
      <w:proofErr w:type="spellEnd"/>
      <w:r>
        <w:rPr>
          <w:rFonts w:ascii="Times New Roman CYR" w:hAnsi="Times New Roman CYR" w:cs="Times New Roman CYR"/>
          <w:sz w:val="24"/>
          <w:szCs w:val="24"/>
        </w:rPr>
        <w:t xml:space="preserve"> 100 </w:t>
      </w:r>
      <w:proofErr w:type="spellStart"/>
      <w:r>
        <w:rPr>
          <w:rFonts w:ascii="Times New Roman CYR" w:hAnsi="Times New Roman CYR" w:cs="Times New Roman CYR"/>
          <w:sz w:val="24"/>
          <w:szCs w:val="24"/>
        </w:rPr>
        <w:t>вiдсоткiв</w:t>
      </w:r>
      <w:proofErr w:type="spellEnd"/>
      <w:r>
        <w:rPr>
          <w:rFonts w:ascii="Times New Roman CYR" w:hAnsi="Times New Roman CYR" w:cs="Times New Roman CYR"/>
          <w:sz w:val="24"/>
          <w:szCs w:val="24"/>
        </w:rPr>
        <w:t xml:space="preserve"> його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яка амортизується.</w:t>
      </w:r>
    </w:p>
    <w:p w14:paraId="1699CF3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Лiквiдацiйна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нематерiальних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дорiвнює</w:t>
      </w:r>
      <w:proofErr w:type="spellEnd"/>
      <w:r>
        <w:rPr>
          <w:rFonts w:ascii="Times New Roman CYR" w:hAnsi="Times New Roman CYR" w:cs="Times New Roman CYR"/>
          <w:sz w:val="24"/>
          <w:szCs w:val="24"/>
        </w:rPr>
        <w:t xml:space="preserve"> нулю.</w:t>
      </w:r>
    </w:p>
    <w:p w14:paraId="25AE145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Дохiд</w:t>
      </w:r>
      <w:proofErr w:type="spellEnd"/>
      <w:r>
        <w:rPr>
          <w:rFonts w:ascii="Times New Roman CYR" w:hAnsi="Times New Roman CYR" w:cs="Times New Roman CYR"/>
          <w:sz w:val="24"/>
          <w:szCs w:val="24"/>
        </w:rPr>
        <w:t xml:space="preserve"> визнається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збiльшення</w:t>
      </w:r>
      <w:proofErr w:type="spellEnd"/>
      <w:r>
        <w:rPr>
          <w:rFonts w:ascii="Times New Roman CYR" w:hAnsi="Times New Roman CYR" w:cs="Times New Roman CYR"/>
          <w:sz w:val="24"/>
          <w:szCs w:val="24"/>
        </w:rPr>
        <w:t xml:space="preserve"> активу або зменшення зобов'язання, що зумовлює зростання власного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(за винятком зростання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за рахунок </w:t>
      </w:r>
      <w:proofErr w:type="spellStart"/>
      <w:r>
        <w:rPr>
          <w:rFonts w:ascii="Times New Roman CYR" w:hAnsi="Times New Roman CYR" w:cs="Times New Roman CYR"/>
          <w:sz w:val="24"/>
          <w:szCs w:val="24"/>
        </w:rPr>
        <w:t>внескiв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за умови, що </w:t>
      </w:r>
      <w:proofErr w:type="spellStart"/>
      <w:r>
        <w:rPr>
          <w:rFonts w:ascii="Times New Roman CYR" w:hAnsi="Times New Roman CYR" w:cs="Times New Roman CYR"/>
          <w:sz w:val="24"/>
          <w:szCs w:val="24"/>
        </w:rPr>
        <w:t>оцiнка</w:t>
      </w:r>
      <w:proofErr w:type="spellEnd"/>
      <w:r>
        <w:rPr>
          <w:rFonts w:ascii="Times New Roman CYR" w:hAnsi="Times New Roman CYR" w:cs="Times New Roman CYR"/>
          <w:sz w:val="24"/>
          <w:szCs w:val="24"/>
        </w:rPr>
        <w:t xml:space="preserve"> доходу може бути </w:t>
      </w:r>
      <w:proofErr w:type="spellStart"/>
      <w:r>
        <w:rPr>
          <w:rFonts w:ascii="Times New Roman CYR" w:hAnsi="Times New Roman CYR" w:cs="Times New Roman CYR"/>
          <w:sz w:val="24"/>
          <w:szCs w:val="24"/>
        </w:rPr>
        <w:t>достовiрно</w:t>
      </w:r>
      <w:proofErr w:type="spellEnd"/>
      <w:r>
        <w:rPr>
          <w:rFonts w:ascii="Times New Roman CYR" w:hAnsi="Times New Roman CYR" w:cs="Times New Roman CYR"/>
          <w:sz w:val="24"/>
          <w:szCs w:val="24"/>
        </w:rPr>
        <w:t xml:space="preserve"> визначена. </w:t>
      </w:r>
    </w:p>
    <w:p w14:paraId="224E43E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Дохiд</w:t>
      </w:r>
      <w:proofErr w:type="spellEnd"/>
      <w:r>
        <w:rPr>
          <w:rFonts w:ascii="Times New Roman CYR" w:hAnsi="Times New Roman CYR" w:cs="Times New Roman CYR"/>
          <w:sz w:val="24"/>
          <w:szCs w:val="24"/>
        </w:rPr>
        <w:t xml:space="preserve">, пов'язаний з наданням послуг, визнається виходячи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ступеня </w:t>
      </w:r>
      <w:proofErr w:type="spellStart"/>
      <w:r>
        <w:rPr>
          <w:rFonts w:ascii="Times New Roman CYR" w:hAnsi="Times New Roman CYR" w:cs="Times New Roman CYR"/>
          <w:sz w:val="24"/>
          <w:szCs w:val="24"/>
        </w:rPr>
        <w:t>завершеностi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з надання послуг.</w:t>
      </w:r>
    </w:p>
    <w:p w14:paraId="2F8F3AD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w:t>
      </w:r>
      <w:proofErr w:type="spellStart"/>
      <w:r>
        <w:rPr>
          <w:rFonts w:ascii="Times New Roman CYR" w:hAnsi="Times New Roman CYR" w:cs="Times New Roman CYR"/>
          <w:sz w:val="24"/>
          <w:szCs w:val="24"/>
        </w:rPr>
        <w:t>вiдображаються</w:t>
      </w:r>
      <w:proofErr w:type="spellEnd"/>
      <w:r>
        <w:rPr>
          <w:rFonts w:ascii="Times New Roman CYR" w:hAnsi="Times New Roman CYR" w:cs="Times New Roman CYR"/>
          <w:sz w:val="24"/>
          <w:szCs w:val="24"/>
        </w:rPr>
        <w:t xml:space="preserve"> в бухгалтерському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одночасно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зменшенням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збiльшенням</w:t>
      </w:r>
      <w:proofErr w:type="spellEnd"/>
      <w:r>
        <w:rPr>
          <w:rFonts w:ascii="Times New Roman CYR" w:hAnsi="Times New Roman CYR" w:cs="Times New Roman CYR"/>
          <w:sz w:val="24"/>
          <w:szCs w:val="24"/>
        </w:rPr>
        <w:t xml:space="preserve"> зобов'язань.</w:t>
      </w:r>
    </w:p>
    <w:p w14:paraId="24D1797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Витратами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визнаються або зменшення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збiльшення</w:t>
      </w:r>
      <w:proofErr w:type="spellEnd"/>
      <w:r>
        <w:rPr>
          <w:rFonts w:ascii="Times New Roman CYR" w:hAnsi="Times New Roman CYR" w:cs="Times New Roman CYR"/>
          <w:sz w:val="24"/>
          <w:szCs w:val="24"/>
        </w:rPr>
        <w:t xml:space="preserve"> зобов'язань, що призводить до зменшення власного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(за винятком зменшення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його вилучення або </w:t>
      </w:r>
      <w:proofErr w:type="spellStart"/>
      <w:r>
        <w:rPr>
          <w:rFonts w:ascii="Times New Roman CYR" w:hAnsi="Times New Roman CYR" w:cs="Times New Roman CYR"/>
          <w:sz w:val="24"/>
          <w:szCs w:val="24"/>
        </w:rPr>
        <w:t>розподiлу</w:t>
      </w:r>
      <w:proofErr w:type="spellEnd"/>
      <w:r>
        <w:rPr>
          <w:rFonts w:ascii="Times New Roman CYR" w:hAnsi="Times New Roman CYR" w:cs="Times New Roman CYR"/>
          <w:sz w:val="24"/>
          <w:szCs w:val="24"/>
        </w:rPr>
        <w:t xml:space="preserve"> власниками), за умови, що </w:t>
      </w:r>
      <w:proofErr w:type="spellStart"/>
      <w:r>
        <w:rPr>
          <w:rFonts w:ascii="Times New Roman CYR" w:hAnsi="Times New Roman CYR" w:cs="Times New Roman CYR"/>
          <w:sz w:val="24"/>
          <w:szCs w:val="24"/>
        </w:rPr>
        <w:t>цi</w:t>
      </w:r>
      <w:proofErr w:type="spellEnd"/>
      <w:r>
        <w:rPr>
          <w:rFonts w:ascii="Times New Roman CYR" w:hAnsi="Times New Roman CYR" w:cs="Times New Roman CYR"/>
          <w:sz w:val="24"/>
          <w:szCs w:val="24"/>
        </w:rPr>
        <w:t xml:space="preserve"> витрати можуть бути </w:t>
      </w:r>
      <w:proofErr w:type="spellStart"/>
      <w:r>
        <w:rPr>
          <w:rFonts w:ascii="Times New Roman CYR" w:hAnsi="Times New Roman CYR" w:cs="Times New Roman CYR"/>
          <w:sz w:val="24"/>
          <w:szCs w:val="24"/>
        </w:rPr>
        <w:t>достовiрно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оцiненi</w:t>
      </w:r>
      <w:proofErr w:type="spellEnd"/>
      <w:r>
        <w:rPr>
          <w:rFonts w:ascii="Times New Roman CYR" w:hAnsi="Times New Roman CYR" w:cs="Times New Roman CYR"/>
          <w:sz w:val="24"/>
          <w:szCs w:val="24"/>
        </w:rPr>
        <w:t>.</w:t>
      </w:r>
    </w:p>
    <w:p w14:paraId="132C990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Облiкова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полiтика</w:t>
      </w:r>
      <w:proofErr w:type="spellEnd"/>
      <w:r>
        <w:rPr>
          <w:rFonts w:ascii="Times New Roman CYR" w:hAnsi="Times New Roman CYR" w:cs="Times New Roman CYR"/>
          <w:sz w:val="24"/>
          <w:szCs w:val="24"/>
        </w:rPr>
        <w:t xml:space="preserve"> Товариства може </w:t>
      </w:r>
      <w:proofErr w:type="spellStart"/>
      <w:r>
        <w:rPr>
          <w:rFonts w:ascii="Times New Roman CYR" w:hAnsi="Times New Roman CYR" w:cs="Times New Roman CYR"/>
          <w:sz w:val="24"/>
          <w:szCs w:val="24"/>
        </w:rPr>
        <w:t>змiнюватися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тiльки</w:t>
      </w:r>
      <w:proofErr w:type="spellEnd"/>
      <w:r>
        <w:rPr>
          <w:rFonts w:ascii="Times New Roman CYR" w:hAnsi="Times New Roman CYR" w:cs="Times New Roman CYR"/>
          <w:sz w:val="24"/>
          <w:szCs w:val="24"/>
        </w:rPr>
        <w:t xml:space="preserve"> якщо </w:t>
      </w:r>
      <w:proofErr w:type="spellStart"/>
      <w:r>
        <w:rPr>
          <w:rFonts w:ascii="Times New Roman CYR" w:hAnsi="Times New Roman CYR" w:cs="Times New Roman CYR"/>
          <w:sz w:val="24"/>
          <w:szCs w:val="24"/>
        </w:rPr>
        <w:t>змiнюються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статутнi</w:t>
      </w:r>
      <w:proofErr w:type="spellEnd"/>
      <w:r>
        <w:rPr>
          <w:rFonts w:ascii="Times New Roman CYR" w:hAnsi="Times New Roman CYR" w:cs="Times New Roman CYR"/>
          <w:sz w:val="24"/>
          <w:szCs w:val="24"/>
        </w:rPr>
        <w:t xml:space="preserve"> вимоги, вимоги органу, який затверджує Положення (Стандарти)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або якщо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забезпечать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фiнансовiй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w:t>
      </w:r>
    </w:p>
    <w:p w14:paraId="30F76521"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DEF76B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14:paraId="06A8ED4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року товариство займалось ремонтом </w:t>
      </w:r>
      <w:proofErr w:type="spellStart"/>
      <w:r>
        <w:rPr>
          <w:rFonts w:ascii="Times New Roman CYR" w:hAnsi="Times New Roman CYR" w:cs="Times New Roman CYR"/>
          <w:sz w:val="24"/>
          <w:szCs w:val="24"/>
        </w:rPr>
        <w:t>автомобiльних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дорiг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мiсцевого</w:t>
      </w:r>
      <w:proofErr w:type="spellEnd"/>
      <w:r>
        <w:rPr>
          <w:rFonts w:ascii="Times New Roman CYR" w:hAnsi="Times New Roman CYR" w:cs="Times New Roman CYR"/>
          <w:sz w:val="24"/>
          <w:szCs w:val="24"/>
        </w:rPr>
        <w:t xml:space="preserve"> значення та наданням послуг </w:t>
      </w:r>
      <w:proofErr w:type="spellStart"/>
      <w:r>
        <w:rPr>
          <w:rFonts w:ascii="Times New Roman CYR" w:hAnsi="Times New Roman CYR" w:cs="Times New Roman CYR"/>
          <w:sz w:val="24"/>
          <w:szCs w:val="24"/>
        </w:rPr>
        <w:t>автомобiльного</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спецiалiзованого</w:t>
      </w:r>
      <w:proofErr w:type="spellEnd"/>
      <w:r>
        <w:rPr>
          <w:rFonts w:ascii="Times New Roman CYR" w:hAnsi="Times New Roman CYR" w:cs="Times New Roman CYR"/>
          <w:sz w:val="24"/>
          <w:szCs w:val="24"/>
        </w:rPr>
        <w:t xml:space="preserve"> транспорту.</w:t>
      </w:r>
    </w:p>
    <w:p w14:paraId="19A4284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Дохiд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основної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звiтний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складає 1216,8  тис. грн. (зменшився в </w:t>
      </w:r>
      <w:proofErr w:type="spellStart"/>
      <w:r>
        <w:rPr>
          <w:rFonts w:ascii="Times New Roman CYR" w:hAnsi="Times New Roman CYR" w:cs="Times New Roman CYR"/>
          <w:sz w:val="24"/>
          <w:szCs w:val="24"/>
        </w:rPr>
        <w:t>порiвняннi</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попереднiм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перiодом</w:t>
      </w:r>
      <w:proofErr w:type="spellEnd"/>
      <w:r>
        <w:rPr>
          <w:rFonts w:ascii="Times New Roman CYR" w:hAnsi="Times New Roman CYR" w:cs="Times New Roman CYR"/>
          <w:sz w:val="24"/>
          <w:szCs w:val="24"/>
        </w:rPr>
        <w:t xml:space="preserve"> (1716,1 тис. грн.)  на 499,3 тис. грн., - на 29,1%).  Експорту  немає.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країнах не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w:t>
      </w:r>
    </w:p>
    <w:p w14:paraId="49AA9B1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Залежнiсть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сезонних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iснує</w:t>
      </w:r>
      <w:proofErr w:type="spellEnd"/>
      <w:r>
        <w:rPr>
          <w:rFonts w:ascii="Times New Roman CYR" w:hAnsi="Times New Roman CYR" w:cs="Times New Roman CYR"/>
          <w:sz w:val="24"/>
          <w:szCs w:val="24"/>
        </w:rPr>
        <w:t xml:space="preserve">. В зимовий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з ремонту </w:t>
      </w:r>
      <w:proofErr w:type="spellStart"/>
      <w:r>
        <w:rPr>
          <w:rFonts w:ascii="Times New Roman CYR" w:hAnsi="Times New Roman CYR" w:cs="Times New Roman CYR"/>
          <w:sz w:val="24"/>
          <w:szCs w:val="24"/>
        </w:rPr>
        <w:t>дорiг</w:t>
      </w:r>
      <w:proofErr w:type="spellEnd"/>
      <w:r>
        <w:rPr>
          <w:rFonts w:ascii="Times New Roman CYR" w:hAnsi="Times New Roman CYR" w:cs="Times New Roman CYR"/>
          <w:sz w:val="24"/>
          <w:szCs w:val="24"/>
        </w:rPr>
        <w:t xml:space="preserve"> майже не проводиться. </w:t>
      </w:r>
    </w:p>
    <w:p w14:paraId="310D878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Перспективнiсть</w:t>
      </w:r>
      <w:proofErr w:type="spellEnd"/>
      <w:r>
        <w:rPr>
          <w:rFonts w:ascii="Times New Roman CYR" w:hAnsi="Times New Roman CYR" w:cs="Times New Roman CYR"/>
          <w:sz w:val="24"/>
          <w:szCs w:val="24"/>
        </w:rPr>
        <w:t xml:space="preserve"> надання послуг -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перспективна, послуги товариства користуються попитом. </w:t>
      </w:r>
    </w:p>
    <w:p w14:paraId="6F14C6F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в основному в межах </w:t>
      </w:r>
      <w:proofErr w:type="spellStart"/>
      <w:r>
        <w:rPr>
          <w:rFonts w:ascii="Times New Roman CYR" w:hAnsi="Times New Roman CYR" w:cs="Times New Roman CYR"/>
          <w:sz w:val="24"/>
          <w:szCs w:val="24"/>
        </w:rPr>
        <w:t>мiста</w:t>
      </w:r>
      <w:proofErr w:type="spellEnd"/>
      <w:r>
        <w:rPr>
          <w:rFonts w:ascii="Times New Roman CYR" w:hAnsi="Times New Roman CYR" w:cs="Times New Roman CYR"/>
          <w:sz w:val="24"/>
          <w:szCs w:val="24"/>
        </w:rPr>
        <w:t xml:space="preserve"> Бахмач та </w:t>
      </w:r>
      <w:proofErr w:type="spellStart"/>
      <w:r>
        <w:rPr>
          <w:rFonts w:ascii="Times New Roman CYR" w:hAnsi="Times New Roman CYR" w:cs="Times New Roman CYR"/>
          <w:sz w:val="24"/>
          <w:szCs w:val="24"/>
        </w:rPr>
        <w:t>Бахмацього</w:t>
      </w:r>
      <w:proofErr w:type="spellEnd"/>
      <w:r>
        <w:rPr>
          <w:rFonts w:ascii="Times New Roman CYR" w:hAnsi="Times New Roman CYR" w:cs="Times New Roman CYR"/>
          <w:sz w:val="24"/>
          <w:szCs w:val="24"/>
        </w:rPr>
        <w:t xml:space="preserve"> району </w:t>
      </w:r>
      <w:proofErr w:type="spellStart"/>
      <w:r>
        <w:rPr>
          <w:rFonts w:ascii="Times New Roman CYR" w:hAnsi="Times New Roman CYR" w:cs="Times New Roman CYR"/>
          <w:sz w:val="24"/>
          <w:szCs w:val="24"/>
        </w:rPr>
        <w:t>Чернiгiвської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областi</w:t>
      </w:r>
      <w:proofErr w:type="spellEnd"/>
      <w:r>
        <w:rPr>
          <w:rFonts w:ascii="Times New Roman CYR" w:hAnsi="Times New Roman CYR" w:cs="Times New Roman CYR"/>
          <w:sz w:val="24"/>
          <w:szCs w:val="24"/>
        </w:rPr>
        <w:t>.</w:t>
      </w:r>
    </w:p>
    <w:p w14:paraId="0B20EC4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ризиками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виконує </w:t>
      </w:r>
      <w:proofErr w:type="spellStart"/>
      <w:r>
        <w:rPr>
          <w:rFonts w:ascii="Times New Roman CYR" w:hAnsi="Times New Roman CYR" w:cs="Times New Roman CYR"/>
          <w:sz w:val="24"/>
          <w:szCs w:val="24"/>
        </w:rPr>
        <w:t>управлiнський</w:t>
      </w:r>
      <w:proofErr w:type="spellEnd"/>
      <w:r>
        <w:rPr>
          <w:rFonts w:ascii="Times New Roman CYR" w:hAnsi="Times New Roman CYR" w:cs="Times New Roman CYR"/>
          <w:sz w:val="24"/>
          <w:szCs w:val="24"/>
        </w:rPr>
        <w:t xml:space="preserve"> персонал. В зв'язку з </w:t>
      </w:r>
      <w:proofErr w:type="spellStart"/>
      <w:r>
        <w:rPr>
          <w:rFonts w:ascii="Times New Roman CYR" w:hAnsi="Times New Roman CYR" w:cs="Times New Roman CYR"/>
          <w:sz w:val="24"/>
          <w:szCs w:val="24"/>
        </w:rPr>
        <w:t>непередбачуванiстю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неефективнiстю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ринку України, загальна програма </w:t>
      </w:r>
      <w:proofErr w:type="spellStart"/>
      <w:r>
        <w:rPr>
          <w:rFonts w:ascii="Times New Roman CYR" w:hAnsi="Times New Roman CYR" w:cs="Times New Roman CYR"/>
          <w:sz w:val="24"/>
          <w:szCs w:val="24"/>
        </w:rPr>
        <w:t>управлiнського</w:t>
      </w:r>
      <w:proofErr w:type="spellEnd"/>
      <w:r>
        <w:rPr>
          <w:rFonts w:ascii="Times New Roman CYR" w:hAnsi="Times New Roman CYR" w:cs="Times New Roman CYR"/>
          <w:sz w:val="24"/>
          <w:szCs w:val="24"/>
        </w:rPr>
        <w:t xml:space="preserve"> персоналу щодо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фiнансовими</w:t>
      </w:r>
      <w:proofErr w:type="spellEnd"/>
      <w:r>
        <w:rPr>
          <w:rFonts w:ascii="Times New Roman CYR" w:hAnsi="Times New Roman CYR" w:cs="Times New Roman CYR"/>
          <w:sz w:val="24"/>
          <w:szCs w:val="24"/>
        </w:rPr>
        <w:t xml:space="preserve"> ризиками зосереджена i спрямована на </w:t>
      </w:r>
      <w:proofErr w:type="spellStart"/>
      <w:r>
        <w:rPr>
          <w:rFonts w:ascii="Times New Roman CYR" w:hAnsi="Times New Roman CYR" w:cs="Times New Roman CYR"/>
          <w:sz w:val="24"/>
          <w:szCs w:val="24"/>
        </w:rPr>
        <w:t>мiнiмiзацiю</w:t>
      </w:r>
      <w:proofErr w:type="spellEnd"/>
      <w:r>
        <w:rPr>
          <w:rFonts w:ascii="Times New Roman CYR" w:hAnsi="Times New Roman CYR" w:cs="Times New Roman CYR"/>
          <w:sz w:val="24"/>
          <w:szCs w:val="24"/>
        </w:rPr>
        <w:t xml:space="preserve"> їх </w:t>
      </w:r>
      <w:proofErr w:type="spellStart"/>
      <w:r>
        <w:rPr>
          <w:rFonts w:ascii="Times New Roman CYR" w:hAnsi="Times New Roman CYR" w:cs="Times New Roman CYR"/>
          <w:sz w:val="24"/>
          <w:szCs w:val="24"/>
        </w:rPr>
        <w:t>потенцiйного</w:t>
      </w:r>
      <w:proofErr w:type="spellEnd"/>
      <w:r>
        <w:rPr>
          <w:rFonts w:ascii="Times New Roman CYR" w:hAnsi="Times New Roman CYR" w:cs="Times New Roman CYR"/>
          <w:sz w:val="24"/>
          <w:szCs w:val="24"/>
        </w:rPr>
        <w:t xml:space="preserve"> негативного впливу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Товариства.</w:t>
      </w:r>
    </w:p>
    <w:p w14:paraId="0915732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Суттєвий вплив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можуть мати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ризики як:</w:t>
      </w:r>
    </w:p>
    <w:p w14:paraId="16F06A3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нестабiльнiсть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суперечливiсть</w:t>
      </w:r>
      <w:proofErr w:type="spellEnd"/>
      <w:r>
        <w:rPr>
          <w:rFonts w:ascii="Times New Roman CYR" w:hAnsi="Times New Roman CYR" w:cs="Times New Roman CYR"/>
          <w:sz w:val="24"/>
          <w:szCs w:val="24"/>
        </w:rPr>
        <w:t xml:space="preserve"> законодавства;</w:t>
      </w:r>
    </w:p>
    <w:p w14:paraId="2027131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непередбаченi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дiї</w:t>
      </w:r>
      <w:proofErr w:type="spellEnd"/>
      <w:r>
        <w:rPr>
          <w:rFonts w:ascii="Times New Roman CYR" w:hAnsi="Times New Roman CYR" w:cs="Times New Roman CYR"/>
          <w:sz w:val="24"/>
          <w:szCs w:val="24"/>
        </w:rPr>
        <w:t xml:space="preserve"> державних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w:t>
      </w:r>
    </w:p>
    <w:p w14:paraId="1614877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нестабiльнiсть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податкової, </w:t>
      </w:r>
      <w:proofErr w:type="spellStart"/>
      <w:r>
        <w:rPr>
          <w:rFonts w:ascii="Times New Roman CYR" w:hAnsi="Times New Roman CYR" w:cs="Times New Roman CYR"/>
          <w:sz w:val="24"/>
          <w:szCs w:val="24"/>
        </w:rPr>
        <w:t>зовнiшньоекономiчної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w:t>
      </w:r>
    </w:p>
    <w:p w14:paraId="2C9EA55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непередбачена </w:t>
      </w:r>
      <w:proofErr w:type="spellStart"/>
      <w:r>
        <w:rPr>
          <w:rFonts w:ascii="Times New Roman CYR" w:hAnsi="Times New Roman CYR" w:cs="Times New Roman CYR"/>
          <w:sz w:val="24"/>
          <w:szCs w:val="24"/>
        </w:rPr>
        <w:t>змiна</w:t>
      </w:r>
      <w:proofErr w:type="spellEnd"/>
      <w:r>
        <w:rPr>
          <w:rFonts w:ascii="Times New Roman CYR" w:hAnsi="Times New Roman CYR" w:cs="Times New Roman CYR"/>
          <w:sz w:val="24"/>
          <w:szCs w:val="24"/>
        </w:rPr>
        <w:t xml:space="preserve"> кон'юнктури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та/або </w:t>
      </w:r>
      <w:proofErr w:type="spellStart"/>
      <w:r>
        <w:rPr>
          <w:rFonts w:ascii="Times New Roman CYR" w:hAnsi="Times New Roman CYR" w:cs="Times New Roman CYR"/>
          <w:sz w:val="24"/>
          <w:szCs w:val="24"/>
        </w:rPr>
        <w:t>зовнiшнього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w:t>
      </w:r>
    </w:p>
    <w:p w14:paraId="5D3A002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непередбаченi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конкурентiв</w:t>
      </w:r>
      <w:proofErr w:type="spellEnd"/>
      <w:r>
        <w:rPr>
          <w:rFonts w:ascii="Times New Roman CYR" w:hAnsi="Times New Roman CYR" w:cs="Times New Roman CYR"/>
          <w:sz w:val="24"/>
          <w:szCs w:val="24"/>
        </w:rPr>
        <w:t xml:space="preserve">. </w:t>
      </w:r>
    </w:p>
    <w:p w14:paraId="1523BFB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ризики в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 зменшення </w:t>
      </w:r>
      <w:proofErr w:type="spellStart"/>
      <w:r>
        <w:rPr>
          <w:rFonts w:ascii="Times New Roman CYR" w:hAnsi="Times New Roman CYR" w:cs="Times New Roman CYR"/>
          <w:sz w:val="24"/>
          <w:szCs w:val="24"/>
        </w:rPr>
        <w:t>кiлькостi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Замовникiв</w:t>
      </w:r>
      <w:proofErr w:type="spellEnd"/>
      <w:r>
        <w:rPr>
          <w:rFonts w:ascii="Times New Roman CYR" w:hAnsi="Times New Roman CYR" w:cs="Times New Roman CYR"/>
          <w:sz w:val="24"/>
          <w:szCs w:val="24"/>
        </w:rPr>
        <w:t xml:space="preserve">, зменшення </w:t>
      </w:r>
      <w:proofErr w:type="spellStart"/>
      <w:r>
        <w:rPr>
          <w:rFonts w:ascii="Times New Roman CYR" w:hAnsi="Times New Roman CYR" w:cs="Times New Roman CYR"/>
          <w:sz w:val="24"/>
          <w:szCs w:val="24"/>
        </w:rPr>
        <w:t>кiлькостi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професiйних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робiтникiв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нестабiльний</w:t>
      </w:r>
      <w:proofErr w:type="spellEnd"/>
      <w:r>
        <w:rPr>
          <w:rFonts w:ascii="Times New Roman CYR" w:hAnsi="Times New Roman CYR" w:cs="Times New Roman CYR"/>
          <w:sz w:val="24"/>
          <w:szCs w:val="24"/>
        </w:rPr>
        <w:t xml:space="preserve"> курс валют, складна </w:t>
      </w:r>
      <w:proofErr w:type="spellStart"/>
      <w:r>
        <w:rPr>
          <w:rFonts w:ascii="Times New Roman CYR" w:hAnsi="Times New Roman CYR" w:cs="Times New Roman CYR"/>
          <w:sz w:val="24"/>
          <w:szCs w:val="24"/>
        </w:rPr>
        <w:t>полiтична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економiчна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ситуацiя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країнi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свiтi</w:t>
      </w:r>
      <w:proofErr w:type="spellEnd"/>
      <w:r>
        <w:rPr>
          <w:rFonts w:ascii="Times New Roman CYR" w:hAnsi="Times New Roman CYR" w:cs="Times New Roman CYR"/>
          <w:sz w:val="24"/>
          <w:szCs w:val="24"/>
        </w:rPr>
        <w:t xml:space="preserve">, що зумовлює зменшення замовлень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мiсцевої</w:t>
      </w:r>
      <w:proofErr w:type="spellEnd"/>
      <w:r>
        <w:rPr>
          <w:rFonts w:ascii="Times New Roman CYR" w:hAnsi="Times New Roman CYR" w:cs="Times New Roman CYR"/>
          <w:sz w:val="24"/>
          <w:szCs w:val="24"/>
        </w:rPr>
        <w:t xml:space="preserve"> влади.</w:t>
      </w:r>
    </w:p>
    <w:p w14:paraId="177DAAA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Заходи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щодо зменшення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захисту своєї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розширення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збуту - пошук нових </w:t>
      </w:r>
      <w:proofErr w:type="spellStart"/>
      <w:r>
        <w:rPr>
          <w:rFonts w:ascii="Times New Roman CYR" w:hAnsi="Times New Roman CYR" w:cs="Times New Roman CYR"/>
          <w:sz w:val="24"/>
          <w:szCs w:val="24"/>
        </w:rPr>
        <w:t>замовникiв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популяризацiї</w:t>
      </w:r>
      <w:proofErr w:type="spellEnd"/>
      <w:r>
        <w:rPr>
          <w:rFonts w:ascii="Times New Roman CYR" w:hAnsi="Times New Roman CYR" w:cs="Times New Roman CYR"/>
          <w:sz w:val="24"/>
          <w:szCs w:val="24"/>
        </w:rPr>
        <w:t xml:space="preserve"> послуг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перед </w:t>
      </w:r>
      <w:proofErr w:type="spellStart"/>
      <w:r>
        <w:rPr>
          <w:rFonts w:ascii="Times New Roman CYR" w:hAnsi="Times New Roman CYR" w:cs="Times New Roman CYR"/>
          <w:sz w:val="24"/>
          <w:szCs w:val="24"/>
        </w:rPr>
        <w:t>потенцiйними</w:t>
      </w:r>
      <w:proofErr w:type="spellEnd"/>
      <w:r>
        <w:rPr>
          <w:rFonts w:ascii="Times New Roman CYR" w:hAnsi="Times New Roman CYR" w:cs="Times New Roman CYR"/>
          <w:sz w:val="24"/>
          <w:szCs w:val="24"/>
        </w:rPr>
        <w:t xml:space="preserve"> замовниками.</w:t>
      </w:r>
    </w:p>
    <w:p w14:paraId="4B08180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Джерела сировини, їх </w:t>
      </w:r>
      <w:proofErr w:type="spellStart"/>
      <w:r>
        <w:rPr>
          <w:rFonts w:ascii="Times New Roman CYR" w:hAnsi="Times New Roman CYR" w:cs="Times New Roman CYR"/>
          <w:sz w:val="24"/>
          <w:szCs w:val="24"/>
        </w:rPr>
        <w:t>доступнiсть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динамiка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w:t>
      </w:r>
      <w:proofErr w:type="spellEnd"/>
      <w:r>
        <w:rPr>
          <w:rFonts w:ascii="Times New Roman CYR" w:hAnsi="Times New Roman CYR" w:cs="Times New Roman CYR"/>
          <w:sz w:val="24"/>
          <w:szCs w:val="24"/>
        </w:rPr>
        <w:t xml:space="preserve"> - постачальниками сировини є </w:t>
      </w:r>
      <w:proofErr w:type="spellStart"/>
      <w:r>
        <w:rPr>
          <w:rFonts w:ascii="Times New Roman CYR" w:hAnsi="Times New Roman CYR" w:cs="Times New Roman CYR"/>
          <w:sz w:val="24"/>
          <w:szCs w:val="24"/>
        </w:rPr>
        <w:t>мiсцевi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цiни</w:t>
      </w:r>
      <w:proofErr w:type="spellEnd"/>
      <w:r>
        <w:rPr>
          <w:rFonts w:ascii="Times New Roman CYR" w:hAnsi="Times New Roman CYR" w:cs="Times New Roman CYR"/>
          <w:sz w:val="24"/>
          <w:szCs w:val="24"/>
        </w:rPr>
        <w:t xml:space="preserve"> на сировину та </w:t>
      </w:r>
      <w:proofErr w:type="spellStart"/>
      <w:r>
        <w:rPr>
          <w:rFonts w:ascii="Times New Roman CYR" w:hAnsi="Times New Roman CYR" w:cs="Times New Roman CYR"/>
          <w:sz w:val="24"/>
          <w:szCs w:val="24"/>
        </w:rPr>
        <w:t>енергоносiї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постiйно</w:t>
      </w:r>
      <w:proofErr w:type="spellEnd"/>
      <w:r>
        <w:rPr>
          <w:rFonts w:ascii="Times New Roman CYR" w:hAnsi="Times New Roman CYR" w:cs="Times New Roman CYR"/>
          <w:sz w:val="24"/>
          <w:szCs w:val="24"/>
        </w:rPr>
        <w:t xml:space="preserve"> зростають.</w:t>
      </w:r>
    </w:p>
    <w:p w14:paraId="108F15E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намагається </w:t>
      </w:r>
      <w:proofErr w:type="spellStart"/>
      <w:r>
        <w:rPr>
          <w:rFonts w:ascii="Times New Roman CYR" w:hAnsi="Times New Roman CYR" w:cs="Times New Roman CYR"/>
          <w:sz w:val="24"/>
          <w:szCs w:val="24"/>
        </w:rPr>
        <w:t>постiйно</w:t>
      </w:r>
      <w:proofErr w:type="spellEnd"/>
      <w:r>
        <w:rPr>
          <w:rFonts w:ascii="Times New Roman CYR" w:hAnsi="Times New Roman CYR" w:cs="Times New Roman CYR"/>
          <w:sz w:val="24"/>
          <w:szCs w:val="24"/>
        </w:rPr>
        <w:t xml:space="preserve"> впроваджувати </w:t>
      </w:r>
      <w:proofErr w:type="spellStart"/>
      <w:r>
        <w:rPr>
          <w:rFonts w:ascii="Times New Roman CYR" w:hAnsi="Times New Roman CYR" w:cs="Times New Roman CYR"/>
          <w:sz w:val="24"/>
          <w:szCs w:val="24"/>
        </w:rPr>
        <w:t>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технологiї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якiсть</w:t>
      </w:r>
      <w:proofErr w:type="spellEnd"/>
      <w:r>
        <w:rPr>
          <w:rFonts w:ascii="Times New Roman CYR" w:hAnsi="Times New Roman CYR" w:cs="Times New Roman CYR"/>
          <w:sz w:val="24"/>
          <w:szCs w:val="24"/>
        </w:rPr>
        <w:t xml:space="preserve"> наданих послуг.</w:t>
      </w:r>
    </w:p>
    <w:p w14:paraId="5C47B8F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Конкуренцiя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 дуже висока.</w:t>
      </w:r>
    </w:p>
    <w:p w14:paraId="4691016D"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43F096ED"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7FDAE44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14:paraId="0B73698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w:t>
      </w:r>
      <w:proofErr w:type="spellStart"/>
      <w:r>
        <w:rPr>
          <w:rFonts w:ascii="Times New Roman CYR" w:hAnsi="Times New Roman CYR" w:cs="Times New Roman CYR"/>
          <w:sz w:val="24"/>
          <w:szCs w:val="24"/>
        </w:rPr>
        <w:t>останнiх</w:t>
      </w:r>
      <w:proofErr w:type="spellEnd"/>
      <w:r>
        <w:rPr>
          <w:rFonts w:ascii="Times New Roman CYR" w:hAnsi="Times New Roman CYR" w:cs="Times New Roman CYR"/>
          <w:sz w:val="24"/>
          <w:szCs w:val="24"/>
        </w:rPr>
        <w:t xml:space="preserve"> п'яти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суттєвих придбань та </w:t>
      </w:r>
      <w:proofErr w:type="spellStart"/>
      <w:r>
        <w:rPr>
          <w:rFonts w:ascii="Times New Roman CYR" w:hAnsi="Times New Roman CYR" w:cs="Times New Roman CYR"/>
          <w:sz w:val="24"/>
          <w:szCs w:val="24"/>
        </w:rPr>
        <w:t>iнвестицiй</w:t>
      </w:r>
      <w:proofErr w:type="spellEnd"/>
      <w:r>
        <w:rPr>
          <w:rFonts w:ascii="Times New Roman CYR" w:hAnsi="Times New Roman CYR" w:cs="Times New Roman CYR"/>
          <w:sz w:val="24"/>
          <w:szCs w:val="24"/>
        </w:rPr>
        <w:t xml:space="preserve"> товариством не </w:t>
      </w:r>
      <w:proofErr w:type="spellStart"/>
      <w:r>
        <w:rPr>
          <w:rFonts w:ascii="Times New Roman CYR" w:hAnsi="Times New Roman CYR" w:cs="Times New Roman CYR"/>
          <w:sz w:val="24"/>
          <w:szCs w:val="24"/>
        </w:rPr>
        <w:t>здiйснювалось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Продажiв</w:t>
      </w:r>
      <w:proofErr w:type="spellEnd"/>
      <w:r>
        <w:rPr>
          <w:rFonts w:ascii="Times New Roman CYR" w:hAnsi="Times New Roman CYR" w:cs="Times New Roman CYR"/>
          <w:sz w:val="24"/>
          <w:szCs w:val="24"/>
        </w:rPr>
        <w:t xml:space="preserve">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не було. </w:t>
      </w:r>
      <w:proofErr w:type="spellStart"/>
      <w:r>
        <w:rPr>
          <w:rFonts w:ascii="Times New Roman CYR" w:hAnsi="Times New Roman CYR" w:cs="Times New Roman CYR"/>
          <w:sz w:val="24"/>
          <w:szCs w:val="24"/>
        </w:rPr>
        <w:t>Значнi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та придбання, </w:t>
      </w:r>
      <w:proofErr w:type="spellStart"/>
      <w:r>
        <w:rPr>
          <w:rFonts w:ascii="Times New Roman CYR" w:hAnsi="Times New Roman CYR" w:cs="Times New Roman CYR"/>
          <w:sz w:val="24"/>
          <w:szCs w:val="24"/>
        </w:rPr>
        <w:t>пов'язанi</w:t>
      </w:r>
      <w:proofErr w:type="spellEnd"/>
      <w:r>
        <w:rPr>
          <w:rFonts w:ascii="Times New Roman CYR" w:hAnsi="Times New Roman CYR" w:cs="Times New Roman CYR"/>
          <w:sz w:val="24"/>
          <w:szCs w:val="24"/>
        </w:rPr>
        <w:t xml:space="preserve"> з 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не плануються.</w:t>
      </w:r>
    </w:p>
    <w:p w14:paraId="65A3563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4630ADA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w:t>
      </w:r>
      <w:proofErr w:type="spellStart"/>
      <w:r>
        <w:rPr>
          <w:rFonts w:ascii="Times New Roman CYR" w:hAnsi="Times New Roman CYR" w:cs="Times New Roman CYR"/>
          <w:b/>
          <w:bCs/>
          <w:sz w:val="24"/>
          <w:szCs w:val="24"/>
        </w:rPr>
        <w:t>потужностей</w:t>
      </w:r>
      <w:proofErr w:type="spellEnd"/>
      <w:r>
        <w:rPr>
          <w:rFonts w:ascii="Times New Roman CYR" w:hAnsi="Times New Roman CYR" w:cs="Times New Roman CYR"/>
          <w:b/>
          <w:bCs/>
          <w:sz w:val="24"/>
          <w:szCs w:val="24"/>
        </w:rPr>
        <w:t xml:space="preserve"> після її завершення</w:t>
      </w:r>
    </w:p>
    <w:p w14:paraId="5483397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засоби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знаходяться в </w:t>
      </w:r>
      <w:proofErr w:type="spellStart"/>
      <w:r>
        <w:rPr>
          <w:rFonts w:ascii="Times New Roman CYR" w:hAnsi="Times New Roman CYR" w:cs="Times New Roman CYR"/>
          <w:sz w:val="24"/>
          <w:szCs w:val="24"/>
        </w:rPr>
        <w:t>задовiльному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станi</w:t>
      </w:r>
      <w:proofErr w:type="spellEnd"/>
      <w:r>
        <w:rPr>
          <w:rFonts w:ascii="Times New Roman CYR" w:hAnsi="Times New Roman CYR" w:cs="Times New Roman CYR"/>
          <w:sz w:val="24"/>
          <w:szCs w:val="24"/>
        </w:rPr>
        <w:t xml:space="preserve">. </w:t>
      </w:r>
    </w:p>
    <w:p w14:paraId="4941250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Виробничi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потужностi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цiлому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задовiльняють</w:t>
      </w:r>
      <w:proofErr w:type="spellEnd"/>
      <w:r>
        <w:rPr>
          <w:rFonts w:ascii="Times New Roman CYR" w:hAnsi="Times New Roman CYR" w:cs="Times New Roman CYR"/>
          <w:sz w:val="24"/>
          <w:szCs w:val="24"/>
        </w:rPr>
        <w:t xml:space="preserve"> потреби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Ступiнь</w:t>
      </w:r>
      <w:proofErr w:type="spellEnd"/>
      <w:r>
        <w:rPr>
          <w:rFonts w:ascii="Times New Roman CYR" w:hAnsi="Times New Roman CYR" w:cs="Times New Roman CYR"/>
          <w:sz w:val="24"/>
          <w:szCs w:val="24"/>
        </w:rPr>
        <w:t xml:space="preserve"> використання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- 20,8%. </w:t>
      </w:r>
      <w:proofErr w:type="spellStart"/>
      <w:r>
        <w:rPr>
          <w:rFonts w:ascii="Times New Roman CYR" w:hAnsi="Times New Roman CYR" w:cs="Times New Roman CYR"/>
          <w:sz w:val="24"/>
          <w:szCs w:val="24"/>
        </w:rPr>
        <w:t>Спосiб</w:t>
      </w:r>
      <w:proofErr w:type="spellEnd"/>
      <w:r>
        <w:rPr>
          <w:rFonts w:ascii="Times New Roman CYR" w:hAnsi="Times New Roman CYR" w:cs="Times New Roman CYR"/>
          <w:sz w:val="24"/>
          <w:szCs w:val="24"/>
        </w:rPr>
        <w:t xml:space="preserve"> утримання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полягає в тому, що активи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щорiчно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iнвентаризуються</w:t>
      </w:r>
      <w:proofErr w:type="spellEnd"/>
      <w:r>
        <w:rPr>
          <w:rFonts w:ascii="Times New Roman CYR" w:hAnsi="Times New Roman CYR" w:cs="Times New Roman CYR"/>
          <w:sz w:val="24"/>
          <w:szCs w:val="24"/>
        </w:rPr>
        <w:t xml:space="preserve">, їх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вiдображається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балансi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Мiсцезнаходження</w:t>
      </w:r>
      <w:proofErr w:type="spellEnd"/>
      <w:r>
        <w:rPr>
          <w:rFonts w:ascii="Times New Roman CYR" w:hAnsi="Times New Roman CYR" w:cs="Times New Roman CYR"/>
          <w:sz w:val="24"/>
          <w:szCs w:val="24"/>
        </w:rPr>
        <w:t xml:space="preserve">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фактичнiй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адресi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
    <w:p w14:paraId="6335AB3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Товариством не </w:t>
      </w:r>
      <w:proofErr w:type="spellStart"/>
      <w:r>
        <w:rPr>
          <w:rFonts w:ascii="Times New Roman CYR" w:hAnsi="Times New Roman CYR" w:cs="Times New Roman CYR"/>
          <w:sz w:val="24"/>
          <w:szCs w:val="24"/>
        </w:rPr>
        <w:t>здiйснювалась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переоцiнка</w:t>
      </w:r>
      <w:proofErr w:type="spellEnd"/>
      <w:r>
        <w:rPr>
          <w:rFonts w:ascii="Times New Roman CYR" w:hAnsi="Times New Roman CYR" w:cs="Times New Roman CYR"/>
          <w:sz w:val="24"/>
          <w:szCs w:val="24"/>
        </w:rPr>
        <w:t xml:space="preserve">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для визначення їх справедливої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на дату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Орендованi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засоби </w:t>
      </w:r>
      <w:proofErr w:type="spellStart"/>
      <w:r>
        <w:rPr>
          <w:rFonts w:ascii="Times New Roman CYR" w:hAnsi="Times New Roman CYR" w:cs="Times New Roman CYR"/>
          <w:sz w:val="24"/>
          <w:szCs w:val="24"/>
        </w:rPr>
        <w:lastRenderedPageBreak/>
        <w:t>вiдсутнi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Екологiчнi</w:t>
      </w:r>
      <w:proofErr w:type="spellEnd"/>
      <w:r>
        <w:rPr>
          <w:rFonts w:ascii="Times New Roman CYR" w:hAnsi="Times New Roman CYR" w:cs="Times New Roman CYR"/>
          <w:sz w:val="24"/>
          <w:szCs w:val="24"/>
        </w:rPr>
        <w:t xml:space="preserve"> питання на </w:t>
      </w:r>
      <w:proofErr w:type="spellStart"/>
      <w:r>
        <w:rPr>
          <w:rFonts w:ascii="Times New Roman CYR" w:hAnsi="Times New Roman CYR" w:cs="Times New Roman CYR"/>
          <w:sz w:val="24"/>
          <w:szCs w:val="24"/>
        </w:rPr>
        <w:t>спосiб</w:t>
      </w:r>
      <w:proofErr w:type="spellEnd"/>
      <w:r>
        <w:rPr>
          <w:rFonts w:ascii="Times New Roman CYR" w:hAnsi="Times New Roman CYR" w:cs="Times New Roman CYR"/>
          <w:sz w:val="24"/>
          <w:szCs w:val="24"/>
        </w:rPr>
        <w:t xml:space="preserve"> утримання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суттєвого впливу не мають. Плани </w:t>
      </w:r>
      <w:proofErr w:type="spellStart"/>
      <w:r>
        <w:rPr>
          <w:rFonts w:ascii="Times New Roman CYR" w:hAnsi="Times New Roman CYR" w:cs="Times New Roman CYR"/>
          <w:sz w:val="24"/>
          <w:szCs w:val="24"/>
        </w:rPr>
        <w:t>капiтального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w:t>
      </w:r>
    </w:p>
    <w:p w14:paraId="1CF58577"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20DFA14"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D3F8E8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14:paraId="4A4CCDC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Суттєво впливають на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у населення та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невпорядкованiсть</w:t>
      </w:r>
      <w:proofErr w:type="spellEnd"/>
      <w:r>
        <w:rPr>
          <w:rFonts w:ascii="Times New Roman CYR" w:hAnsi="Times New Roman CYR" w:cs="Times New Roman CYR"/>
          <w:sz w:val="24"/>
          <w:szCs w:val="24"/>
        </w:rPr>
        <w:t xml:space="preserve"> чинного законодавства України.</w:t>
      </w:r>
    </w:p>
    <w:p w14:paraId="7F7E3BB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Також на подальший розвиток товариства, з огляду на його вид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впливає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енергоносiїв</w:t>
      </w:r>
      <w:proofErr w:type="spellEnd"/>
      <w:r>
        <w:rPr>
          <w:rFonts w:ascii="Times New Roman CYR" w:hAnsi="Times New Roman CYR" w:cs="Times New Roman CYR"/>
          <w:sz w:val="24"/>
          <w:szCs w:val="24"/>
        </w:rPr>
        <w:t xml:space="preserve"> та пального, яка суттєво зростає з кожним роком, та </w:t>
      </w:r>
      <w:proofErr w:type="spellStart"/>
      <w:r>
        <w:rPr>
          <w:rFonts w:ascii="Times New Roman CYR" w:hAnsi="Times New Roman CYR" w:cs="Times New Roman CYR"/>
          <w:sz w:val="24"/>
          <w:szCs w:val="24"/>
        </w:rPr>
        <w:t>конкуренцiя</w:t>
      </w:r>
      <w:proofErr w:type="spellEnd"/>
      <w:r>
        <w:rPr>
          <w:rFonts w:ascii="Times New Roman CYR" w:hAnsi="Times New Roman CYR" w:cs="Times New Roman CYR"/>
          <w:sz w:val="24"/>
          <w:szCs w:val="24"/>
        </w:rPr>
        <w:t xml:space="preserve"> в даному </w:t>
      </w:r>
      <w:proofErr w:type="spellStart"/>
      <w:r>
        <w:rPr>
          <w:rFonts w:ascii="Times New Roman CYR" w:hAnsi="Times New Roman CYR" w:cs="Times New Roman CYR"/>
          <w:sz w:val="24"/>
          <w:szCs w:val="24"/>
        </w:rPr>
        <w:t>видi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
    <w:p w14:paraId="28C64DE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2022 року </w:t>
      </w:r>
      <w:proofErr w:type="spellStart"/>
      <w:r>
        <w:rPr>
          <w:rFonts w:ascii="Times New Roman CYR" w:hAnsi="Times New Roman CYR" w:cs="Times New Roman CYR"/>
          <w:sz w:val="24"/>
          <w:szCs w:val="24"/>
        </w:rPr>
        <w:t>економiчна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ситуацiї</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була </w:t>
      </w:r>
      <w:proofErr w:type="spellStart"/>
      <w:r>
        <w:rPr>
          <w:rFonts w:ascii="Times New Roman CYR" w:hAnsi="Times New Roman CYR" w:cs="Times New Roman CYR"/>
          <w:sz w:val="24"/>
          <w:szCs w:val="24"/>
        </w:rPr>
        <w:t>нестабiльною</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наслiдок</w:t>
      </w:r>
      <w:proofErr w:type="spellEnd"/>
      <w:r>
        <w:rPr>
          <w:rFonts w:ascii="Times New Roman CYR" w:hAnsi="Times New Roman CYR" w:cs="Times New Roman CYR"/>
          <w:sz w:val="24"/>
          <w:szCs w:val="24"/>
        </w:rPr>
        <w:t xml:space="preserve">, це вплинуло на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результати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скорочення кредитної </w:t>
      </w:r>
      <w:proofErr w:type="spellStart"/>
      <w:r>
        <w:rPr>
          <w:rFonts w:ascii="Times New Roman CYR" w:hAnsi="Times New Roman CYR" w:cs="Times New Roman CYR"/>
          <w:sz w:val="24"/>
          <w:szCs w:val="24"/>
        </w:rPr>
        <w:t>активностi</w:t>
      </w:r>
      <w:proofErr w:type="spellEnd"/>
      <w:r>
        <w:rPr>
          <w:rFonts w:ascii="Times New Roman CYR" w:hAnsi="Times New Roman CYR" w:cs="Times New Roman CYR"/>
          <w:sz w:val="24"/>
          <w:szCs w:val="24"/>
        </w:rPr>
        <w:t>.</w:t>
      </w:r>
    </w:p>
    <w:p w14:paraId="5AA6553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Також до </w:t>
      </w:r>
      <w:proofErr w:type="spellStart"/>
      <w:r>
        <w:rPr>
          <w:rFonts w:ascii="Times New Roman CYR" w:hAnsi="Times New Roman CYR" w:cs="Times New Roman CYR"/>
          <w:sz w:val="24"/>
          <w:szCs w:val="24"/>
        </w:rPr>
        <w:t>зовнiшнiх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факторiв</w:t>
      </w:r>
      <w:proofErr w:type="spellEnd"/>
      <w:r>
        <w:rPr>
          <w:rFonts w:ascii="Times New Roman CYR" w:hAnsi="Times New Roman CYR" w:cs="Times New Roman CYR"/>
          <w:sz w:val="24"/>
          <w:szCs w:val="24"/>
        </w:rPr>
        <w:t xml:space="preserve"> належить скорочення державного </w:t>
      </w:r>
      <w:proofErr w:type="spellStart"/>
      <w:r>
        <w:rPr>
          <w:rFonts w:ascii="Times New Roman CYR" w:hAnsi="Times New Roman CYR" w:cs="Times New Roman CYR"/>
          <w:sz w:val="24"/>
          <w:szCs w:val="24"/>
        </w:rPr>
        <w:t>фiнансування</w:t>
      </w:r>
      <w:proofErr w:type="spellEnd"/>
      <w:r>
        <w:rPr>
          <w:rFonts w:ascii="Times New Roman CYR" w:hAnsi="Times New Roman CYR" w:cs="Times New Roman CYR"/>
          <w:sz w:val="24"/>
          <w:szCs w:val="24"/>
        </w:rPr>
        <w:t xml:space="preserve"> та високий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невизначеностi</w:t>
      </w:r>
      <w:proofErr w:type="spellEnd"/>
      <w:r>
        <w:rPr>
          <w:rFonts w:ascii="Times New Roman CYR" w:hAnsi="Times New Roman CYR" w:cs="Times New Roman CYR"/>
          <w:sz w:val="24"/>
          <w:szCs w:val="24"/>
        </w:rPr>
        <w:t xml:space="preserve">. </w:t>
      </w:r>
    </w:p>
    <w:p w14:paraId="3A207D8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Але </w:t>
      </w:r>
      <w:proofErr w:type="spellStart"/>
      <w:r>
        <w:rPr>
          <w:rFonts w:ascii="Times New Roman CYR" w:hAnsi="Times New Roman CYR" w:cs="Times New Roman CYR"/>
          <w:sz w:val="24"/>
          <w:szCs w:val="24"/>
        </w:rPr>
        <w:t>найбiльше</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безперечно, негативно  вплинуло повномасштабне вторгнення </w:t>
      </w:r>
      <w:proofErr w:type="spellStart"/>
      <w:r>
        <w:rPr>
          <w:rFonts w:ascii="Times New Roman CYR" w:hAnsi="Times New Roman CYR" w:cs="Times New Roman CYR"/>
          <w:sz w:val="24"/>
          <w:szCs w:val="24"/>
        </w:rPr>
        <w:t>росiйської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федерацiї</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територiю</w:t>
      </w:r>
      <w:proofErr w:type="spellEnd"/>
      <w:r>
        <w:rPr>
          <w:rFonts w:ascii="Times New Roman CYR" w:hAnsi="Times New Roman CYR" w:cs="Times New Roman CYR"/>
          <w:sz w:val="24"/>
          <w:szCs w:val="24"/>
        </w:rPr>
        <w:t xml:space="preserve"> України, що призвело до значної </w:t>
      </w:r>
      <w:proofErr w:type="spellStart"/>
      <w:r>
        <w:rPr>
          <w:rFonts w:ascii="Times New Roman CYR" w:hAnsi="Times New Roman CYR" w:cs="Times New Roman CYR"/>
          <w:sz w:val="24"/>
          <w:szCs w:val="24"/>
        </w:rPr>
        <w:t>мiграцiї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руйнацiї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зниженню </w:t>
      </w:r>
      <w:proofErr w:type="spellStart"/>
      <w:r>
        <w:rPr>
          <w:rFonts w:ascii="Times New Roman CYR" w:hAnsi="Times New Roman CYR" w:cs="Times New Roman CYR"/>
          <w:sz w:val="24"/>
          <w:szCs w:val="24"/>
        </w:rPr>
        <w:t>дiлової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активностi</w:t>
      </w:r>
      <w:proofErr w:type="spellEnd"/>
      <w:r>
        <w:rPr>
          <w:rFonts w:ascii="Times New Roman CYR" w:hAnsi="Times New Roman CYR" w:cs="Times New Roman CYR"/>
          <w:sz w:val="24"/>
          <w:szCs w:val="24"/>
        </w:rPr>
        <w:t xml:space="preserve"> тощо.</w:t>
      </w:r>
    </w:p>
    <w:p w14:paraId="0B7C1CE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Подальший </w:t>
      </w:r>
      <w:proofErr w:type="spellStart"/>
      <w:r>
        <w:rPr>
          <w:rFonts w:ascii="Times New Roman CYR" w:hAnsi="Times New Roman CYR" w:cs="Times New Roman CYR"/>
          <w:sz w:val="24"/>
          <w:szCs w:val="24"/>
        </w:rPr>
        <w:t>економiчний</w:t>
      </w:r>
      <w:proofErr w:type="spellEnd"/>
      <w:r>
        <w:rPr>
          <w:rFonts w:ascii="Times New Roman CYR" w:hAnsi="Times New Roman CYR" w:cs="Times New Roman CYR"/>
          <w:sz w:val="24"/>
          <w:szCs w:val="24"/>
        </w:rPr>
        <w:t xml:space="preserve"> розвиток України значною </w:t>
      </w:r>
      <w:proofErr w:type="spellStart"/>
      <w:r>
        <w:rPr>
          <w:rFonts w:ascii="Times New Roman CYR" w:hAnsi="Times New Roman CYR" w:cs="Times New Roman CYR"/>
          <w:sz w:val="24"/>
          <w:szCs w:val="24"/>
        </w:rPr>
        <w:t>мiрою</w:t>
      </w:r>
      <w:proofErr w:type="spellEnd"/>
      <w:r>
        <w:rPr>
          <w:rFonts w:ascii="Times New Roman CYR" w:hAnsi="Times New Roman CYR" w:cs="Times New Roman CYR"/>
          <w:sz w:val="24"/>
          <w:szCs w:val="24"/>
        </w:rPr>
        <w:t xml:space="preserve"> залежить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ефективностi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та монетарних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вживаються Урядом, а також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податковiй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регулятивнiй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полiтичнiй</w:t>
      </w:r>
      <w:proofErr w:type="spellEnd"/>
      <w:r>
        <w:rPr>
          <w:rFonts w:ascii="Times New Roman CYR" w:hAnsi="Times New Roman CYR" w:cs="Times New Roman CYR"/>
          <w:sz w:val="24"/>
          <w:szCs w:val="24"/>
        </w:rPr>
        <w:t xml:space="preserve"> сферах.</w:t>
      </w:r>
    </w:p>
    <w:p w14:paraId="336E801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не може передбачити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тенденцiї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можуть впливати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а також те, який вплив (за </w:t>
      </w:r>
      <w:proofErr w:type="spellStart"/>
      <w:r>
        <w:rPr>
          <w:rFonts w:ascii="Times New Roman CYR" w:hAnsi="Times New Roman CYR" w:cs="Times New Roman CYR"/>
          <w:sz w:val="24"/>
          <w:szCs w:val="24"/>
        </w:rPr>
        <w:t>наявностi</w:t>
      </w:r>
      <w:proofErr w:type="spellEnd"/>
      <w:r>
        <w:rPr>
          <w:rFonts w:ascii="Times New Roman CYR" w:hAnsi="Times New Roman CYR" w:cs="Times New Roman CYR"/>
          <w:sz w:val="24"/>
          <w:szCs w:val="24"/>
        </w:rPr>
        <w:t xml:space="preserve"> такого) вони можуть мати на </w:t>
      </w:r>
      <w:proofErr w:type="spellStart"/>
      <w:r>
        <w:rPr>
          <w:rFonts w:ascii="Times New Roman CYR" w:hAnsi="Times New Roman CYR" w:cs="Times New Roman CYR"/>
          <w:sz w:val="24"/>
          <w:szCs w:val="24"/>
        </w:rPr>
        <w:t>майбутнiй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впевнене, що воно вживає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для забезпечення </w:t>
      </w:r>
      <w:proofErr w:type="spellStart"/>
      <w:r>
        <w:rPr>
          <w:rFonts w:ascii="Times New Roman CYR" w:hAnsi="Times New Roman CYR" w:cs="Times New Roman CYR"/>
          <w:sz w:val="24"/>
          <w:szCs w:val="24"/>
        </w:rPr>
        <w:t>стабiльної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розвитку Товариства.</w:t>
      </w:r>
    </w:p>
    <w:p w14:paraId="3135FECD"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7F7CDAA2"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73DC62B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68C4465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Робочого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достатньо для </w:t>
      </w:r>
      <w:proofErr w:type="spellStart"/>
      <w:r>
        <w:rPr>
          <w:rFonts w:ascii="Times New Roman CYR" w:hAnsi="Times New Roman CYR" w:cs="Times New Roman CYR"/>
          <w:sz w:val="24"/>
          <w:szCs w:val="24"/>
        </w:rPr>
        <w:t>фiнансування</w:t>
      </w:r>
      <w:proofErr w:type="spellEnd"/>
      <w:r>
        <w:rPr>
          <w:rFonts w:ascii="Times New Roman CYR" w:hAnsi="Times New Roman CYR" w:cs="Times New Roman CYR"/>
          <w:sz w:val="24"/>
          <w:szCs w:val="24"/>
        </w:rPr>
        <w:t xml:space="preserve"> поточних потреб Товариства. Для прибуткової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необхiдно</w:t>
      </w:r>
      <w:proofErr w:type="spellEnd"/>
      <w:r>
        <w:rPr>
          <w:rFonts w:ascii="Times New Roman CYR" w:hAnsi="Times New Roman CYR" w:cs="Times New Roman CYR"/>
          <w:sz w:val="24"/>
          <w:szCs w:val="24"/>
        </w:rPr>
        <w:t xml:space="preserve"> залучати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w:t>
      </w:r>
    </w:p>
    <w:p w14:paraId="4CCC8B65"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E0C763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1F1FCB4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Укладенi</w:t>
      </w:r>
      <w:proofErr w:type="spellEnd"/>
      <w:r>
        <w:rPr>
          <w:rFonts w:ascii="Times New Roman CYR" w:hAnsi="Times New Roman CYR" w:cs="Times New Roman CYR"/>
          <w:sz w:val="24"/>
          <w:szCs w:val="24"/>
        </w:rPr>
        <w:t xml:space="preserve">, але не </w:t>
      </w:r>
      <w:proofErr w:type="spellStart"/>
      <w:r>
        <w:rPr>
          <w:rFonts w:ascii="Times New Roman CYR" w:hAnsi="Times New Roman CYR" w:cs="Times New Roman CYR"/>
          <w:sz w:val="24"/>
          <w:szCs w:val="24"/>
        </w:rPr>
        <w:t>виконанi</w:t>
      </w:r>
      <w:proofErr w:type="spellEnd"/>
      <w:r>
        <w:rPr>
          <w:rFonts w:ascii="Times New Roman CYR" w:hAnsi="Times New Roman CYR" w:cs="Times New Roman CYR"/>
          <w:sz w:val="24"/>
          <w:szCs w:val="24"/>
        </w:rPr>
        <w:t xml:space="preserve"> договори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станом на 31.12.2022 року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w:t>
      </w:r>
    </w:p>
    <w:p w14:paraId="21C5946C"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3DBA6D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0C9D258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планує за рахунок поступового проведення </w:t>
      </w:r>
      <w:proofErr w:type="spellStart"/>
      <w:r>
        <w:rPr>
          <w:rFonts w:ascii="Times New Roman CYR" w:hAnsi="Times New Roman CYR" w:cs="Times New Roman CYR"/>
          <w:sz w:val="24"/>
          <w:szCs w:val="24"/>
        </w:rPr>
        <w:t>технiчного</w:t>
      </w:r>
      <w:proofErr w:type="spellEnd"/>
      <w:r>
        <w:rPr>
          <w:rFonts w:ascii="Times New Roman CYR" w:hAnsi="Times New Roman CYR" w:cs="Times New Roman CYR"/>
          <w:sz w:val="24"/>
          <w:szCs w:val="24"/>
        </w:rPr>
        <w:t xml:space="preserve"> переоснащення та застосування сучасних </w:t>
      </w:r>
      <w:proofErr w:type="spellStart"/>
      <w:r>
        <w:rPr>
          <w:rFonts w:ascii="Times New Roman CYR" w:hAnsi="Times New Roman CYR" w:cs="Times New Roman CYR"/>
          <w:sz w:val="24"/>
          <w:szCs w:val="24"/>
        </w:rPr>
        <w:t>технологiй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якiсть</w:t>
      </w:r>
      <w:proofErr w:type="spellEnd"/>
      <w:r>
        <w:rPr>
          <w:rFonts w:ascii="Times New Roman CYR" w:hAnsi="Times New Roman CYR" w:cs="Times New Roman CYR"/>
          <w:sz w:val="24"/>
          <w:szCs w:val="24"/>
        </w:rPr>
        <w:t xml:space="preserve"> послуг, що надаються, та розширити ринки збуту, </w:t>
      </w:r>
      <w:proofErr w:type="spellStart"/>
      <w:r>
        <w:rPr>
          <w:rFonts w:ascii="Times New Roman CYR" w:hAnsi="Times New Roman CYR" w:cs="Times New Roman CYR"/>
          <w:sz w:val="24"/>
          <w:szCs w:val="24"/>
        </w:rPr>
        <w:t>передусiм</w:t>
      </w:r>
      <w:proofErr w:type="spellEnd"/>
      <w:r>
        <w:rPr>
          <w:rFonts w:ascii="Times New Roman CYR" w:hAnsi="Times New Roman CYR" w:cs="Times New Roman CYR"/>
          <w:sz w:val="24"/>
          <w:szCs w:val="24"/>
        </w:rPr>
        <w:t xml:space="preserve"> за рахунок використання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резервiв</w:t>
      </w:r>
      <w:proofErr w:type="spellEnd"/>
      <w:r>
        <w:rPr>
          <w:rFonts w:ascii="Times New Roman CYR" w:hAnsi="Times New Roman CYR" w:cs="Times New Roman CYR"/>
          <w:sz w:val="24"/>
          <w:szCs w:val="24"/>
        </w:rPr>
        <w:t xml:space="preserve"> по зменшенню витрат на виробництво.</w:t>
      </w:r>
    </w:p>
    <w:p w14:paraId="03B5A38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6A504D8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14:paraId="25BC520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займається науково-</w:t>
      </w:r>
      <w:proofErr w:type="spellStart"/>
      <w:r>
        <w:rPr>
          <w:rFonts w:ascii="Times New Roman CYR" w:hAnsi="Times New Roman CYR" w:cs="Times New Roman CYR"/>
          <w:sz w:val="24"/>
          <w:szCs w:val="24"/>
        </w:rPr>
        <w:t>дослiдною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Кошти на розробки та </w:t>
      </w:r>
      <w:proofErr w:type="spellStart"/>
      <w:r>
        <w:rPr>
          <w:rFonts w:ascii="Times New Roman CYR" w:hAnsi="Times New Roman CYR" w:cs="Times New Roman CYR"/>
          <w:sz w:val="24"/>
          <w:szCs w:val="24"/>
        </w:rPr>
        <w:t>дослiдження</w:t>
      </w:r>
      <w:proofErr w:type="spellEnd"/>
      <w:r>
        <w:rPr>
          <w:rFonts w:ascii="Times New Roman CYR" w:hAnsi="Times New Roman CYR" w:cs="Times New Roman CYR"/>
          <w:sz w:val="24"/>
          <w:szCs w:val="24"/>
        </w:rPr>
        <w:t xml:space="preserve"> товариством не </w:t>
      </w:r>
      <w:proofErr w:type="spellStart"/>
      <w:r>
        <w:rPr>
          <w:rFonts w:ascii="Times New Roman CYR" w:hAnsi="Times New Roman CYR" w:cs="Times New Roman CYR"/>
          <w:sz w:val="24"/>
          <w:szCs w:val="24"/>
        </w:rPr>
        <w:t>видiлялись</w:t>
      </w:r>
      <w:proofErr w:type="spellEnd"/>
      <w:r>
        <w:rPr>
          <w:rFonts w:ascii="Times New Roman CYR" w:hAnsi="Times New Roman CYR" w:cs="Times New Roman CYR"/>
          <w:sz w:val="24"/>
          <w:szCs w:val="24"/>
        </w:rPr>
        <w:t>.</w:t>
      </w:r>
    </w:p>
    <w:p w14:paraId="44A3794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4E71B05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14:paraId="7A865E2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Додаткова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w:t>
      </w:r>
    </w:p>
    <w:p w14:paraId="0FD7F87C"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6B646491"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0572FF5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D9683C" w14:paraId="66D1D601" w14:textId="77777777">
        <w:trPr>
          <w:trHeight w:val="200"/>
        </w:trPr>
        <w:tc>
          <w:tcPr>
            <w:tcW w:w="2000" w:type="dxa"/>
            <w:tcBorders>
              <w:top w:val="single" w:sz="6" w:space="0" w:color="auto"/>
              <w:bottom w:val="single" w:sz="6" w:space="0" w:color="auto"/>
              <w:right w:val="single" w:sz="6" w:space="0" w:color="auto"/>
            </w:tcBorders>
            <w:vAlign w:val="center"/>
          </w:tcPr>
          <w:p w14:paraId="27BB9A2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14:paraId="6316B92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14:paraId="79CA740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D9683C" w14:paraId="281027C8" w14:textId="77777777">
        <w:trPr>
          <w:trHeight w:val="200"/>
        </w:trPr>
        <w:tc>
          <w:tcPr>
            <w:tcW w:w="2000" w:type="dxa"/>
            <w:tcBorders>
              <w:top w:val="single" w:sz="6" w:space="0" w:color="auto"/>
              <w:bottom w:val="single" w:sz="6" w:space="0" w:color="auto"/>
              <w:right w:val="single" w:sz="6" w:space="0" w:color="auto"/>
            </w:tcBorders>
          </w:tcPr>
          <w:p w14:paraId="1B0BDDA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Загальнi</w:t>
            </w:r>
            <w:proofErr w:type="spellEnd"/>
            <w:r>
              <w:rPr>
                <w:rFonts w:ascii="Times New Roman CYR" w:hAnsi="Times New Roman CYR" w:cs="Times New Roman CYR"/>
              </w:rPr>
              <w:t xml:space="preserve"> збори </w:t>
            </w:r>
            <w:proofErr w:type="spellStart"/>
            <w:r>
              <w:rPr>
                <w:rFonts w:ascii="Times New Roman CYR" w:hAnsi="Times New Roman CYR" w:cs="Times New Roman CYR"/>
              </w:rPr>
              <w:t>акцiонерiв</w:t>
            </w:r>
            <w:proofErr w:type="spellEnd"/>
          </w:p>
        </w:tc>
        <w:tc>
          <w:tcPr>
            <w:tcW w:w="4000" w:type="dxa"/>
            <w:tcBorders>
              <w:top w:val="single" w:sz="6" w:space="0" w:color="auto"/>
              <w:left w:val="single" w:sz="6" w:space="0" w:color="auto"/>
              <w:bottom w:val="single" w:sz="6" w:space="0" w:color="auto"/>
              <w:right w:val="single" w:sz="6" w:space="0" w:color="auto"/>
            </w:tcBorders>
          </w:tcPr>
          <w:p w14:paraId="3143EC3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Вiдповiдно</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перелiку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що мають право на участь у загальних зборах </w:t>
            </w:r>
            <w:proofErr w:type="spellStart"/>
            <w:r>
              <w:rPr>
                <w:rFonts w:ascii="Times New Roman CYR" w:hAnsi="Times New Roman CYR" w:cs="Times New Roman CYR"/>
              </w:rPr>
              <w:t>акцiонерiв</w:t>
            </w:r>
            <w:proofErr w:type="spellEnd"/>
          </w:p>
        </w:tc>
        <w:tc>
          <w:tcPr>
            <w:tcW w:w="4000" w:type="dxa"/>
            <w:tcBorders>
              <w:top w:val="single" w:sz="6" w:space="0" w:color="auto"/>
              <w:left w:val="single" w:sz="6" w:space="0" w:color="auto"/>
              <w:bottom w:val="single" w:sz="6" w:space="0" w:color="auto"/>
            </w:tcBorders>
          </w:tcPr>
          <w:p w14:paraId="15CB01C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фiзичнi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юридичнi</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вiдповiдно</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перелiку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що мають право на участь у загальних зборах </w:t>
            </w:r>
            <w:proofErr w:type="spellStart"/>
            <w:r>
              <w:rPr>
                <w:rFonts w:ascii="Times New Roman CYR" w:hAnsi="Times New Roman CYR" w:cs="Times New Roman CYR"/>
              </w:rPr>
              <w:t>акцiонерiв</w:t>
            </w:r>
            <w:proofErr w:type="spellEnd"/>
          </w:p>
        </w:tc>
      </w:tr>
      <w:tr w:rsidR="00D9683C" w14:paraId="17A08BBE" w14:textId="77777777">
        <w:trPr>
          <w:trHeight w:val="200"/>
        </w:trPr>
        <w:tc>
          <w:tcPr>
            <w:tcW w:w="2000" w:type="dxa"/>
            <w:tcBorders>
              <w:top w:val="single" w:sz="6" w:space="0" w:color="auto"/>
              <w:bottom w:val="single" w:sz="6" w:space="0" w:color="auto"/>
              <w:right w:val="single" w:sz="6" w:space="0" w:color="auto"/>
            </w:tcBorders>
          </w:tcPr>
          <w:p w14:paraId="0ED2DA2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14:paraId="4A06FFD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Наглядова рада товариства у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трьох </w:t>
            </w:r>
            <w:proofErr w:type="spellStart"/>
            <w:r>
              <w:rPr>
                <w:rFonts w:ascii="Times New Roman CYR" w:hAnsi="Times New Roman CYR" w:cs="Times New Roman CYR"/>
              </w:rPr>
              <w:t>осiб</w:t>
            </w:r>
            <w:proofErr w:type="spellEnd"/>
            <w:r>
              <w:rPr>
                <w:rFonts w:ascii="Times New Roman CYR" w:hAnsi="Times New Roman CYR" w:cs="Times New Roman CYR"/>
              </w:rPr>
              <w:t xml:space="preserve"> </w:t>
            </w:r>
          </w:p>
        </w:tc>
        <w:tc>
          <w:tcPr>
            <w:tcW w:w="4000" w:type="dxa"/>
            <w:tcBorders>
              <w:top w:val="single" w:sz="6" w:space="0" w:color="auto"/>
              <w:left w:val="single" w:sz="6" w:space="0" w:color="auto"/>
              <w:bottom w:val="single" w:sz="6" w:space="0" w:color="auto"/>
            </w:tcBorders>
          </w:tcPr>
          <w:p w14:paraId="09921C3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 Глущенко В.О.</w:t>
            </w:r>
          </w:p>
          <w:p w14:paraId="4550876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Наглядової ради - </w:t>
            </w:r>
            <w:proofErr w:type="spellStart"/>
            <w:r>
              <w:rPr>
                <w:rFonts w:ascii="Times New Roman CYR" w:hAnsi="Times New Roman CYR" w:cs="Times New Roman CYR"/>
              </w:rPr>
              <w:t>Протовень</w:t>
            </w:r>
            <w:proofErr w:type="spellEnd"/>
            <w:r>
              <w:rPr>
                <w:rFonts w:ascii="Times New Roman CYR" w:hAnsi="Times New Roman CYR" w:cs="Times New Roman CYR"/>
              </w:rPr>
              <w:t xml:space="preserve"> В.В., Глущенко С.О.</w:t>
            </w:r>
          </w:p>
          <w:p w14:paraId="3D664637"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r>
      <w:tr w:rsidR="00D9683C" w14:paraId="40BC05F5" w14:textId="77777777">
        <w:trPr>
          <w:trHeight w:val="200"/>
        </w:trPr>
        <w:tc>
          <w:tcPr>
            <w:tcW w:w="2000" w:type="dxa"/>
            <w:tcBorders>
              <w:top w:val="single" w:sz="6" w:space="0" w:color="auto"/>
              <w:bottom w:val="single" w:sz="6" w:space="0" w:color="auto"/>
              <w:right w:val="single" w:sz="6" w:space="0" w:color="auto"/>
            </w:tcBorders>
          </w:tcPr>
          <w:p w14:paraId="051DB0C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14:paraId="5F12561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Виконавчим органом Товариства є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товариства - </w:t>
            </w:r>
            <w:proofErr w:type="spellStart"/>
            <w:r>
              <w:rPr>
                <w:rFonts w:ascii="Times New Roman CYR" w:hAnsi="Times New Roman CYR" w:cs="Times New Roman CYR"/>
              </w:rPr>
              <w:t>колегiальний</w:t>
            </w:r>
            <w:proofErr w:type="spellEnd"/>
            <w:r>
              <w:rPr>
                <w:rFonts w:ascii="Times New Roman CYR" w:hAnsi="Times New Roman CYR" w:cs="Times New Roman CYR"/>
              </w:rPr>
              <w:t xml:space="preserve"> виконавчий орган</w:t>
            </w:r>
          </w:p>
        </w:tc>
        <w:tc>
          <w:tcPr>
            <w:tcW w:w="4000" w:type="dxa"/>
            <w:tcBorders>
              <w:top w:val="single" w:sz="6" w:space="0" w:color="auto"/>
              <w:left w:val="single" w:sz="6" w:space="0" w:color="auto"/>
              <w:bottom w:val="single" w:sz="6" w:space="0" w:color="auto"/>
            </w:tcBorders>
          </w:tcPr>
          <w:p w14:paraId="5D7EA8B8" w14:textId="77777777" w:rsidR="00A80F43" w:rsidRDefault="00A80F43" w:rsidP="00A80F4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Глущенко </w:t>
            </w:r>
            <w:proofErr w:type="spellStart"/>
            <w:r>
              <w:rPr>
                <w:rFonts w:ascii="Times New Roman CYR" w:hAnsi="Times New Roman CYR" w:cs="Times New Roman CYR"/>
              </w:rPr>
              <w:t>Олексiй</w:t>
            </w:r>
            <w:proofErr w:type="spellEnd"/>
            <w:r>
              <w:rPr>
                <w:rFonts w:ascii="Times New Roman CYR" w:hAnsi="Times New Roman CYR" w:cs="Times New Roman CYR"/>
              </w:rPr>
              <w:t xml:space="preserve"> Миколайович</w:t>
            </w:r>
          </w:p>
          <w:p w14:paraId="5F1B834B" w14:textId="77777777" w:rsidR="00A80F43" w:rsidRDefault="00A80F43" w:rsidP="00A80F43">
            <w:pPr>
              <w:widowControl w:val="0"/>
              <w:autoSpaceDE w:val="0"/>
              <w:autoSpaceDN w:val="0"/>
              <w:adjustRightInd w:val="0"/>
              <w:spacing w:after="0" w:line="240" w:lineRule="auto"/>
              <w:jc w:val="center"/>
              <w:rPr>
                <w:rFonts w:ascii="Times New Roman CYR" w:hAnsi="Times New Roman CYR" w:cs="Times New Roman CYR"/>
              </w:rPr>
            </w:pPr>
          </w:p>
          <w:p w14:paraId="3D88B607" w14:textId="77777777" w:rsidR="00D9683C" w:rsidRDefault="00A80F43" w:rsidP="00A80F4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Майстренко Віктор Петрович, Молчанова Лідія Дмитрівна </w:t>
            </w:r>
          </w:p>
        </w:tc>
      </w:tr>
    </w:tbl>
    <w:p w14:paraId="083D5290"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p w14:paraId="33950786" w14:textId="77777777" w:rsidR="00D9683C" w:rsidRDefault="00D9683C">
      <w:pPr>
        <w:widowControl w:val="0"/>
        <w:autoSpaceDE w:val="0"/>
        <w:autoSpaceDN w:val="0"/>
        <w:adjustRightInd w:val="0"/>
        <w:spacing w:after="0" w:line="240" w:lineRule="auto"/>
        <w:rPr>
          <w:rFonts w:ascii="Times New Roman CYR" w:hAnsi="Times New Roman CYR" w:cs="Times New Roman CYR"/>
        </w:rPr>
        <w:sectPr w:rsidR="00D9683C">
          <w:pgSz w:w="12240" w:h="15840"/>
          <w:pgMar w:top="850" w:right="850" w:bottom="850" w:left="1400" w:header="708" w:footer="708" w:gutter="0"/>
          <w:cols w:space="720"/>
          <w:noEndnote/>
        </w:sectPr>
      </w:pPr>
    </w:p>
    <w:p w14:paraId="774E75C5"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14:paraId="1808FB75"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91383A" w14:paraId="5B1CFF14" w14:textId="77777777" w:rsidTr="0091383A">
        <w:trPr>
          <w:trHeight w:val="200"/>
        </w:trPr>
        <w:tc>
          <w:tcPr>
            <w:tcW w:w="900" w:type="dxa"/>
            <w:tcBorders>
              <w:top w:val="single" w:sz="6" w:space="0" w:color="auto"/>
              <w:bottom w:val="single" w:sz="6" w:space="0" w:color="auto"/>
              <w:right w:val="single" w:sz="6" w:space="0" w:color="auto"/>
            </w:tcBorders>
            <w:vAlign w:val="center"/>
          </w:tcPr>
          <w:p w14:paraId="2BA378C5"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395CD90F"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39FFF6D5"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14:paraId="2BAD0FD0"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14:paraId="29446E83"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14:paraId="41506A29"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14:paraId="4505872D"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14:paraId="001FB2DA"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91383A" w14:paraId="654E1552" w14:textId="77777777" w:rsidTr="0091383A">
        <w:trPr>
          <w:trHeight w:val="200"/>
        </w:trPr>
        <w:tc>
          <w:tcPr>
            <w:tcW w:w="900" w:type="dxa"/>
            <w:tcBorders>
              <w:top w:val="single" w:sz="6" w:space="0" w:color="auto"/>
              <w:bottom w:val="single" w:sz="6" w:space="0" w:color="auto"/>
              <w:right w:val="single" w:sz="6" w:space="0" w:color="auto"/>
            </w:tcBorders>
            <w:vAlign w:val="center"/>
          </w:tcPr>
          <w:p w14:paraId="027290B7"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0026744E"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14:paraId="5E48942D"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14:paraId="216969E5"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14:paraId="641040D1"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14:paraId="5E938ED4"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14:paraId="5DDB5359"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14:paraId="42197298"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91383A" w14:paraId="3E799071" w14:textId="77777777" w:rsidTr="0091383A">
        <w:trPr>
          <w:trHeight w:val="200"/>
        </w:trPr>
        <w:tc>
          <w:tcPr>
            <w:tcW w:w="900" w:type="dxa"/>
            <w:vMerge w:val="restart"/>
            <w:tcBorders>
              <w:top w:val="single" w:sz="6" w:space="0" w:color="auto"/>
              <w:bottom w:val="single" w:sz="6" w:space="0" w:color="auto"/>
              <w:right w:val="single" w:sz="6" w:space="0" w:color="auto"/>
            </w:tcBorders>
            <w:vAlign w:val="center"/>
          </w:tcPr>
          <w:p w14:paraId="7F94DE66"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0D24F9AD"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правлiння</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5E8B16D2"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Глущенко </w:t>
            </w:r>
            <w:proofErr w:type="spellStart"/>
            <w:r>
              <w:rPr>
                <w:rFonts w:ascii="Times New Roman CYR" w:hAnsi="Times New Roman CYR" w:cs="Times New Roman CYR"/>
              </w:rPr>
              <w:t>Олексiй</w:t>
            </w:r>
            <w:proofErr w:type="spellEnd"/>
            <w:r>
              <w:rPr>
                <w:rFonts w:ascii="Times New Roman CYR" w:hAnsi="Times New Roman CYR" w:cs="Times New Roman CYR"/>
              </w:rPr>
              <w:t xml:space="preserve">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14:paraId="18F7603E"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14:paraId="6533D7DA"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Середньо-</w:t>
            </w:r>
            <w:proofErr w:type="spellStart"/>
            <w:r>
              <w:rPr>
                <w:rFonts w:ascii="Times New Roman CYR" w:hAnsi="Times New Roman CYR" w:cs="Times New Roman CYR"/>
              </w:rPr>
              <w:t>спецiальна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10ECC248"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3050" w:type="dxa"/>
            <w:tcBorders>
              <w:top w:val="single" w:sz="6" w:space="0" w:color="auto"/>
              <w:left w:val="single" w:sz="6" w:space="0" w:color="auto"/>
              <w:bottom w:val="single" w:sz="6" w:space="0" w:color="auto"/>
              <w:right w:val="single" w:sz="6" w:space="0" w:color="auto"/>
            </w:tcBorders>
            <w:vAlign w:val="center"/>
          </w:tcPr>
          <w:p w14:paraId="65E5EFD6"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ПРАТ"ШРБД-7", 05445451, Голова </w:t>
            </w:r>
            <w:proofErr w:type="spellStart"/>
            <w:r>
              <w:rPr>
                <w:rFonts w:ascii="Times New Roman CYR" w:hAnsi="Times New Roman CYR" w:cs="Times New Roman CYR"/>
              </w:rPr>
              <w:t>правлiння</w:t>
            </w:r>
            <w:proofErr w:type="spellEnd"/>
          </w:p>
        </w:tc>
        <w:tc>
          <w:tcPr>
            <w:tcW w:w="1550" w:type="dxa"/>
            <w:tcBorders>
              <w:top w:val="single" w:sz="6" w:space="0" w:color="auto"/>
              <w:left w:val="single" w:sz="6" w:space="0" w:color="auto"/>
              <w:bottom w:val="single" w:sz="6" w:space="0" w:color="auto"/>
            </w:tcBorders>
            <w:vAlign w:val="center"/>
          </w:tcPr>
          <w:p w14:paraId="412EE0F9"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 на 3 роки</w:t>
            </w:r>
          </w:p>
        </w:tc>
      </w:tr>
      <w:tr w:rsidR="0091383A" w14:paraId="5A85E4A9" w14:textId="77777777" w:rsidTr="0091383A">
        <w:trPr>
          <w:trHeight w:val="200"/>
        </w:trPr>
        <w:tc>
          <w:tcPr>
            <w:tcW w:w="900" w:type="dxa"/>
            <w:vMerge/>
            <w:tcBorders>
              <w:top w:val="single" w:sz="6" w:space="0" w:color="auto"/>
              <w:bottom w:val="single" w:sz="6" w:space="0" w:color="auto"/>
              <w:right w:val="single" w:sz="6" w:space="0" w:color="auto"/>
            </w:tcBorders>
            <w:vAlign w:val="center"/>
          </w:tcPr>
          <w:p w14:paraId="58A70CAD"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B9E2995"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1DADFFB7"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 повноважень посадової особи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керiвництво</w:t>
            </w:r>
            <w:proofErr w:type="spellEnd"/>
            <w:r>
              <w:rPr>
                <w:rFonts w:ascii="Times New Roman CYR" w:hAnsi="Times New Roman CYR" w:cs="Times New Roman CYR"/>
              </w:rPr>
              <w:t xml:space="preserve"> поточною </w:t>
            </w:r>
            <w:proofErr w:type="spellStart"/>
            <w:r>
              <w:rPr>
                <w:rFonts w:ascii="Times New Roman CYR" w:hAnsi="Times New Roman CYR" w:cs="Times New Roman CYR"/>
              </w:rPr>
              <w:t>дiяльнiстю</w:t>
            </w:r>
            <w:proofErr w:type="spellEnd"/>
            <w:r>
              <w:rPr>
                <w:rFonts w:ascii="Times New Roman CYR" w:hAnsi="Times New Roman CYR" w:cs="Times New Roman CYR"/>
              </w:rPr>
              <w:t xml:space="preserve"> Товариства, </w:t>
            </w:r>
            <w:proofErr w:type="spellStart"/>
            <w:r>
              <w:rPr>
                <w:rFonts w:ascii="Times New Roman CYR" w:hAnsi="Times New Roman CYR" w:cs="Times New Roman CYR"/>
              </w:rPr>
              <w:t>презентацiя</w:t>
            </w:r>
            <w:proofErr w:type="spellEnd"/>
            <w:r>
              <w:rPr>
                <w:rFonts w:ascii="Times New Roman CYR" w:hAnsi="Times New Roman CYR" w:cs="Times New Roman CYR"/>
              </w:rPr>
              <w:t xml:space="preserve"> його у </w:t>
            </w:r>
            <w:proofErr w:type="spellStart"/>
            <w:r>
              <w:rPr>
                <w:rFonts w:ascii="Times New Roman CYR" w:hAnsi="Times New Roman CYR" w:cs="Times New Roman CYR"/>
              </w:rPr>
              <w:t>вiдносинах</w:t>
            </w:r>
            <w:proofErr w:type="spellEnd"/>
            <w:r>
              <w:rPr>
                <w:rFonts w:ascii="Times New Roman CYR" w:hAnsi="Times New Roman CYR" w:cs="Times New Roman CYR"/>
              </w:rPr>
              <w:t xml:space="preserve"> з </w:t>
            </w:r>
            <w:proofErr w:type="spellStart"/>
            <w:r>
              <w:rPr>
                <w:rFonts w:ascii="Times New Roman CYR" w:hAnsi="Times New Roman CYR" w:cs="Times New Roman CYR"/>
              </w:rPr>
              <w:t>iншими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органiзацiями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органiзацiя</w:t>
            </w:r>
            <w:proofErr w:type="spellEnd"/>
            <w:r>
              <w:rPr>
                <w:rFonts w:ascii="Times New Roman CYR" w:hAnsi="Times New Roman CYR" w:cs="Times New Roman CYR"/>
              </w:rPr>
              <w:t xml:space="preserve"> виконання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Загальних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та Наглядової Ради Товариства, забезпечення належного використання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потужностей</w:t>
            </w:r>
            <w:proofErr w:type="spellEnd"/>
            <w:r>
              <w:rPr>
                <w:rFonts w:ascii="Times New Roman CYR" w:hAnsi="Times New Roman CYR" w:cs="Times New Roman CYR"/>
              </w:rPr>
              <w:t xml:space="preserve"> Товариства для рентабельної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Повноваження та обов'язки </w:t>
            </w:r>
            <w:proofErr w:type="spellStart"/>
            <w:r>
              <w:rPr>
                <w:rFonts w:ascii="Times New Roman CYR" w:hAnsi="Times New Roman CYR" w:cs="Times New Roman CYR"/>
              </w:rPr>
              <w:t>визначенi</w:t>
            </w:r>
            <w:proofErr w:type="spellEnd"/>
            <w:r>
              <w:rPr>
                <w:rFonts w:ascii="Times New Roman CYR" w:hAnsi="Times New Roman CYR" w:cs="Times New Roman CYR"/>
              </w:rPr>
              <w:t xml:space="preserve"> Статутом, Положенням про виконавчий орган. Стаж </w:t>
            </w:r>
            <w:proofErr w:type="spellStart"/>
            <w:r>
              <w:rPr>
                <w:rFonts w:ascii="Times New Roman CYR" w:hAnsi="Times New Roman CYR" w:cs="Times New Roman CYR"/>
              </w:rPr>
              <w:t>керiвної</w:t>
            </w:r>
            <w:proofErr w:type="spellEnd"/>
            <w:r>
              <w:rPr>
                <w:rFonts w:ascii="Times New Roman CYR" w:hAnsi="Times New Roman CYR" w:cs="Times New Roman CYR"/>
              </w:rPr>
              <w:t xml:space="preserve"> роботи 34 роки. Загальний стаж роботи - 55 </w:t>
            </w:r>
            <w:proofErr w:type="spellStart"/>
            <w:r>
              <w:rPr>
                <w:rFonts w:ascii="Times New Roman CYR" w:hAnsi="Times New Roman CYR" w:cs="Times New Roman CYR"/>
              </w:rPr>
              <w:t>рокiв</w:t>
            </w:r>
            <w:proofErr w:type="spellEnd"/>
            <w:r>
              <w:rPr>
                <w:rFonts w:ascii="Times New Roman CYR" w:hAnsi="Times New Roman CYR" w:cs="Times New Roman CYR"/>
              </w:rPr>
              <w:t>.</w:t>
            </w:r>
          </w:p>
          <w:p w14:paraId="3737C701"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до </w:t>
            </w:r>
            <w:proofErr w:type="spellStart"/>
            <w:r>
              <w:rPr>
                <w:rFonts w:ascii="Times New Roman CYR" w:hAnsi="Times New Roman CYR" w:cs="Times New Roman CYR"/>
              </w:rPr>
              <w:t>кримiнальної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злочини не притягалась. </w:t>
            </w:r>
          </w:p>
          <w:p w14:paraId="71DA3BB0"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отримує </w:t>
            </w:r>
            <w:proofErr w:type="spellStart"/>
            <w:r>
              <w:rPr>
                <w:rFonts w:ascii="Times New Roman CYR" w:hAnsi="Times New Roman CYR" w:cs="Times New Roman CYR"/>
              </w:rPr>
              <w:t>заробiтну</w:t>
            </w:r>
            <w:proofErr w:type="spellEnd"/>
            <w:r>
              <w:rPr>
                <w:rFonts w:ascii="Times New Roman CYR" w:hAnsi="Times New Roman CYR" w:cs="Times New Roman CYR"/>
              </w:rPr>
              <w:t xml:space="preserve"> плату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штатного розпису, не надано згоди на розголошення її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додаткової винагороди,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одержує</w:t>
            </w:r>
          </w:p>
          <w:p w14:paraId="5C30D655"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 на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w:t>
            </w:r>
          </w:p>
          <w:p w14:paraId="589B5D69"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посадової особи: не </w:t>
            </w:r>
            <w:proofErr w:type="spellStart"/>
            <w:r>
              <w:rPr>
                <w:rFonts w:ascii="Times New Roman CYR" w:hAnsi="Times New Roman CYR" w:cs="Times New Roman CYR"/>
              </w:rPr>
              <w:t>вiдбувалося</w:t>
            </w:r>
            <w:proofErr w:type="spellEnd"/>
          </w:p>
          <w:p w14:paraId="5B5B5983"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p>
        </w:tc>
      </w:tr>
      <w:tr w:rsidR="0091383A" w14:paraId="6C47D27D" w14:textId="77777777" w:rsidTr="0091383A">
        <w:trPr>
          <w:trHeight w:val="200"/>
        </w:trPr>
        <w:tc>
          <w:tcPr>
            <w:tcW w:w="900" w:type="dxa"/>
            <w:vMerge w:val="restart"/>
            <w:tcBorders>
              <w:top w:val="single" w:sz="6" w:space="0" w:color="auto"/>
              <w:bottom w:val="single" w:sz="6" w:space="0" w:color="auto"/>
              <w:right w:val="single" w:sz="6" w:space="0" w:color="auto"/>
            </w:tcBorders>
            <w:vAlign w:val="center"/>
          </w:tcPr>
          <w:p w14:paraId="5DA1FAB7"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14:paraId="2A1C17B9"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12C6D480"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Протовень</w:t>
            </w:r>
            <w:proofErr w:type="spellEnd"/>
            <w:r>
              <w:rPr>
                <w:rFonts w:ascii="Times New Roman CYR" w:hAnsi="Times New Roman CYR" w:cs="Times New Roman CYR"/>
              </w:rPr>
              <w:t xml:space="preserve"> Валентина </w:t>
            </w:r>
            <w:proofErr w:type="spellStart"/>
            <w:r>
              <w:rPr>
                <w:rFonts w:ascii="Times New Roman CYR" w:hAnsi="Times New Roman CYR" w:cs="Times New Roman CYR"/>
              </w:rPr>
              <w:t>Володимирiвна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0D2E021"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14:paraId="64ED4394"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Середньо-</w:t>
            </w:r>
            <w:proofErr w:type="spellStart"/>
            <w:r>
              <w:rPr>
                <w:rFonts w:ascii="Times New Roman CYR" w:hAnsi="Times New Roman CYR" w:cs="Times New Roman CYR"/>
              </w:rPr>
              <w:t>спецiальна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7D466CB0"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tcPr>
          <w:p w14:paraId="11C499AC"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ПРАТ"ШРБД-7", 05445451, Головний бухгалтер </w:t>
            </w:r>
          </w:p>
        </w:tc>
        <w:tc>
          <w:tcPr>
            <w:tcW w:w="1550" w:type="dxa"/>
            <w:tcBorders>
              <w:top w:val="single" w:sz="6" w:space="0" w:color="auto"/>
              <w:left w:val="single" w:sz="6" w:space="0" w:color="auto"/>
              <w:bottom w:val="single" w:sz="6" w:space="0" w:color="auto"/>
            </w:tcBorders>
            <w:vAlign w:val="center"/>
          </w:tcPr>
          <w:p w14:paraId="3E48072B"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 на 3 роки</w:t>
            </w:r>
          </w:p>
        </w:tc>
      </w:tr>
      <w:tr w:rsidR="0091383A" w14:paraId="68A87404" w14:textId="77777777" w:rsidTr="0091383A">
        <w:trPr>
          <w:trHeight w:val="200"/>
        </w:trPr>
        <w:tc>
          <w:tcPr>
            <w:tcW w:w="900" w:type="dxa"/>
            <w:vMerge/>
            <w:tcBorders>
              <w:top w:val="single" w:sz="6" w:space="0" w:color="auto"/>
              <w:bottom w:val="single" w:sz="6" w:space="0" w:color="auto"/>
              <w:right w:val="single" w:sz="6" w:space="0" w:color="auto"/>
            </w:tcBorders>
            <w:vAlign w:val="center"/>
          </w:tcPr>
          <w:p w14:paraId="1A62E565"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5F072164"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2F98E108"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 повноважень посадової особи як члена Наглядової ради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представлення </w:t>
            </w:r>
            <w:proofErr w:type="spellStart"/>
            <w:r>
              <w:rPr>
                <w:rFonts w:ascii="Times New Roman CYR" w:hAnsi="Times New Roman CYR" w:cs="Times New Roman CYR"/>
              </w:rPr>
              <w:t>iнтересiв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шляхом прийняття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Наглядової ради. Повноваження та обов'язки </w:t>
            </w:r>
            <w:proofErr w:type="spellStart"/>
            <w:r>
              <w:rPr>
                <w:rFonts w:ascii="Times New Roman CYR" w:hAnsi="Times New Roman CYR" w:cs="Times New Roman CYR"/>
              </w:rPr>
              <w:t>визначенi</w:t>
            </w:r>
            <w:proofErr w:type="spellEnd"/>
            <w:r>
              <w:rPr>
                <w:rFonts w:ascii="Times New Roman CYR" w:hAnsi="Times New Roman CYR" w:cs="Times New Roman CYR"/>
              </w:rPr>
              <w:t xml:space="preserve"> Статутом, Положенням про Наглядову раду. Обов'язками члена ради є брати участь у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Наглядової ради для забезпечення прийняття радою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що стосуються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Товариства. На посаду обрана як </w:t>
            </w:r>
            <w:proofErr w:type="spellStart"/>
            <w:r>
              <w:rPr>
                <w:rFonts w:ascii="Times New Roman CYR" w:hAnsi="Times New Roman CYR" w:cs="Times New Roman CYR"/>
              </w:rPr>
              <w:t>акцiонер</w:t>
            </w:r>
            <w:proofErr w:type="spellEnd"/>
            <w:r>
              <w:rPr>
                <w:rFonts w:ascii="Times New Roman CYR" w:hAnsi="Times New Roman CYR" w:cs="Times New Roman CYR"/>
              </w:rPr>
              <w:t xml:space="preserve">.  Стаж </w:t>
            </w:r>
            <w:proofErr w:type="spellStart"/>
            <w:r>
              <w:rPr>
                <w:rFonts w:ascii="Times New Roman CYR" w:hAnsi="Times New Roman CYR" w:cs="Times New Roman CYR"/>
              </w:rPr>
              <w:t>керiвної</w:t>
            </w:r>
            <w:proofErr w:type="spellEnd"/>
            <w:r>
              <w:rPr>
                <w:rFonts w:ascii="Times New Roman CYR" w:hAnsi="Times New Roman CYR" w:cs="Times New Roman CYR"/>
              </w:rPr>
              <w:t xml:space="preserve"> роботи 30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Загальний стаж роботи - 38 </w:t>
            </w:r>
            <w:proofErr w:type="spellStart"/>
            <w:r>
              <w:rPr>
                <w:rFonts w:ascii="Times New Roman CYR" w:hAnsi="Times New Roman CYR" w:cs="Times New Roman CYR"/>
              </w:rPr>
              <w:t>рокiв</w:t>
            </w:r>
            <w:proofErr w:type="spellEnd"/>
            <w:r>
              <w:rPr>
                <w:rFonts w:ascii="Times New Roman CYR" w:hAnsi="Times New Roman CYR" w:cs="Times New Roman CYR"/>
              </w:rPr>
              <w:t>.</w:t>
            </w:r>
          </w:p>
          <w:p w14:paraId="16FDB25F"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додаткової винагороди,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одержувала. </w:t>
            </w:r>
          </w:p>
          <w:p w14:paraId="1DB09E69"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Непогашених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не має. Посадова особа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Працює головним бухгалтером в </w:t>
            </w:r>
            <w:proofErr w:type="spellStart"/>
            <w:r>
              <w:rPr>
                <w:rFonts w:ascii="Times New Roman CYR" w:hAnsi="Times New Roman CYR" w:cs="Times New Roman CYR"/>
              </w:rPr>
              <w:t>товариствi</w:t>
            </w:r>
            <w:proofErr w:type="spellEnd"/>
            <w:r>
              <w:rPr>
                <w:rFonts w:ascii="Times New Roman CYR" w:hAnsi="Times New Roman CYR" w:cs="Times New Roman CYR"/>
              </w:rPr>
              <w:t>.</w:t>
            </w:r>
          </w:p>
          <w:p w14:paraId="1BB9E8F4"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Посади протягом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5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член Наглядової ради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головний бухгалтер в </w:t>
            </w:r>
            <w:proofErr w:type="spellStart"/>
            <w:r>
              <w:rPr>
                <w:rFonts w:ascii="Times New Roman CYR" w:hAnsi="Times New Roman CYR" w:cs="Times New Roman CYR"/>
              </w:rPr>
              <w:t>товариствi</w:t>
            </w:r>
            <w:proofErr w:type="spellEnd"/>
            <w:r>
              <w:rPr>
                <w:rFonts w:ascii="Times New Roman CYR" w:hAnsi="Times New Roman CYR" w:cs="Times New Roman CYR"/>
              </w:rPr>
              <w:t>.</w:t>
            </w:r>
          </w:p>
          <w:p w14:paraId="462AA511"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посадової особи: не </w:t>
            </w:r>
            <w:proofErr w:type="spellStart"/>
            <w:r>
              <w:rPr>
                <w:rFonts w:ascii="Times New Roman CYR" w:hAnsi="Times New Roman CYR" w:cs="Times New Roman CYR"/>
              </w:rPr>
              <w:t>вiдбувалося</w:t>
            </w:r>
            <w:proofErr w:type="spellEnd"/>
          </w:p>
          <w:p w14:paraId="6D0B6181"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p>
        </w:tc>
      </w:tr>
      <w:tr w:rsidR="0091383A" w14:paraId="045D9024" w14:textId="77777777" w:rsidTr="0091383A">
        <w:trPr>
          <w:trHeight w:val="200"/>
        </w:trPr>
        <w:tc>
          <w:tcPr>
            <w:tcW w:w="900" w:type="dxa"/>
            <w:vMerge w:val="restart"/>
            <w:tcBorders>
              <w:top w:val="single" w:sz="6" w:space="0" w:color="auto"/>
              <w:bottom w:val="single" w:sz="6" w:space="0" w:color="auto"/>
              <w:right w:val="single" w:sz="6" w:space="0" w:color="auto"/>
            </w:tcBorders>
            <w:vAlign w:val="center"/>
          </w:tcPr>
          <w:p w14:paraId="2177BBDC"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14:paraId="096EAAD0"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759B9067"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Глущенко </w:t>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Олексiйович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6BFFAB03"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14:paraId="4A508BFF"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0F17A3DC"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14:paraId="18F5E9D1"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ПРАТ"ШРБД-7", 05445451, член наглядової ради</w:t>
            </w:r>
          </w:p>
        </w:tc>
        <w:tc>
          <w:tcPr>
            <w:tcW w:w="1550" w:type="dxa"/>
            <w:tcBorders>
              <w:top w:val="single" w:sz="6" w:space="0" w:color="auto"/>
              <w:left w:val="single" w:sz="6" w:space="0" w:color="auto"/>
              <w:bottom w:val="single" w:sz="6" w:space="0" w:color="auto"/>
            </w:tcBorders>
            <w:vAlign w:val="center"/>
          </w:tcPr>
          <w:p w14:paraId="2D17C7ED"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 на 3 роки</w:t>
            </w:r>
          </w:p>
        </w:tc>
      </w:tr>
      <w:tr w:rsidR="0091383A" w14:paraId="7ECF6447" w14:textId="77777777" w:rsidTr="0091383A">
        <w:trPr>
          <w:trHeight w:val="200"/>
        </w:trPr>
        <w:tc>
          <w:tcPr>
            <w:tcW w:w="900" w:type="dxa"/>
            <w:vMerge/>
            <w:tcBorders>
              <w:top w:val="single" w:sz="6" w:space="0" w:color="auto"/>
              <w:bottom w:val="single" w:sz="6" w:space="0" w:color="auto"/>
              <w:right w:val="single" w:sz="6" w:space="0" w:color="auto"/>
            </w:tcBorders>
            <w:vAlign w:val="center"/>
          </w:tcPr>
          <w:p w14:paraId="146F5BAB"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0F1C7781"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5221552C"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До повноважень посадової особи як голови Наглядової ради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представлення </w:t>
            </w:r>
            <w:proofErr w:type="spellStart"/>
            <w:r>
              <w:rPr>
                <w:rFonts w:ascii="Times New Roman CYR" w:hAnsi="Times New Roman CYR" w:cs="Times New Roman CYR"/>
              </w:rPr>
              <w:t>iнтересiв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шляхом прийняття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Наглядової ради. Повноваження та обов'язки </w:t>
            </w:r>
            <w:proofErr w:type="spellStart"/>
            <w:r>
              <w:rPr>
                <w:rFonts w:ascii="Times New Roman CYR" w:hAnsi="Times New Roman CYR" w:cs="Times New Roman CYR"/>
              </w:rPr>
              <w:t>визначенi</w:t>
            </w:r>
            <w:proofErr w:type="spellEnd"/>
            <w:r>
              <w:rPr>
                <w:rFonts w:ascii="Times New Roman CYR" w:hAnsi="Times New Roman CYR" w:cs="Times New Roman CYR"/>
              </w:rPr>
              <w:t xml:space="preserve"> Статутом, Положенням про Наглядову раду. Обов'язками голови наглядової ради є брати участь у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ради для забезпечення прийняття радою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що стосуються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Товариства. На посаду обраний як представник </w:t>
            </w:r>
            <w:proofErr w:type="spellStart"/>
            <w:r>
              <w:rPr>
                <w:rFonts w:ascii="Times New Roman CYR" w:hAnsi="Times New Roman CYR" w:cs="Times New Roman CYR"/>
              </w:rPr>
              <w:t>акцiонера</w:t>
            </w:r>
            <w:proofErr w:type="spellEnd"/>
            <w:r>
              <w:rPr>
                <w:rFonts w:ascii="Times New Roman CYR" w:hAnsi="Times New Roman CYR" w:cs="Times New Roman CYR"/>
              </w:rPr>
              <w:t xml:space="preserve"> Глущенко </w:t>
            </w:r>
            <w:proofErr w:type="spellStart"/>
            <w:r>
              <w:rPr>
                <w:rFonts w:ascii="Times New Roman CYR" w:hAnsi="Times New Roman CYR" w:cs="Times New Roman CYR"/>
              </w:rPr>
              <w:t>Олексiй</w:t>
            </w:r>
            <w:proofErr w:type="spellEnd"/>
            <w:r>
              <w:rPr>
                <w:rFonts w:ascii="Times New Roman CYR" w:hAnsi="Times New Roman CYR" w:cs="Times New Roman CYR"/>
              </w:rPr>
              <w:t xml:space="preserve"> Миколайович, що </w:t>
            </w:r>
            <w:proofErr w:type="spellStart"/>
            <w:r>
              <w:rPr>
                <w:rFonts w:ascii="Times New Roman CYR" w:hAnsi="Times New Roman CYR" w:cs="Times New Roman CYR"/>
              </w:rPr>
              <w:t>володiє</w:t>
            </w:r>
            <w:proofErr w:type="spellEnd"/>
            <w:r>
              <w:rPr>
                <w:rFonts w:ascii="Times New Roman CYR" w:hAnsi="Times New Roman CYR" w:cs="Times New Roman CYR"/>
              </w:rPr>
              <w:t xml:space="preserve"> 49,1619%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товариства.</w:t>
            </w:r>
          </w:p>
          <w:p w14:paraId="63CD537F"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додаткової винагороди,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одержувала. </w:t>
            </w:r>
          </w:p>
          <w:p w14:paraId="57091929"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Непогашених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не має. Посадова особа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w:t>
            </w:r>
          </w:p>
          <w:p w14:paraId="13171490"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Посади протягом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5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член Наглядової ради </w:t>
            </w:r>
            <w:proofErr w:type="spellStart"/>
            <w:r>
              <w:rPr>
                <w:rFonts w:ascii="Times New Roman CYR" w:hAnsi="Times New Roman CYR" w:cs="Times New Roman CYR"/>
              </w:rPr>
              <w:t>емiтента</w:t>
            </w:r>
            <w:proofErr w:type="spellEnd"/>
            <w:r>
              <w:rPr>
                <w:rFonts w:ascii="Times New Roman CYR" w:hAnsi="Times New Roman CYR" w:cs="Times New Roman CYR"/>
              </w:rPr>
              <w:t>.</w:t>
            </w:r>
          </w:p>
          <w:p w14:paraId="777C838B"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посадової особи: не </w:t>
            </w:r>
            <w:proofErr w:type="spellStart"/>
            <w:r>
              <w:rPr>
                <w:rFonts w:ascii="Times New Roman CYR" w:hAnsi="Times New Roman CYR" w:cs="Times New Roman CYR"/>
              </w:rPr>
              <w:t>вiдбувалося</w:t>
            </w:r>
            <w:proofErr w:type="spellEnd"/>
          </w:p>
        </w:tc>
      </w:tr>
      <w:tr w:rsidR="0091383A" w14:paraId="6B6D8D16" w14:textId="77777777" w:rsidTr="0091383A">
        <w:trPr>
          <w:trHeight w:val="200"/>
        </w:trPr>
        <w:tc>
          <w:tcPr>
            <w:tcW w:w="900" w:type="dxa"/>
            <w:vMerge w:val="restart"/>
            <w:tcBorders>
              <w:top w:val="single" w:sz="6" w:space="0" w:color="auto"/>
              <w:bottom w:val="single" w:sz="6" w:space="0" w:color="auto"/>
              <w:right w:val="single" w:sz="6" w:space="0" w:color="auto"/>
            </w:tcBorders>
            <w:vAlign w:val="center"/>
          </w:tcPr>
          <w:p w14:paraId="7546F080"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14:paraId="3D855051"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3E6709F8"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Глущенко </w:t>
            </w:r>
            <w:proofErr w:type="spellStart"/>
            <w:r>
              <w:rPr>
                <w:rFonts w:ascii="Times New Roman CYR" w:hAnsi="Times New Roman CYR" w:cs="Times New Roman CYR"/>
              </w:rPr>
              <w:t>Сергiй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Олексiйович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11F64112"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1980</w:t>
            </w:r>
          </w:p>
        </w:tc>
        <w:tc>
          <w:tcPr>
            <w:tcW w:w="2250" w:type="dxa"/>
            <w:tcBorders>
              <w:top w:val="single" w:sz="6" w:space="0" w:color="auto"/>
              <w:left w:val="single" w:sz="6" w:space="0" w:color="auto"/>
              <w:bottom w:val="single" w:sz="6" w:space="0" w:color="auto"/>
              <w:right w:val="single" w:sz="6" w:space="0" w:color="auto"/>
            </w:tcBorders>
            <w:vAlign w:val="center"/>
          </w:tcPr>
          <w:p w14:paraId="2F2AF814"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1E7BD502"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3050" w:type="dxa"/>
            <w:tcBorders>
              <w:top w:val="single" w:sz="6" w:space="0" w:color="auto"/>
              <w:left w:val="single" w:sz="6" w:space="0" w:color="auto"/>
              <w:bottom w:val="single" w:sz="6" w:space="0" w:color="auto"/>
              <w:right w:val="single" w:sz="6" w:space="0" w:color="auto"/>
            </w:tcBorders>
            <w:vAlign w:val="center"/>
          </w:tcPr>
          <w:p w14:paraId="0FA77AFB"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ПРАТ"ШРБД-7", 05445451, член наглядової ради</w:t>
            </w:r>
          </w:p>
        </w:tc>
        <w:tc>
          <w:tcPr>
            <w:tcW w:w="1550" w:type="dxa"/>
            <w:tcBorders>
              <w:top w:val="single" w:sz="6" w:space="0" w:color="auto"/>
              <w:left w:val="single" w:sz="6" w:space="0" w:color="auto"/>
              <w:bottom w:val="single" w:sz="6" w:space="0" w:color="auto"/>
            </w:tcBorders>
            <w:vAlign w:val="center"/>
          </w:tcPr>
          <w:p w14:paraId="2725AD14"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 на 3 роки</w:t>
            </w:r>
          </w:p>
        </w:tc>
      </w:tr>
      <w:tr w:rsidR="0091383A" w14:paraId="396E1F47" w14:textId="77777777" w:rsidTr="0091383A">
        <w:trPr>
          <w:trHeight w:val="200"/>
        </w:trPr>
        <w:tc>
          <w:tcPr>
            <w:tcW w:w="900" w:type="dxa"/>
            <w:vMerge/>
            <w:tcBorders>
              <w:top w:val="single" w:sz="6" w:space="0" w:color="auto"/>
              <w:bottom w:val="single" w:sz="6" w:space="0" w:color="auto"/>
              <w:right w:val="single" w:sz="6" w:space="0" w:color="auto"/>
            </w:tcBorders>
            <w:vAlign w:val="center"/>
          </w:tcPr>
          <w:p w14:paraId="64CA875E"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8B7FD16"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557509F6"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 повноважень посадової особи як члена Наглядової ради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представлення </w:t>
            </w:r>
            <w:proofErr w:type="spellStart"/>
            <w:r>
              <w:rPr>
                <w:rFonts w:ascii="Times New Roman CYR" w:hAnsi="Times New Roman CYR" w:cs="Times New Roman CYR"/>
              </w:rPr>
              <w:t>iнтересiв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шляхом прийняття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Наглядової ради. Повноваження та обов'язки </w:t>
            </w:r>
            <w:proofErr w:type="spellStart"/>
            <w:r>
              <w:rPr>
                <w:rFonts w:ascii="Times New Roman CYR" w:hAnsi="Times New Roman CYR" w:cs="Times New Roman CYR"/>
              </w:rPr>
              <w:t>визначенi</w:t>
            </w:r>
            <w:proofErr w:type="spellEnd"/>
            <w:r>
              <w:rPr>
                <w:rFonts w:ascii="Times New Roman CYR" w:hAnsi="Times New Roman CYR" w:cs="Times New Roman CYR"/>
              </w:rPr>
              <w:t xml:space="preserve"> Статутом, Положенням про Наглядову раду. Обов'язками члена ради є брати участь у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Наглядової ради для забезпечення прийняття радою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що стосуються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Товариства. На посаду обраний як представник </w:t>
            </w:r>
            <w:proofErr w:type="spellStart"/>
            <w:r>
              <w:rPr>
                <w:rFonts w:ascii="Times New Roman CYR" w:hAnsi="Times New Roman CYR" w:cs="Times New Roman CYR"/>
              </w:rPr>
              <w:t>акцiонера</w:t>
            </w:r>
            <w:proofErr w:type="spellEnd"/>
            <w:r>
              <w:rPr>
                <w:rFonts w:ascii="Times New Roman CYR" w:hAnsi="Times New Roman CYR" w:cs="Times New Roman CYR"/>
              </w:rPr>
              <w:t xml:space="preserve"> Глущенко </w:t>
            </w:r>
            <w:proofErr w:type="spellStart"/>
            <w:r>
              <w:rPr>
                <w:rFonts w:ascii="Times New Roman CYR" w:hAnsi="Times New Roman CYR" w:cs="Times New Roman CYR"/>
              </w:rPr>
              <w:t>Олексiй</w:t>
            </w:r>
            <w:proofErr w:type="spellEnd"/>
            <w:r>
              <w:rPr>
                <w:rFonts w:ascii="Times New Roman CYR" w:hAnsi="Times New Roman CYR" w:cs="Times New Roman CYR"/>
              </w:rPr>
              <w:t xml:space="preserve"> Миколайович, що </w:t>
            </w:r>
            <w:proofErr w:type="spellStart"/>
            <w:r>
              <w:rPr>
                <w:rFonts w:ascii="Times New Roman CYR" w:hAnsi="Times New Roman CYR" w:cs="Times New Roman CYR"/>
              </w:rPr>
              <w:t>володiє</w:t>
            </w:r>
            <w:proofErr w:type="spellEnd"/>
            <w:r>
              <w:rPr>
                <w:rFonts w:ascii="Times New Roman CYR" w:hAnsi="Times New Roman CYR" w:cs="Times New Roman CYR"/>
              </w:rPr>
              <w:t xml:space="preserve"> 49,1619%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товариства.</w:t>
            </w:r>
          </w:p>
          <w:p w14:paraId="060BFB76"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додаткової винагороди,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одержувала.  Стаж </w:t>
            </w:r>
            <w:proofErr w:type="spellStart"/>
            <w:r>
              <w:rPr>
                <w:rFonts w:ascii="Times New Roman CYR" w:hAnsi="Times New Roman CYR" w:cs="Times New Roman CYR"/>
              </w:rPr>
              <w:t>керiвної</w:t>
            </w:r>
            <w:proofErr w:type="spellEnd"/>
            <w:r>
              <w:rPr>
                <w:rFonts w:ascii="Times New Roman CYR" w:hAnsi="Times New Roman CYR" w:cs="Times New Roman CYR"/>
              </w:rPr>
              <w:t xml:space="preserve"> роботи 23 роки. Загальний стаж роботи - 25 </w:t>
            </w:r>
            <w:proofErr w:type="spellStart"/>
            <w:r>
              <w:rPr>
                <w:rFonts w:ascii="Times New Roman CYR" w:hAnsi="Times New Roman CYR" w:cs="Times New Roman CYR"/>
              </w:rPr>
              <w:t>рокiв</w:t>
            </w:r>
            <w:proofErr w:type="spellEnd"/>
            <w:r>
              <w:rPr>
                <w:rFonts w:ascii="Times New Roman CYR" w:hAnsi="Times New Roman CYR" w:cs="Times New Roman CYR"/>
              </w:rPr>
              <w:t>.</w:t>
            </w:r>
          </w:p>
          <w:p w14:paraId="14BA9039"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Непогашених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не має. Посадова особа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w:t>
            </w:r>
          </w:p>
          <w:p w14:paraId="543B9094"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Посади протягом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5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член Наглядової ради </w:t>
            </w:r>
            <w:proofErr w:type="spellStart"/>
            <w:r>
              <w:rPr>
                <w:rFonts w:ascii="Times New Roman CYR" w:hAnsi="Times New Roman CYR" w:cs="Times New Roman CYR"/>
              </w:rPr>
              <w:t>емiтента</w:t>
            </w:r>
            <w:proofErr w:type="spellEnd"/>
            <w:r>
              <w:rPr>
                <w:rFonts w:ascii="Times New Roman CYR" w:hAnsi="Times New Roman CYR" w:cs="Times New Roman CYR"/>
              </w:rPr>
              <w:t>.</w:t>
            </w:r>
          </w:p>
          <w:p w14:paraId="0C266E9C"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посадової особи: не </w:t>
            </w:r>
            <w:proofErr w:type="spellStart"/>
            <w:r>
              <w:rPr>
                <w:rFonts w:ascii="Times New Roman CYR" w:hAnsi="Times New Roman CYR" w:cs="Times New Roman CYR"/>
              </w:rPr>
              <w:t>вiдбувалося</w:t>
            </w:r>
            <w:proofErr w:type="spellEnd"/>
          </w:p>
        </w:tc>
      </w:tr>
      <w:tr w:rsidR="0091383A" w14:paraId="28863D84" w14:textId="77777777" w:rsidTr="0091383A">
        <w:trPr>
          <w:trHeight w:val="200"/>
        </w:trPr>
        <w:tc>
          <w:tcPr>
            <w:tcW w:w="900" w:type="dxa"/>
            <w:vMerge w:val="restart"/>
            <w:tcBorders>
              <w:top w:val="single" w:sz="6" w:space="0" w:color="auto"/>
              <w:bottom w:val="single" w:sz="6" w:space="0" w:color="auto"/>
              <w:right w:val="single" w:sz="6" w:space="0" w:color="auto"/>
            </w:tcBorders>
            <w:vAlign w:val="center"/>
          </w:tcPr>
          <w:p w14:paraId="50B2C102"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14:paraId="74A337E0"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правління</w:t>
            </w:r>
          </w:p>
        </w:tc>
        <w:tc>
          <w:tcPr>
            <w:tcW w:w="3000" w:type="dxa"/>
            <w:tcBorders>
              <w:top w:val="single" w:sz="6" w:space="0" w:color="auto"/>
              <w:left w:val="single" w:sz="6" w:space="0" w:color="auto"/>
              <w:bottom w:val="single" w:sz="6" w:space="0" w:color="auto"/>
              <w:right w:val="single" w:sz="6" w:space="0" w:color="auto"/>
            </w:tcBorders>
            <w:vAlign w:val="center"/>
          </w:tcPr>
          <w:p w14:paraId="34A37786"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Молчанова Лідія Дмитрівна</w:t>
            </w:r>
          </w:p>
        </w:tc>
        <w:tc>
          <w:tcPr>
            <w:tcW w:w="850" w:type="dxa"/>
            <w:tcBorders>
              <w:top w:val="single" w:sz="6" w:space="0" w:color="auto"/>
              <w:left w:val="single" w:sz="6" w:space="0" w:color="auto"/>
              <w:bottom w:val="single" w:sz="6" w:space="0" w:color="auto"/>
              <w:right w:val="single" w:sz="6" w:space="0" w:color="auto"/>
            </w:tcBorders>
            <w:vAlign w:val="center"/>
          </w:tcPr>
          <w:p w14:paraId="7E2D1FED"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14:paraId="242EB58B"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Середньо-</w:t>
            </w:r>
            <w:proofErr w:type="spellStart"/>
            <w:r>
              <w:rPr>
                <w:rFonts w:ascii="Times New Roman CYR" w:hAnsi="Times New Roman CYR" w:cs="Times New Roman CYR"/>
              </w:rPr>
              <w:t>спецiальна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2EF76572"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3050" w:type="dxa"/>
            <w:tcBorders>
              <w:top w:val="single" w:sz="6" w:space="0" w:color="auto"/>
              <w:left w:val="single" w:sz="6" w:space="0" w:color="auto"/>
              <w:bottom w:val="single" w:sz="6" w:space="0" w:color="auto"/>
              <w:right w:val="single" w:sz="6" w:space="0" w:color="auto"/>
            </w:tcBorders>
            <w:vAlign w:val="center"/>
          </w:tcPr>
          <w:p w14:paraId="63FB98FC"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ПРАТ"ШРБД-7", 05445451, ревізор</w:t>
            </w:r>
          </w:p>
        </w:tc>
        <w:tc>
          <w:tcPr>
            <w:tcW w:w="1550" w:type="dxa"/>
            <w:tcBorders>
              <w:top w:val="single" w:sz="6" w:space="0" w:color="auto"/>
              <w:left w:val="single" w:sz="6" w:space="0" w:color="auto"/>
              <w:bottom w:val="single" w:sz="6" w:space="0" w:color="auto"/>
            </w:tcBorders>
            <w:vAlign w:val="center"/>
          </w:tcPr>
          <w:p w14:paraId="4628DBD4"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 на 3 роки</w:t>
            </w:r>
          </w:p>
        </w:tc>
      </w:tr>
      <w:tr w:rsidR="0091383A" w14:paraId="5D64B24C" w14:textId="77777777" w:rsidTr="0091383A">
        <w:trPr>
          <w:trHeight w:val="200"/>
        </w:trPr>
        <w:tc>
          <w:tcPr>
            <w:tcW w:w="900" w:type="dxa"/>
            <w:vMerge/>
            <w:tcBorders>
              <w:top w:val="single" w:sz="6" w:space="0" w:color="auto"/>
              <w:bottom w:val="single" w:sz="6" w:space="0" w:color="auto"/>
              <w:right w:val="single" w:sz="6" w:space="0" w:color="auto"/>
            </w:tcBorders>
            <w:vAlign w:val="center"/>
          </w:tcPr>
          <w:p w14:paraId="40F2C134"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BEAAFF9"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356DB342"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w:t>
            </w:r>
            <w:proofErr w:type="spellStart"/>
            <w:r>
              <w:rPr>
                <w:rFonts w:ascii="Times New Roman CYR" w:hAnsi="Times New Roman CYR" w:cs="Times New Roman CYR"/>
              </w:rPr>
              <w:t>визначенi</w:t>
            </w:r>
            <w:proofErr w:type="spellEnd"/>
            <w:r>
              <w:rPr>
                <w:rFonts w:ascii="Times New Roman CYR" w:hAnsi="Times New Roman CYR" w:cs="Times New Roman CYR"/>
              </w:rPr>
              <w:t xml:space="preserve"> Статутом, Положенням про виконавчий орган. </w:t>
            </w:r>
          </w:p>
          <w:p w14:paraId="4C82AF9C"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до </w:t>
            </w:r>
            <w:proofErr w:type="spellStart"/>
            <w:r>
              <w:rPr>
                <w:rFonts w:ascii="Times New Roman CYR" w:hAnsi="Times New Roman CYR" w:cs="Times New Roman CYR"/>
              </w:rPr>
              <w:t>кримiнальної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злочини не притягалась. </w:t>
            </w:r>
          </w:p>
          <w:p w14:paraId="4C97DC32"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Додаткової винагороди,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одержує. Посадова особа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 на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Посади протягом попередніх 5 років: ревізор, член правління емітента</w:t>
            </w:r>
          </w:p>
          <w:p w14:paraId="78E752E9"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посадової особи: не </w:t>
            </w:r>
            <w:proofErr w:type="spellStart"/>
            <w:r>
              <w:rPr>
                <w:rFonts w:ascii="Times New Roman CYR" w:hAnsi="Times New Roman CYR" w:cs="Times New Roman CYR"/>
              </w:rPr>
              <w:t>вiдбувалося</w:t>
            </w:r>
            <w:proofErr w:type="spellEnd"/>
            <w:r>
              <w:rPr>
                <w:rFonts w:ascii="Times New Roman CYR" w:hAnsi="Times New Roman CYR" w:cs="Times New Roman CYR"/>
              </w:rPr>
              <w:t>.</w:t>
            </w:r>
          </w:p>
        </w:tc>
      </w:tr>
      <w:tr w:rsidR="0091383A" w14:paraId="21ED1824" w14:textId="77777777" w:rsidTr="0091383A">
        <w:trPr>
          <w:trHeight w:val="200"/>
        </w:trPr>
        <w:tc>
          <w:tcPr>
            <w:tcW w:w="900" w:type="dxa"/>
            <w:vMerge w:val="restart"/>
            <w:tcBorders>
              <w:top w:val="single" w:sz="6" w:space="0" w:color="auto"/>
              <w:bottom w:val="single" w:sz="6" w:space="0" w:color="auto"/>
              <w:right w:val="single" w:sz="6" w:space="0" w:color="auto"/>
            </w:tcBorders>
            <w:vAlign w:val="center"/>
          </w:tcPr>
          <w:p w14:paraId="7B18FEF9"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14:paraId="08FA8FD8"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правління</w:t>
            </w:r>
          </w:p>
        </w:tc>
        <w:tc>
          <w:tcPr>
            <w:tcW w:w="3000" w:type="dxa"/>
            <w:tcBorders>
              <w:top w:val="single" w:sz="6" w:space="0" w:color="auto"/>
              <w:left w:val="single" w:sz="6" w:space="0" w:color="auto"/>
              <w:bottom w:val="single" w:sz="6" w:space="0" w:color="auto"/>
              <w:right w:val="single" w:sz="6" w:space="0" w:color="auto"/>
            </w:tcBorders>
            <w:vAlign w:val="center"/>
          </w:tcPr>
          <w:p w14:paraId="0F6D0ED7"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Майстренко Віктор Петрович</w:t>
            </w:r>
          </w:p>
        </w:tc>
        <w:tc>
          <w:tcPr>
            <w:tcW w:w="850" w:type="dxa"/>
            <w:tcBorders>
              <w:top w:val="single" w:sz="6" w:space="0" w:color="auto"/>
              <w:left w:val="single" w:sz="6" w:space="0" w:color="auto"/>
              <w:bottom w:val="single" w:sz="6" w:space="0" w:color="auto"/>
              <w:right w:val="single" w:sz="6" w:space="0" w:color="auto"/>
            </w:tcBorders>
            <w:vAlign w:val="center"/>
          </w:tcPr>
          <w:p w14:paraId="65DEF883"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14:paraId="35F0B273"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Середньо-</w:t>
            </w:r>
            <w:proofErr w:type="spellStart"/>
            <w:r>
              <w:rPr>
                <w:rFonts w:ascii="Times New Roman CYR" w:hAnsi="Times New Roman CYR" w:cs="Times New Roman CYR"/>
              </w:rPr>
              <w:t>спецiальна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6DFABF17"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14:paraId="4781C2FA"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ПРАТ"ШРБД-7", 05445451, член наглядової ради</w:t>
            </w:r>
          </w:p>
        </w:tc>
        <w:tc>
          <w:tcPr>
            <w:tcW w:w="1550" w:type="dxa"/>
            <w:tcBorders>
              <w:top w:val="single" w:sz="6" w:space="0" w:color="auto"/>
              <w:left w:val="single" w:sz="6" w:space="0" w:color="auto"/>
              <w:bottom w:val="single" w:sz="6" w:space="0" w:color="auto"/>
            </w:tcBorders>
            <w:vAlign w:val="center"/>
          </w:tcPr>
          <w:p w14:paraId="5821C0C5"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 на 3 роки</w:t>
            </w:r>
          </w:p>
        </w:tc>
      </w:tr>
      <w:tr w:rsidR="0091383A" w14:paraId="3A245366" w14:textId="77777777" w:rsidTr="0091383A">
        <w:trPr>
          <w:trHeight w:val="200"/>
        </w:trPr>
        <w:tc>
          <w:tcPr>
            <w:tcW w:w="900" w:type="dxa"/>
            <w:vMerge/>
            <w:tcBorders>
              <w:top w:val="single" w:sz="6" w:space="0" w:color="auto"/>
              <w:bottom w:val="single" w:sz="6" w:space="0" w:color="auto"/>
              <w:right w:val="single" w:sz="6" w:space="0" w:color="auto"/>
            </w:tcBorders>
            <w:vAlign w:val="center"/>
          </w:tcPr>
          <w:p w14:paraId="1FC3D700"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71BDE23"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4325B4F7"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w:t>
            </w:r>
            <w:proofErr w:type="spellStart"/>
            <w:r>
              <w:rPr>
                <w:rFonts w:ascii="Times New Roman CYR" w:hAnsi="Times New Roman CYR" w:cs="Times New Roman CYR"/>
              </w:rPr>
              <w:t>визначенi</w:t>
            </w:r>
            <w:proofErr w:type="spellEnd"/>
            <w:r>
              <w:rPr>
                <w:rFonts w:ascii="Times New Roman CYR" w:hAnsi="Times New Roman CYR" w:cs="Times New Roman CYR"/>
              </w:rPr>
              <w:t xml:space="preserve"> Статутом, Положенням про виконавчий орган. </w:t>
            </w:r>
          </w:p>
          <w:p w14:paraId="189C2FD0"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до </w:t>
            </w:r>
            <w:proofErr w:type="spellStart"/>
            <w:r>
              <w:rPr>
                <w:rFonts w:ascii="Times New Roman CYR" w:hAnsi="Times New Roman CYR" w:cs="Times New Roman CYR"/>
              </w:rPr>
              <w:t>кримiнальної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злочини не притягалась. </w:t>
            </w:r>
          </w:p>
          <w:p w14:paraId="3AE30E5D"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Додаткової винагороди,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одержує. Посадова особа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 на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Посади протягом попередніх 5 років: працює механіком в товаристві, член правління емітента</w:t>
            </w:r>
          </w:p>
          <w:p w14:paraId="33AACA6C"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посадової особи: не </w:t>
            </w:r>
            <w:proofErr w:type="spellStart"/>
            <w:r>
              <w:rPr>
                <w:rFonts w:ascii="Times New Roman CYR" w:hAnsi="Times New Roman CYR" w:cs="Times New Roman CYR"/>
              </w:rPr>
              <w:t>вiдбувалося</w:t>
            </w:r>
            <w:proofErr w:type="spellEnd"/>
            <w:r>
              <w:rPr>
                <w:rFonts w:ascii="Times New Roman CYR" w:hAnsi="Times New Roman CYR" w:cs="Times New Roman CYR"/>
              </w:rPr>
              <w:t>.</w:t>
            </w:r>
          </w:p>
        </w:tc>
      </w:tr>
    </w:tbl>
    <w:p w14:paraId="1EA03272"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p w14:paraId="02BBF059" w14:textId="77777777" w:rsidR="00D9683C" w:rsidRDefault="00D9683C">
      <w:pPr>
        <w:widowControl w:val="0"/>
        <w:autoSpaceDE w:val="0"/>
        <w:autoSpaceDN w:val="0"/>
        <w:adjustRightInd w:val="0"/>
        <w:spacing w:after="0" w:line="240" w:lineRule="auto"/>
        <w:rPr>
          <w:rFonts w:ascii="Times New Roman CYR" w:hAnsi="Times New Roman CYR" w:cs="Times New Roman CYR"/>
        </w:rPr>
        <w:sectPr w:rsidR="00D9683C">
          <w:pgSz w:w="16838" w:h="11906" w:orient="landscape"/>
          <w:pgMar w:top="850" w:right="850" w:bottom="850" w:left="1400" w:header="708" w:footer="708" w:gutter="0"/>
          <w:cols w:space="720"/>
          <w:noEndnote/>
        </w:sectPr>
      </w:pPr>
    </w:p>
    <w:p w14:paraId="7F002AE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D9683C" w14:paraId="041CC502" w14:textId="77777777">
        <w:trPr>
          <w:trHeight w:val="200"/>
        </w:trPr>
        <w:tc>
          <w:tcPr>
            <w:tcW w:w="3050" w:type="dxa"/>
            <w:vMerge w:val="restart"/>
            <w:tcBorders>
              <w:top w:val="single" w:sz="6" w:space="0" w:color="auto"/>
              <w:bottom w:val="nil"/>
              <w:right w:val="single" w:sz="6" w:space="0" w:color="auto"/>
            </w:tcBorders>
            <w:vAlign w:val="center"/>
          </w:tcPr>
          <w:p w14:paraId="447A859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14:paraId="2B648A2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14:paraId="4B15349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14:paraId="078F5BB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14:paraId="21BDA98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D9683C" w14:paraId="1E274E93" w14:textId="77777777">
        <w:trPr>
          <w:trHeight w:val="200"/>
        </w:trPr>
        <w:tc>
          <w:tcPr>
            <w:tcW w:w="3050" w:type="dxa"/>
            <w:vMerge/>
            <w:tcBorders>
              <w:top w:val="nil"/>
              <w:bottom w:val="single" w:sz="6" w:space="0" w:color="auto"/>
              <w:right w:val="single" w:sz="6" w:space="0" w:color="auto"/>
            </w:tcBorders>
            <w:vAlign w:val="center"/>
          </w:tcPr>
          <w:p w14:paraId="5EBE9CF7"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14:paraId="51989542"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65A2E38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14:paraId="34FFE17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14:paraId="5778DB1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14:paraId="52799A7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D9683C" w14:paraId="267A3D8C" w14:textId="77777777">
        <w:trPr>
          <w:trHeight w:val="200"/>
        </w:trPr>
        <w:tc>
          <w:tcPr>
            <w:tcW w:w="3050" w:type="dxa"/>
            <w:tcBorders>
              <w:top w:val="nil"/>
              <w:bottom w:val="single" w:sz="6" w:space="0" w:color="auto"/>
              <w:right w:val="single" w:sz="6" w:space="0" w:color="auto"/>
            </w:tcBorders>
            <w:vAlign w:val="center"/>
          </w:tcPr>
          <w:p w14:paraId="64FE2F9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14:paraId="0674E46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14:paraId="4D6A81B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14:paraId="09FECB2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14:paraId="0EC38AA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14:paraId="7EABF8F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D9683C" w14:paraId="7ECC7598" w14:textId="77777777">
        <w:trPr>
          <w:trHeight w:val="200"/>
        </w:trPr>
        <w:tc>
          <w:tcPr>
            <w:tcW w:w="3050" w:type="dxa"/>
            <w:tcBorders>
              <w:top w:val="single" w:sz="6" w:space="0" w:color="auto"/>
              <w:bottom w:val="single" w:sz="6" w:space="0" w:color="auto"/>
              <w:right w:val="single" w:sz="6" w:space="0" w:color="auto"/>
            </w:tcBorders>
          </w:tcPr>
          <w:p w14:paraId="3A97F169"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правлiння</w:t>
            </w:r>
            <w:proofErr w:type="spellEnd"/>
          </w:p>
        </w:tc>
        <w:tc>
          <w:tcPr>
            <w:tcW w:w="4400" w:type="dxa"/>
            <w:tcBorders>
              <w:top w:val="single" w:sz="6" w:space="0" w:color="auto"/>
              <w:left w:val="single" w:sz="6" w:space="0" w:color="auto"/>
              <w:bottom w:val="single" w:sz="6" w:space="0" w:color="auto"/>
              <w:right w:val="single" w:sz="6" w:space="0" w:color="auto"/>
            </w:tcBorders>
          </w:tcPr>
          <w:p w14:paraId="721522E8"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Глущенко </w:t>
            </w:r>
            <w:proofErr w:type="spellStart"/>
            <w:r>
              <w:rPr>
                <w:rFonts w:ascii="Times New Roman CYR" w:hAnsi="Times New Roman CYR" w:cs="Times New Roman CYR"/>
              </w:rPr>
              <w:t>Олексiй</w:t>
            </w:r>
            <w:proofErr w:type="spellEnd"/>
            <w:r>
              <w:rPr>
                <w:rFonts w:ascii="Times New Roman CYR" w:hAnsi="Times New Roman CYR" w:cs="Times New Roman CYR"/>
              </w:rPr>
              <w:t xml:space="preserve"> Миколайович</w:t>
            </w:r>
          </w:p>
        </w:tc>
        <w:tc>
          <w:tcPr>
            <w:tcW w:w="1200" w:type="dxa"/>
            <w:tcBorders>
              <w:top w:val="single" w:sz="6" w:space="0" w:color="auto"/>
              <w:left w:val="single" w:sz="6" w:space="0" w:color="auto"/>
              <w:bottom w:val="single" w:sz="6" w:space="0" w:color="auto"/>
              <w:right w:val="single" w:sz="6" w:space="0" w:color="auto"/>
            </w:tcBorders>
          </w:tcPr>
          <w:p w14:paraId="2FE90F5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10 383</w:t>
            </w:r>
          </w:p>
        </w:tc>
        <w:tc>
          <w:tcPr>
            <w:tcW w:w="1300" w:type="dxa"/>
            <w:tcBorders>
              <w:top w:val="single" w:sz="6" w:space="0" w:color="auto"/>
              <w:left w:val="single" w:sz="6" w:space="0" w:color="auto"/>
              <w:bottom w:val="single" w:sz="6" w:space="0" w:color="auto"/>
              <w:right w:val="single" w:sz="6" w:space="0" w:color="auto"/>
            </w:tcBorders>
          </w:tcPr>
          <w:p w14:paraId="1AFEA6E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49,1619</w:t>
            </w:r>
          </w:p>
        </w:tc>
        <w:tc>
          <w:tcPr>
            <w:tcW w:w="2400" w:type="dxa"/>
            <w:tcBorders>
              <w:top w:val="single" w:sz="6" w:space="0" w:color="auto"/>
              <w:left w:val="single" w:sz="6" w:space="0" w:color="auto"/>
              <w:bottom w:val="single" w:sz="6" w:space="0" w:color="auto"/>
              <w:right w:val="single" w:sz="6" w:space="0" w:color="auto"/>
            </w:tcBorders>
          </w:tcPr>
          <w:p w14:paraId="36565A3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10 383</w:t>
            </w:r>
          </w:p>
        </w:tc>
        <w:tc>
          <w:tcPr>
            <w:tcW w:w="2771" w:type="dxa"/>
            <w:tcBorders>
              <w:top w:val="single" w:sz="6" w:space="0" w:color="auto"/>
              <w:left w:val="single" w:sz="6" w:space="0" w:color="auto"/>
              <w:bottom w:val="single" w:sz="6" w:space="0" w:color="auto"/>
            </w:tcBorders>
          </w:tcPr>
          <w:p w14:paraId="29CED4F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6A84A118" w14:textId="77777777">
        <w:trPr>
          <w:trHeight w:val="200"/>
        </w:trPr>
        <w:tc>
          <w:tcPr>
            <w:tcW w:w="3050" w:type="dxa"/>
            <w:tcBorders>
              <w:top w:val="single" w:sz="6" w:space="0" w:color="auto"/>
              <w:bottom w:val="single" w:sz="6" w:space="0" w:color="auto"/>
              <w:right w:val="single" w:sz="6" w:space="0" w:color="auto"/>
            </w:tcBorders>
          </w:tcPr>
          <w:p w14:paraId="04C84A13"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12CE6624"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Протовень</w:t>
            </w:r>
            <w:proofErr w:type="spellEnd"/>
            <w:r>
              <w:rPr>
                <w:rFonts w:ascii="Times New Roman CYR" w:hAnsi="Times New Roman CYR" w:cs="Times New Roman CYR"/>
              </w:rPr>
              <w:t xml:space="preserve"> Валентина </w:t>
            </w:r>
            <w:proofErr w:type="spellStart"/>
            <w:r>
              <w:rPr>
                <w:rFonts w:ascii="Times New Roman CYR" w:hAnsi="Times New Roman CYR" w:cs="Times New Roman CYR"/>
              </w:rPr>
              <w:t>Володимирiвна</w:t>
            </w:r>
            <w:proofErr w:type="spellEnd"/>
          </w:p>
        </w:tc>
        <w:tc>
          <w:tcPr>
            <w:tcW w:w="1200" w:type="dxa"/>
            <w:tcBorders>
              <w:top w:val="single" w:sz="6" w:space="0" w:color="auto"/>
              <w:left w:val="single" w:sz="6" w:space="0" w:color="auto"/>
              <w:bottom w:val="single" w:sz="6" w:space="0" w:color="auto"/>
              <w:right w:val="single" w:sz="6" w:space="0" w:color="auto"/>
            </w:tcBorders>
          </w:tcPr>
          <w:p w14:paraId="13311F2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tcPr>
          <w:p w14:paraId="5E84540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0,01894</w:t>
            </w:r>
          </w:p>
        </w:tc>
        <w:tc>
          <w:tcPr>
            <w:tcW w:w="2400" w:type="dxa"/>
            <w:tcBorders>
              <w:top w:val="single" w:sz="6" w:space="0" w:color="auto"/>
              <w:left w:val="single" w:sz="6" w:space="0" w:color="auto"/>
              <w:bottom w:val="single" w:sz="6" w:space="0" w:color="auto"/>
              <w:right w:val="single" w:sz="6" w:space="0" w:color="auto"/>
            </w:tcBorders>
          </w:tcPr>
          <w:p w14:paraId="1599B53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771" w:type="dxa"/>
            <w:tcBorders>
              <w:top w:val="single" w:sz="6" w:space="0" w:color="auto"/>
              <w:left w:val="single" w:sz="6" w:space="0" w:color="auto"/>
              <w:bottom w:val="single" w:sz="6" w:space="0" w:color="auto"/>
            </w:tcBorders>
          </w:tcPr>
          <w:p w14:paraId="44C8E84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5F578C33" w14:textId="77777777">
        <w:trPr>
          <w:trHeight w:val="200"/>
        </w:trPr>
        <w:tc>
          <w:tcPr>
            <w:tcW w:w="3050" w:type="dxa"/>
            <w:tcBorders>
              <w:top w:val="single" w:sz="6" w:space="0" w:color="auto"/>
              <w:bottom w:val="single" w:sz="6" w:space="0" w:color="auto"/>
              <w:right w:val="single" w:sz="6" w:space="0" w:color="auto"/>
            </w:tcBorders>
          </w:tcPr>
          <w:p w14:paraId="7D250EB9"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11B2DCD3"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Глущенко </w:t>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Олексiйович</w:t>
            </w:r>
            <w:proofErr w:type="spellEnd"/>
          </w:p>
        </w:tc>
        <w:tc>
          <w:tcPr>
            <w:tcW w:w="1200" w:type="dxa"/>
            <w:tcBorders>
              <w:top w:val="single" w:sz="6" w:space="0" w:color="auto"/>
              <w:left w:val="single" w:sz="6" w:space="0" w:color="auto"/>
              <w:bottom w:val="single" w:sz="6" w:space="0" w:color="auto"/>
              <w:right w:val="single" w:sz="6" w:space="0" w:color="auto"/>
            </w:tcBorders>
          </w:tcPr>
          <w:p w14:paraId="15CE49D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c>
          <w:tcPr>
            <w:tcW w:w="1300" w:type="dxa"/>
            <w:tcBorders>
              <w:top w:val="single" w:sz="6" w:space="0" w:color="auto"/>
              <w:left w:val="single" w:sz="6" w:space="0" w:color="auto"/>
              <w:bottom w:val="single" w:sz="6" w:space="0" w:color="auto"/>
              <w:right w:val="single" w:sz="6" w:space="0" w:color="auto"/>
            </w:tcBorders>
          </w:tcPr>
          <w:p w14:paraId="25F2B57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0,59186</w:t>
            </w:r>
          </w:p>
        </w:tc>
        <w:tc>
          <w:tcPr>
            <w:tcW w:w="2400" w:type="dxa"/>
            <w:tcBorders>
              <w:top w:val="single" w:sz="6" w:space="0" w:color="auto"/>
              <w:left w:val="single" w:sz="6" w:space="0" w:color="auto"/>
              <w:bottom w:val="single" w:sz="6" w:space="0" w:color="auto"/>
              <w:right w:val="single" w:sz="6" w:space="0" w:color="auto"/>
            </w:tcBorders>
          </w:tcPr>
          <w:p w14:paraId="6B2938B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c>
          <w:tcPr>
            <w:tcW w:w="2771" w:type="dxa"/>
            <w:tcBorders>
              <w:top w:val="single" w:sz="6" w:space="0" w:color="auto"/>
              <w:left w:val="single" w:sz="6" w:space="0" w:color="auto"/>
              <w:bottom w:val="single" w:sz="6" w:space="0" w:color="auto"/>
            </w:tcBorders>
          </w:tcPr>
          <w:p w14:paraId="277219E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00FABE9E" w14:textId="77777777">
        <w:trPr>
          <w:trHeight w:val="200"/>
        </w:trPr>
        <w:tc>
          <w:tcPr>
            <w:tcW w:w="3050" w:type="dxa"/>
            <w:tcBorders>
              <w:top w:val="single" w:sz="6" w:space="0" w:color="auto"/>
              <w:bottom w:val="single" w:sz="6" w:space="0" w:color="auto"/>
              <w:right w:val="single" w:sz="6" w:space="0" w:color="auto"/>
            </w:tcBorders>
          </w:tcPr>
          <w:p w14:paraId="3CAA7AF6"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733C0190"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Глущенко </w:t>
            </w:r>
            <w:proofErr w:type="spellStart"/>
            <w:r>
              <w:rPr>
                <w:rFonts w:ascii="Times New Roman CYR" w:hAnsi="Times New Roman CYR" w:cs="Times New Roman CYR"/>
              </w:rPr>
              <w:t>Сергiй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Олексiйович</w:t>
            </w:r>
            <w:proofErr w:type="spellEnd"/>
          </w:p>
        </w:tc>
        <w:tc>
          <w:tcPr>
            <w:tcW w:w="1200" w:type="dxa"/>
            <w:tcBorders>
              <w:top w:val="single" w:sz="6" w:space="0" w:color="auto"/>
              <w:left w:val="single" w:sz="6" w:space="0" w:color="auto"/>
              <w:bottom w:val="single" w:sz="6" w:space="0" w:color="auto"/>
              <w:right w:val="single" w:sz="6" w:space="0" w:color="auto"/>
            </w:tcBorders>
          </w:tcPr>
          <w:p w14:paraId="6014D51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c>
          <w:tcPr>
            <w:tcW w:w="1300" w:type="dxa"/>
            <w:tcBorders>
              <w:top w:val="single" w:sz="6" w:space="0" w:color="auto"/>
              <w:left w:val="single" w:sz="6" w:space="0" w:color="auto"/>
              <w:bottom w:val="single" w:sz="6" w:space="0" w:color="auto"/>
              <w:right w:val="single" w:sz="6" w:space="0" w:color="auto"/>
            </w:tcBorders>
          </w:tcPr>
          <w:p w14:paraId="1A40B7A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0,59186</w:t>
            </w:r>
          </w:p>
        </w:tc>
        <w:tc>
          <w:tcPr>
            <w:tcW w:w="2400" w:type="dxa"/>
            <w:tcBorders>
              <w:top w:val="single" w:sz="6" w:space="0" w:color="auto"/>
              <w:left w:val="single" w:sz="6" w:space="0" w:color="auto"/>
              <w:bottom w:val="single" w:sz="6" w:space="0" w:color="auto"/>
              <w:right w:val="single" w:sz="6" w:space="0" w:color="auto"/>
            </w:tcBorders>
          </w:tcPr>
          <w:p w14:paraId="3FD1DCF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c>
          <w:tcPr>
            <w:tcW w:w="2771" w:type="dxa"/>
            <w:tcBorders>
              <w:top w:val="single" w:sz="6" w:space="0" w:color="auto"/>
              <w:left w:val="single" w:sz="6" w:space="0" w:color="auto"/>
              <w:bottom w:val="single" w:sz="6" w:space="0" w:color="auto"/>
            </w:tcBorders>
          </w:tcPr>
          <w:p w14:paraId="7116565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1383A" w14:paraId="5BAC7C45" w14:textId="77777777">
        <w:trPr>
          <w:trHeight w:val="200"/>
        </w:trPr>
        <w:tc>
          <w:tcPr>
            <w:tcW w:w="3050" w:type="dxa"/>
            <w:tcBorders>
              <w:top w:val="single" w:sz="6" w:space="0" w:color="auto"/>
              <w:bottom w:val="single" w:sz="6" w:space="0" w:color="auto"/>
              <w:right w:val="single" w:sz="6" w:space="0" w:color="auto"/>
            </w:tcBorders>
          </w:tcPr>
          <w:p w14:paraId="2E6F6EAB"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правління</w:t>
            </w:r>
          </w:p>
        </w:tc>
        <w:tc>
          <w:tcPr>
            <w:tcW w:w="4400" w:type="dxa"/>
            <w:tcBorders>
              <w:top w:val="single" w:sz="6" w:space="0" w:color="auto"/>
              <w:left w:val="single" w:sz="6" w:space="0" w:color="auto"/>
              <w:bottom w:val="single" w:sz="6" w:space="0" w:color="auto"/>
              <w:right w:val="single" w:sz="6" w:space="0" w:color="auto"/>
            </w:tcBorders>
          </w:tcPr>
          <w:p w14:paraId="03F5639A"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Молчанова Лідія Дмитрівна</w:t>
            </w:r>
          </w:p>
        </w:tc>
        <w:tc>
          <w:tcPr>
            <w:tcW w:w="1200" w:type="dxa"/>
            <w:tcBorders>
              <w:top w:val="single" w:sz="6" w:space="0" w:color="auto"/>
              <w:left w:val="single" w:sz="6" w:space="0" w:color="auto"/>
              <w:bottom w:val="single" w:sz="6" w:space="0" w:color="auto"/>
              <w:right w:val="single" w:sz="6" w:space="0" w:color="auto"/>
            </w:tcBorders>
          </w:tcPr>
          <w:p w14:paraId="77FAC2E0"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w:t>
            </w:r>
          </w:p>
        </w:tc>
        <w:tc>
          <w:tcPr>
            <w:tcW w:w="1300" w:type="dxa"/>
            <w:tcBorders>
              <w:top w:val="single" w:sz="6" w:space="0" w:color="auto"/>
              <w:left w:val="single" w:sz="6" w:space="0" w:color="auto"/>
              <w:bottom w:val="single" w:sz="6" w:space="0" w:color="auto"/>
              <w:right w:val="single" w:sz="6" w:space="0" w:color="auto"/>
            </w:tcBorders>
          </w:tcPr>
          <w:p w14:paraId="6A130F36"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1,15705</w:t>
            </w:r>
          </w:p>
        </w:tc>
        <w:tc>
          <w:tcPr>
            <w:tcW w:w="2400" w:type="dxa"/>
            <w:tcBorders>
              <w:top w:val="single" w:sz="6" w:space="0" w:color="auto"/>
              <w:left w:val="single" w:sz="6" w:space="0" w:color="auto"/>
              <w:bottom w:val="single" w:sz="6" w:space="0" w:color="auto"/>
              <w:right w:val="single" w:sz="6" w:space="0" w:color="auto"/>
            </w:tcBorders>
          </w:tcPr>
          <w:p w14:paraId="783B6833"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w:t>
            </w:r>
          </w:p>
        </w:tc>
        <w:tc>
          <w:tcPr>
            <w:tcW w:w="2771" w:type="dxa"/>
            <w:tcBorders>
              <w:top w:val="single" w:sz="6" w:space="0" w:color="auto"/>
              <w:left w:val="single" w:sz="6" w:space="0" w:color="auto"/>
              <w:bottom w:val="single" w:sz="6" w:space="0" w:color="auto"/>
            </w:tcBorders>
          </w:tcPr>
          <w:p w14:paraId="1A1967B6"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1383A" w14:paraId="51FCF7D3" w14:textId="77777777">
        <w:trPr>
          <w:trHeight w:val="200"/>
        </w:trPr>
        <w:tc>
          <w:tcPr>
            <w:tcW w:w="3050" w:type="dxa"/>
            <w:tcBorders>
              <w:top w:val="single" w:sz="6" w:space="0" w:color="auto"/>
              <w:bottom w:val="single" w:sz="6" w:space="0" w:color="auto"/>
              <w:right w:val="single" w:sz="6" w:space="0" w:color="auto"/>
            </w:tcBorders>
          </w:tcPr>
          <w:p w14:paraId="03284407"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правління</w:t>
            </w:r>
          </w:p>
        </w:tc>
        <w:tc>
          <w:tcPr>
            <w:tcW w:w="4400" w:type="dxa"/>
            <w:tcBorders>
              <w:top w:val="single" w:sz="6" w:space="0" w:color="auto"/>
              <w:left w:val="single" w:sz="6" w:space="0" w:color="auto"/>
              <w:bottom w:val="single" w:sz="6" w:space="0" w:color="auto"/>
              <w:right w:val="single" w:sz="6" w:space="0" w:color="auto"/>
            </w:tcBorders>
          </w:tcPr>
          <w:p w14:paraId="3AC675AB" w14:textId="77777777" w:rsidR="0091383A" w:rsidRDefault="0091383A" w:rsidP="0091383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Майстренко Віктор Петрович</w:t>
            </w:r>
          </w:p>
        </w:tc>
        <w:tc>
          <w:tcPr>
            <w:tcW w:w="1200" w:type="dxa"/>
            <w:tcBorders>
              <w:top w:val="single" w:sz="6" w:space="0" w:color="auto"/>
              <w:left w:val="single" w:sz="6" w:space="0" w:color="auto"/>
              <w:bottom w:val="single" w:sz="6" w:space="0" w:color="auto"/>
              <w:right w:val="single" w:sz="6" w:space="0" w:color="auto"/>
            </w:tcBorders>
          </w:tcPr>
          <w:p w14:paraId="6A9CF2A5"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w:t>
            </w:r>
          </w:p>
        </w:tc>
        <w:tc>
          <w:tcPr>
            <w:tcW w:w="1300" w:type="dxa"/>
            <w:tcBorders>
              <w:top w:val="single" w:sz="6" w:space="0" w:color="auto"/>
              <w:left w:val="single" w:sz="6" w:space="0" w:color="auto"/>
              <w:bottom w:val="single" w:sz="6" w:space="0" w:color="auto"/>
              <w:right w:val="single" w:sz="6" w:space="0" w:color="auto"/>
            </w:tcBorders>
          </w:tcPr>
          <w:p w14:paraId="22158666"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1,15705</w:t>
            </w:r>
          </w:p>
        </w:tc>
        <w:tc>
          <w:tcPr>
            <w:tcW w:w="2400" w:type="dxa"/>
            <w:tcBorders>
              <w:top w:val="single" w:sz="6" w:space="0" w:color="auto"/>
              <w:left w:val="single" w:sz="6" w:space="0" w:color="auto"/>
              <w:bottom w:val="single" w:sz="6" w:space="0" w:color="auto"/>
              <w:right w:val="single" w:sz="6" w:space="0" w:color="auto"/>
            </w:tcBorders>
          </w:tcPr>
          <w:p w14:paraId="2ED1C475"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w:t>
            </w:r>
          </w:p>
        </w:tc>
        <w:tc>
          <w:tcPr>
            <w:tcW w:w="2771" w:type="dxa"/>
            <w:tcBorders>
              <w:top w:val="single" w:sz="6" w:space="0" w:color="auto"/>
              <w:left w:val="single" w:sz="6" w:space="0" w:color="auto"/>
              <w:bottom w:val="single" w:sz="6" w:space="0" w:color="auto"/>
            </w:tcBorders>
          </w:tcPr>
          <w:p w14:paraId="406A8855" w14:textId="77777777" w:rsidR="0091383A" w:rsidRDefault="0091383A" w:rsidP="0091383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70BC3669" w14:textId="77777777" w:rsidR="00D9683C" w:rsidRDefault="00D9683C">
      <w:pPr>
        <w:widowControl w:val="0"/>
        <w:autoSpaceDE w:val="0"/>
        <w:autoSpaceDN w:val="0"/>
        <w:adjustRightInd w:val="0"/>
        <w:spacing w:after="0" w:line="240" w:lineRule="auto"/>
        <w:rPr>
          <w:rFonts w:ascii="Times New Roman CYR" w:hAnsi="Times New Roman CYR" w:cs="Times New Roman CYR"/>
        </w:rPr>
        <w:sectPr w:rsidR="00D9683C">
          <w:pgSz w:w="16838" w:h="11906" w:orient="landscape"/>
          <w:pgMar w:top="850" w:right="850" w:bottom="850" w:left="1400" w:header="708" w:footer="708" w:gutter="0"/>
          <w:cols w:space="720"/>
          <w:noEndnote/>
        </w:sectPr>
      </w:pPr>
    </w:p>
    <w:p w14:paraId="7F80556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14:paraId="7959229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8"/>
          <w:szCs w:val="28"/>
        </w:rPr>
      </w:pPr>
    </w:p>
    <w:p w14:paraId="6B91C4E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14:paraId="523C23C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"ШЛЯХОВА РЕМОНТНО-БУДIВЕЛЬНА ДIЛЬНИЦЯ №7" працює на ринку як </w:t>
      </w:r>
      <w:proofErr w:type="spellStart"/>
      <w:r>
        <w:rPr>
          <w:rFonts w:ascii="Times New Roman CYR" w:hAnsi="Times New Roman CYR" w:cs="Times New Roman CYR"/>
          <w:sz w:val="24"/>
          <w:szCs w:val="24"/>
        </w:rPr>
        <w:t>акцiонерне</w:t>
      </w:r>
      <w:proofErr w:type="spellEnd"/>
      <w:r>
        <w:rPr>
          <w:rFonts w:ascii="Times New Roman CYR" w:hAnsi="Times New Roman CYR" w:cs="Times New Roman CYR"/>
          <w:sz w:val="24"/>
          <w:szCs w:val="24"/>
        </w:rPr>
        <w:t xml:space="preserve"> товариство </w:t>
      </w:r>
      <w:proofErr w:type="spellStart"/>
      <w:r>
        <w:rPr>
          <w:rFonts w:ascii="Times New Roman CYR" w:hAnsi="Times New Roman CYR" w:cs="Times New Roman CYR"/>
          <w:sz w:val="24"/>
          <w:szCs w:val="24"/>
        </w:rPr>
        <w:t>бiльше</w:t>
      </w:r>
      <w:proofErr w:type="spellEnd"/>
      <w:r>
        <w:rPr>
          <w:rFonts w:ascii="Times New Roman CYR" w:hAnsi="Times New Roman CYR" w:cs="Times New Roman CYR"/>
          <w:sz w:val="24"/>
          <w:szCs w:val="24"/>
        </w:rPr>
        <w:t xml:space="preserve"> 20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(з 1996 року). До основних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може </w:t>
      </w: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Товариство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дорiг</w:t>
      </w:r>
      <w:proofErr w:type="spellEnd"/>
      <w:r>
        <w:rPr>
          <w:rFonts w:ascii="Times New Roman CYR" w:hAnsi="Times New Roman CYR" w:cs="Times New Roman CYR"/>
          <w:sz w:val="24"/>
          <w:szCs w:val="24"/>
        </w:rPr>
        <w:t xml:space="preserve"> та автострад, </w:t>
      </w:r>
      <w:proofErr w:type="spellStart"/>
      <w:r>
        <w:rPr>
          <w:rFonts w:ascii="Times New Roman CYR" w:hAnsi="Times New Roman CYR" w:cs="Times New Roman CYR"/>
          <w:sz w:val="24"/>
          <w:szCs w:val="24"/>
        </w:rPr>
        <w:t>будiвництво</w:t>
      </w:r>
      <w:proofErr w:type="spellEnd"/>
      <w:r>
        <w:rPr>
          <w:rFonts w:ascii="Times New Roman CYR" w:hAnsi="Times New Roman CYR" w:cs="Times New Roman CYR"/>
          <w:sz w:val="24"/>
          <w:szCs w:val="24"/>
        </w:rPr>
        <w:t xml:space="preserve"> житлових i нежитлових </w:t>
      </w:r>
      <w:proofErr w:type="spellStart"/>
      <w:r>
        <w:rPr>
          <w:rFonts w:ascii="Times New Roman CYR" w:hAnsi="Times New Roman CYR" w:cs="Times New Roman CYR"/>
          <w:sz w:val="24"/>
          <w:szCs w:val="24"/>
        </w:rPr>
        <w:t>будiвель</w:t>
      </w:r>
      <w:proofErr w:type="spellEnd"/>
      <w:r>
        <w:rPr>
          <w:rFonts w:ascii="Times New Roman CYR" w:hAnsi="Times New Roman CYR" w:cs="Times New Roman CYR"/>
          <w:sz w:val="24"/>
          <w:szCs w:val="24"/>
        </w:rPr>
        <w:t xml:space="preserve">, надання в оренду вантажних </w:t>
      </w:r>
      <w:proofErr w:type="spellStart"/>
      <w:r>
        <w:rPr>
          <w:rFonts w:ascii="Times New Roman CYR" w:hAnsi="Times New Roman CYR" w:cs="Times New Roman CYR"/>
          <w:sz w:val="24"/>
          <w:szCs w:val="24"/>
        </w:rPr>
        <w:t>автомобiлiв</w:t>
      </w:r>
      <w:proofErr w:type="spellEnd"/>
      <w:r>
        <w:rPr>
          <w:rFonts w:ascii="Times New Roman CYR" w:hAnsi="Times New Roman CYR" w:cs="Times New Roman CYR"/>
          <w:sz w:val="24"/>
          <w:szCs w:val="24"/>
        </w:rPr>
        <w:t xml:space="preserve">, обслуговування вантажного </w:t>
      </w:r>
      <w:proofErr w:type="spellStart"/>
      <w:r>
        <w:rPr>
          <w:rFonts w:ascii="Times New Roman CYR" w:hAnsi="Times New Roman CYR" w:cs="Times New Roman CYR"/>
          <w:sz w:val="24"/>
          <w:szCs w:val="24"/>
        </w:rPr>
        <w:t>автомобiльного</w:t>
      </w:r>
      <w:proofErr w:type="spellEnd"/>
      <w:r>
        <w:rPr>
          <w:rFonts w:ascii="Times New Roman CYR" w:hAnsi="Times New Roman CYR" w:cs="Times New Roman CYR"/>
          <w:sz w:val="24"/>
          <w:szCs w:val="24"/>
        </w:rPr>
        <w:t xml:space="preserve"> транспорту, але в даний час Товариство займається, в основному, ремонтом </w:t>
      </w:r>
      <w:proofErr w:type="spellStart"/>
      <w:r>
        <w:rPr>
          <w:rFonts w:ascii="Times New Roman CYR" w:hAnsi="Times New Roman CYR" w:cs="Times New Roman CYR"/>
          <w:sz w:val="24"/>
          <w:szCs w:val="24"/>
        </w:rPr>
        <w:t>автомобiльних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дорiг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мiсцевого</w:t>
      </w:r>
      <w:proofErr w:type="spellEnd"/>
      <w:r>
        <w:rPr>
          <w:rFonts w:ascii="Times New Roman CYR" w:hAnsi="Times New Roman CYR" w:cs="Times New Roman CYR"/>
          <w:sz w:val="24"/>
          <w:szCs w:val="24"/>
        </w:rPr>
        <w:t xml:space="preserve"> значення та наданням послуг </w:t>
      </w:r>
      <w:proofErr w:type="spellStart"/>
      <w:r>
        <w:rPr>
          <w:rFonts w:ascii="Times New Roman CYR" w:hAnsi="Times New Roman CYR" w:cs="Times New Roman CYR"/>
          <w:sz w:val="24"/>
          <w:szCs w:val="24"/>
        </w:rPr>
        <w:t>автомобiльного</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спецiалiзованого</w:t>
      </w:r>
      <w:proofErr w:type="spellEnd"/>
      <w:r>
        <w:rPr>
          <w:rFonts w:ascii="Times New Roman CYR" w:hAnsi="Times New Roman CYR" w:cs="Times New Roman CYR"/>
          <w:sz w:val="24"/>
          <w:szCs w:val="24"/>
        </w:rPr>
        <w:t xml:space="preserve"> транспорту, здаванням в оренду й </w:t>
      </w:r>
      <w:proofErr w:type="spellStart"/>
      <w:r>
        <w:rPr>
          <w:rFonts w:ascii="Times New Roman CYR" w:hAnsi="Times New Roman CYR" w:cs="Times New Roman CYR"/>
          <w:sz w:val="24"/>
          <w:szCs w:val="24"/>
        </w:rPr>
        <w:t>експлуатацiю</w:t>
      </w:r>
      <w:proofErr w:type="spellEnd"/>
      <w:r>
        <w:rPr>
          <w:rFonts w:ascii="Times New Roman CYR" w:hAnsi="Times New Roman CYR" w:cs="Times New Roman CYR"/>
          <w:sz w:val="24"/>
          <w:szCs w:val="24"/>
        </w:rPr>
        <w:t xml:space="preserve"> власного рухомого та нерухомого майна. За </w:t>
      </w:r>
      <w:proofErr w:type="spellStart"/>
      <w:r>
        <w:rPr>
          <w:rFonts w:ascii="Times New Roman CYR" w:hAnsi="Times New Roman CYR" w:cs="Times New Roman CYR"/>
          <w:sz w:val="24"/>
          <w:szCs w:val="24"/>
        </w:rPr>
        <w:t>географiчним</w:t>
      </w:r>
      <w:proofErr w:type="spellEnd"/>
      <w:r>
        <w:rPr>
          <w:rFonts w:ascii="Times New Roman CYR" w:hAnsi="Times New Roman CYR" w:cs="Times New Roman CYR"/>
          <w:sz w:val="24"/>
          <w:szCs w:val="24"/>
        </w:rPr>
        <w:t xml:space="preserve"> розташування сфера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зосереджується в Бахмацькому  </w:t>
      </w:r>
      <w:proofErr w:type="spellStart"/>
      <w:r>
        <w:rPr>
          <w:rFonts w:ascii="Times New Roman CYR" w:hAnsi="Times New Roman CYR" w:cs="Times New Roman CYR"/>
          <w:sz w:val="24"/>
          <w:szCs w:val="24"/>
        </w:rPr>
        <w:t>районi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Чернiгiвської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областi</w:t>
      </w:r>
      <w:proofErr w:type="spellEnd"/>
      <w:r>
        <w:rPr>
          <w:rFonts w:ascii="Times New Roman CYR" w:hAnsi="Times New Roman CYR" w:cs="Times New Roman CYR"/>
          <w:sz w:val="24"/>
          <w:szCs w:val="24"/>
        </w:rPr>
        <w:t>.</w:t>
      </w:r>
    </w:p>
    <w:p w14:paraId="6835F40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яку проводить Товариство впливає на </w:t>
      </w:r>
      <w:proofErr w:type="spellStart"/>
      <w:r>
        <w:rPr>
          <w:rFonts w:ascii="Times New Roman CYR" w:hAnsi="Times New Roman CYR" w:cs="Times New Roman CYR"/>
          <w:sz w:val="24"/>
          <w:szCs w:val="24"/>
        </w:rPr>
        <w:t>екологiю</w:t>
      </w:r>
      <w:proofErr w:type="spellEnd"/>
      <w:r>
        <w:rPr>
          <w:rFonts w:ascii="Times New Roman CYR" w:hAnsi="Times New Roman CYR" w:cs="Times New Roman CYR"/>
          <w:sz w:val="24"/>
          <w:szCs w:val="24"/>
        </w:rPr>
        <w:t xml:space="preserve">, в зв'язку з чим нами проводяться роботи щодо отримання дозволу на викиди забруднюючих речовин в атмосферне </w:t>
      </w:r>
      <w:proofErr w:type="spellStart"/>
      <w:r>
        <w:rPr>
          <w:rFonts w:ascii="Times New Roman CYR" w:hAnsi="Times New Roman CYR" w:cs="Times New Roman CYR"/>
          <w:sz w:val="24"/>
          <w:szCs w:val="24"/>
        </w:rPr>
        <w:t>повiтря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стацiонарними</w:t>
      </w:r>
      <w:proofErr w:type="spellEnd"/>
      <w:r>
        <w:rPr>
          <w:rFonts w:ascii="Times New Roman CYR" w:hAnsi="Times New Roman CYR" w:cs="Times New Roman CYR"/>
          <w:sz w:val="24"/>
          <w:szCs w:val="24"/>
        </w:rPr>
        <w:t xml:space="preserve"> джерелами майнового комплексу.</w:t>
      </w:r>
    </w:p>
    <w:p w14:paraId="78E026E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конкурентами Товариства є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проводять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будiвницва</w:t>
      </w:r>
      <w:proofErr w:type="spellEnd"/>
      <w:r>
        <w:rPr>
          <w:rFonts w:ascii="Times New Roman CYR" w:hAnsi="Times New Roman CYR" w:cs="Times New Roman CYR"/>
          <w:sz w:val="24"/>
          <w:szCs w:val="24"/>
        </w:rPr>
        <w:t xml:space="preserve"> та ремонту за </w:t>
      </w:r>
      <w:proofErr w:type="spellStart"/>
      <w:r>
        <w:rPr>
          <w:rFonts w:ascii="Times New Roman CYR" w:hAnsi="Times New Roman CYR" w:cs="Times New Roman CYR"/>
          <w:sz w:val="24"/>
          <w:szCs w:val="24"/>
        </w:rPr>
        <w:t>географiчним</w:t>
      </w:r>
      <w:proofErr w:type="spellEnd"/>
      <w:r>
        <w:rPr>
          <w:rFonts w:ascii="Times New Roman CYR" w:hAnsi="Times New Roman CYR" w:cs="Times New Roman CYR"/>
          <w:sz w:val="24"/>
          <w:szCs w:val="24"/>
        </w:rPr>
        <w:t xml:space="preserve"> розташуванням, що межує з нашим районом.</w:t>
      </w:r>
    </w:p>
    <w:p w14:paraId="4A41751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що передували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українська </w:t>
      </w:r>
      <w:proofErr w:type="spellStart"/>
      <w:r>
        <w:rPr>
          <w:rFonts w:ascii="Times New Roman CYR" w:hAnsi="Times New Roman CYR" w:cs="Times New Roman CYR"/>
          <w:sz w:val="24"/>
          <w:szCs w:val="24"/>
        </w:rPr>
        <w:t>економiка</w:t>
      </w:r>
      <w:proofErr w:type="spellEnd"/>
      <w:r>
        <w:rPr>
          <w:rFonts w:ascii="Times New Roman CYR" w:hAnsi="Times New Roman CYR" w:cs="Times New Roman CYR"/>
          <w:sz w:val="24"/>
          <w:szCs w:val="24"/>
        </w:rPr>
        <w:t xml:space="preserve"> знаходилась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негативним впливом </w:t>
      </w:r>
      <w:proofErr w:type="spellStart"/>
      <w:r>
        <w:rPr>
          <w:rFonts w:ascii="Times New Roman CYR" w:hAnsi="Times New Roman CYR" w:cs="Times New Roman CYR"/>
          <w:sz w:val="24"/>
          <w:szCs w:val="24"/>
        </w:rPr>
        <w:t>полiтичної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кризи, ускладненої </w:t>
      </w:r>
      <w:proofErr w:type="spellStart"/>
      <w:r>
        <w:rPr>
          <w:rFonts w:ascii="Times New Roman CYR" w:hAnsi="Times New Roman CYR" w:cs="Times New Roman CYR"/>
          <w:sz w:val="24"/>
          <w:szCs w:val="24"/>
        </w:rPr>
        <w:t>вiйськовим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конфлiктом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сходi</w:t>
      </w:r>
      <w:proofErr w:type="spellEnd"/>
      <w:r>
        <w:rPr>
          <w:rFonts w:ascii="Times New Roman CYR" w:hAnsi="Times New Roman CYR" w:cs="Times New Roman CYR"/>
          <w:sz w:val="24"/>
          <w:szCs w:val="24"/>
        </w:rPr>
        <w:t xml:space="preserve"> України та </w:t>
      </w:r>
      <w:proofErr w:type="spellStart"/>
      <w:r>
        <w:rPr>
          <w:rFonts w:ascii="Times New Roman CYR" w:hAnsi="Times New Roman CYR" w:cs="Times New Roman CYR"/>
          <w:sz w:val="24"/>
          <w:szCs w:val="24"/>
        </w:rPr>
        <w:t>свiтовою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пандемiєю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коронавiрусу</w:t>
      </w:r>
      <w:proofErr w:type="spellEnd"/>
      <w:r>
        <w:rPr>
          <w:rFonts w:ascii="Times New Roman CYR" w:hAnsi="Times New Roman CYR" w:cs="Times New Roman CYR"/>
          <w:sz w:val="24"/>
          <w:szCs w:val="24"/>
        </w:rPr>
        <w:t xml:space="preserve"> (COVID-19), поширення якої почалося у 2020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w:t>
      </w:r>
    </w:p>
    <w:p w14:paraId="4C36A37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розпочалася </w:t>
      </w:r>
      <w:proofErr w:type="spellStart"/>
      <w:r>
        <w:rPr>
          <w:rFonts w:ascii="Times New Roman CYR" w:hAnsi="Times New Roman CYR" w:cs="Times New Roman CYR"/>
          <w:sz w:val="24"/>
          <w:szCs w:val="24"/>
        </w:rPr>
        <w:t>вiйськова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агресiя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росiйської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федерацiї</w:t>
      </w:r>
      <w:proofErr w:type="spellEnd"/>
      <w:r>
        <w:rPr>
          <w:rFonts w:ascii="Times New Roman CYR" w:hAnsi="Times New Roman CYR" w:cs="Times New Roman CYR"/>
          <w:sz w:val="24"/>
          <w:szCs w:val="24"/>
        </w:rPr>
        <w:t xml:space="preserve"> проти України, у зв'язку з чим 24 лютого 2022 року Президентом України було видано Указ про введення та запровадження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воєнного стану. </w:t>
      </w:r>
    </w:p>
    <w:p w14:paraId="672AD6F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Воєнний стан негативно вплинув на </w:t>
      </w:r>
      <w:proofErr w:type="spellStart"/>
      <w:r>
        <w:rPr>
          <w:rFonts w:ascii="Times New Roman CYR" w:hAnsi="Times New Roman CYR" w:cs="Times New Roman CYR"/>
          <w:sz w:val="24"/>
          <w:szCs w:val="24"/>
        </w:rPr>
        <w:t>споживчi</w:t>
      </w:r>
      <w:proofErr w:type="spellEnd"/>
      <w:r>
        <w:rPr>
          <w:rFonts w:ascii="Times New Roman CYR" w:hAnsi="Times New Roman CYR" w:cs="Times New Roman CYR"/>
          <w:sz w:val="24"/>
          <w:szCs w:val="24"/>
        </w:rPr>
        <w:t xml:space="preserve"> настрої, </w:t>
      </w:r>
      <w:proofErr w:type="spellStart"/>
      <w:r>
        <w:rPr>
          <w:rFonts w:ascii="Times New Roman CYR" w:hAnsi="Times New Roman CYR" w:cs="Times New Roman CYR"/>
          <w:sz w:val="24"/>
          <w:szCs w:val="24"/>
        </w:rPr>
        <w:t>iнвестування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зв'язки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суб'єктами господарювання. Товариство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в умовах </w:t>
      </w:r>
      <w:proofErr w:type="spellStart"/>
      <w:r>
        <w:rPr>
          <w:rFonts w:ascii="Times New Roman CYR" w:hAnsi="Times New Roman CYR" w:cs="Times New Roman CYR"/>
          <w:sz w:val="24"/>
          <w:szCs w:val="24"/>
        </w:rPr>
        <w:t>вiйни</w:t>
      </w:r>
      <w:proofErr w:type="spellEnd"/>
      <w:r>
        <w:rPr>
          <w:rFonts w:ascii="Times New Roman CYR" w:hAnsi="Times New Roman CYR" w:cs="Times New Roman CYR"/>
          <w:sz w:val="24"/>
          <w:szCs w:val="24"/>
        </w:rPr>
        <w:t xml:space="preserve"> та воєнного стану, </w:t>
      </w:r>
      <w:proofErr w:type="spellStart"/>
      <w:r>
        <w:rPr>
          <w:rFonts w:ascii="Times New Roman CYR" w:hAnsi="Times New Roman CYR" w:cs="Times New Roman CYR"/>
          <w:sz w:val="24"/>
          <w:szCs w:val="24"/>
        </w:rPr>
        <w:t>фiнансово-економiчної</w:t>
      </w:r>
      <w:proofErr w:type="spellEnd"/>
      <w:r>
        <w:rPr>
          <w:rFonts w:ascii="Times New Roman CYR" w:hAnsi="Times New Roman CYR" w:cs="Times New Roman CYR"/>
          <w:sz w:val="24"/>
          <w:szCs w:val="24"/>
        </w:rPr>
        <w:t xml:space="preserve"> кризи та </w:t>
      </w:r>
      <w:proofErr w:type="spellStart"/>
      <w:r>
        <w:rPr>
          <w:rFonts w:ascii="Times New Roman CYR" w:hAnsi="Times New Roman CYR" w:cs="Times New Roman CYR"/>
          <w:sz w:val="24"/>
          <w:szCs w:val="24"/>
        </w:rPr>
        <w:t>iснування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факторiв</w:t>
      </w:r>
      <w:proofErr w:type="spellEnd"/>
      <w:r>
        <w:rPr>
          <w:rFonts w:ascii="Times New Roman CYR" w:hAnsi="Times New Roman CYR" w:cs="Times New Roman CYR"/>
          <w:sz w:val="24"/>
          <w:szCs w:val="24"/>
        </w:rPr>
        <w:t xml:space="preserve">, що продовжують негативно впливати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подальший розвиток, </w:t>
      </w:r>
      <w:proofErr w:type="spellStart"/>
      <w:r>
        <w:rPr>
          <w:rFonts w:ascii="Times New Roman CYR" w:hAnsi="Times New Roman CYR" w:cs="Times New Roman CYR"/>
          <w:sz w:val="24"/>
          <w:szCs w:val="24"/>
        </w:rPr>
        <w:t>тривалiсть</w:t>
      </w:r>
      <w:proofErr w:type="spellEnd"/>
      <w:r>
        <w:rPr>
          <w:rFonts w:ascii="Times New Roman CYR" w:hAnsi="Times New Roman CYR" w:cs="Times New Roman CYR"/>
          <w:sz w:val="24"/>
          <w:szCs w:val="24"/>
        </w:rPr>
        <w:t xml:space="preserve"> та вплив </w:t>
      </w:r>
      <w:proofErr w:type="spellStart"/>
      <w:r>
        <w:rPr>
          <w:rFonts w:ascii="Times New Roman CYR" w:hAnsi="Times New Roman CYR" w:cs="Times New Roman CYR"/>
          <w:sz w:val="24"/>
          <w:szCs w:val="24"/>
        </w:rPr>
        <w:t>вiйни</w:t>
      </w:r>
      <w:proofErr w:type="spellEnd"/>
      <w:r>
        <w:rPr>
          <w:rFonts w:ascii="Times New Roman CYR" w:hAnsi="Times New Roman CYR" w:cs="Times New Roman CYR"/>
          <w:sz w:val="24"/>
          <w:szCs w:val="24"/>
        </w:rPr>
        <w:t xml:space="preserve"> неможливо передбачити -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супроводжується ризиками. Вплив </w:t>
      </w:r>
      <w:proofErr w:type="spellStart"/>
      <w:r>
        <w:rPr>
          <w:rFonts w:ascii="Times New Roman CYR" w:hAnsi="Times New Roman CYR" w:cs="Times New Roman CYR"/>
          <w:sz w:val="24"/>
          <w:szCs w:val="24"/>
        </w:rPr>
        <w:t>вiйни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подiї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тривають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а також їхнє остаточне врегулювання неможливо передбачити з достатньою </w:t>
      </w:r>
      <w:proofErr w:type="spellStart"/>
      <w:r>
        <w:rPr>
          <w:rFonts w:ascii="Times New Roman CYR" w:hAnsi="Times New Roman CYR" w:cs="Times New Roman CYR"/>
          <w:sz w:val="24"/>
          <w:szCs w:val="24"/>
        </w:rPr>
        <w:t>вiрогiднiстю</w:t>
      </w:r>
      <w:proofErr w:type="spellEnd"/>
      <w:r>
        <w:rPr>
          <w:rFonts w:ascii="Times New Roman CYR" w:hAnsi="Times New Roman CYR" w:cs="Times New Roman CYR"/>
          <w:sz w:val="24"/>
          <w:szCs w:val="24"/>
        </w:rPr>
        <w:t xml:space="preserve"> i вони можуть негативно вплинути на </w:t>
      </w:r>
      <w:proofErr w:type="spellStart"/>
      <w:r>
        <w:rPr>
          <w:rFonts w:ascii="Times New Roman CYR" w:hAnsi="Times New Roman CYR" w:cs="Times New Roman CYR"/>
          <w:sz w:val="24"/>
          <w:szCs w:val="24"/>
        </w:rPr>
        <w:t>економiку</w:t>
      </w:r>
      <w:proofErr w:type="spellEnd"/>
      <w:r>
        <w:rPr>
          <w:rFonts w:ascii="Times New Roman CYR" w:hAnsi="Times New Roman CYR" w:cs="Times New Roman CYR"/>
          <w:sz w:val="24"/>
          <w:szCs w:val="24"/>
        </w:rPr>
        <w:t xml:space="preserve"> України та </w:t>
      </w:r>
      <w:proofErr w:type="spellStart"/>
      <w:r>
        <w:rPr>
          <w:rFonts w:ascii="Times New Roman CYR" w:hAnsi="Times New Roman CYR" w:cs="Times New Roman CYR"/>
          <w:sz w:val="24"/>
          <w:szCs w:val="24"/>
        </w:rPr>
        <w:t>операцiйну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w:t>
      </w:r>
    </w:p>
    <w:p w14:paraId="7185926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Товариства стежить за станом розвитку поточної </w:t>
      </w:r>
      <w:proofErr w:type="spellStart"/>
      <w:r>
        <w:rPr>
          <w:rFonts w:ascii="Times New Roman CYR" w:hAnsi="Times New Roman CYR" w:cs="Times New Roman CYR"/>
          <w:sz w:val="24"/>
          <w:szCs w:val="24"/>
        </w:rPr>
        <w:t>ситуацiї</w:t>
      </w:r>
      <w:proofErr w:type="spellEnd"/>
      <w:r>
        <w:rPr>
          <w:rFonts w:ascii="Times New Roman CYR" w:hAnsi="Times New Roman CYR" w:cs="Times New Roman CYR"/>
          <w:sz w:val="24"/>
          <w:szCs w:val="24"/>
        </w:rPr>
        <w:t xml:space="preserve"> i вживає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мiнiмiзацiї</w:t>
      </w:r>
      <w:proofErr w:type="spellEnd"/>
      <w:r>
        <w:rPr>
          <w:rFonts w:ascii="Times New Roman CYR" w:hAnsi="Times New Roman CYR" w:cs="Times New Roman CYR"/>
          <w:sz w:val="24"/>
          <w:szCs w:val="24"/>
        </w:rPr>
        <w:t xml:space="preserve"> будь-яких негативних </w:t>
      </w:r>
      <w:proofErr w:type="spellStart"/>
      <w:r>
        <w:rPr>
          <w:rFonts w:ascii="Times New Roman CYR" w:hAnsi="Times New Roman CYR" w:cs="Times New Roman CYR"/>
          <w:sz w:val="24"/>
          <w:szCs w:val="24"/>
        </w:rPr>
        <w:t>наслiдкiв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наскiльки</w:t>
      </w:r>
      <w:proofErr w:type="spellEnd"/>
      <w:r>
        <w:rPr>
          <w:rFonts w:ascii="Times New Roman CYR" w:hAnsi="Times New Roman CYR" w:cs="Times New Roman CYR"/>
          <w:sz w:val="24"/>
          <w:szCs w:val="24"/>
        </w:rPr>
        <w:t xml:space="preserve"> це можливо. Подальший негативний розвиток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може негативно впливати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результати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перспективи Товариства та його </w:t>
      </w:r>
      <w:proofErr w:type="spellStart"/>
      <w:r>
        <w:rPr>
          <w:rFonts w:ascii="Times New Roman CYR" w:hAnsi="Times New Roman CYR" w:cs="Times New Roman CYR"/>
          <w:sz w:val="24"/>
          <w:szCs w:val="24"/>
        </w:rPr>
        <w:t>контрагентiв</w:t>
      </w:r>
      <w:proofErr w:type="spellEnd"/>
      <w:r>
        <w:rPr>
          <w:rFonts w:ascii="Times New Roman CYR" w:hAnsi="Times New Roman CYR" w:cs="Times New Roman CYR"/>
          <w:sz w:val="24"/>
          <w:szCs w:val="24"/>
        </w:rPr>
        <w:t>.</w:t>
      </w:r>
    </w:p>
    <w:p w14:paraId="2C4F517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Стратегiчнi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цiлi</w:t>
      </w:r>
      <w:proofErr w:type="spellEnd"/>
      <w:r>
        <w:rPr>
          <w:rFonts w:ascii="Times New Roman CYR" w:hAnsi="Times New Roman CYR" w:cs="Times New Roman CYR"/>
          <w:sz w:val="24"/>
          <w:szCs w:val="24"/>
        </w:rPr>
        <w:t xml:space="preserve"> подальшого розвитку Товариства, залишаються </w:t>
      </w:r>
      <w:proofErr w:type="spellStart"/>
      <w:r>
        <w:rPr>
          <w:rFonts w:ascii="Times New Roman CYR" w:hAnsi="Times New Roman CYR" w:cs="Times New Roman CYR"/>
          <w:sz w:val="24"/>
          <w:szCs w:val="24"/>
        </w:rPr>
        <w:t>незмiнними</w:t>
      </w:r>
      <w:proofErr w:type="spellEnd"/>
      <w:r>
        <w:rPr>
          <w:rFonts w:ascii="Times New Roman CYR" w:hAnsi="Times New Roman CYR" w:cs="Times New Roman CYR"/>
          <w:sz w:val="24"/>
          <w:szCs w:val="24"/>
        </w:rPr>
        <w:t xml:space="preserve">, але </w:t>
      </w:r>
      <w:proofErr w:type="spellStart"/>
      <w:r>
        <w:rPr>
          <w:rFonts w:ascii="Times New Roman CYR" w:hAnsi="Times New Roman CYR" w:cs="Times New Roman CYR"/>
          <w:sz w:val="24"/>
          <w:szCs w:val="24"/>
        </w:rPr>
        <w:t>пiдлягають</w:t>
      </w:r>
      <w:proofErr w:type="spellEnd"/>
      <w:r>
        <w:rPr>
          <w:rFonts w:ascii="Times New Roman CYR" w:hAnsi="Times New Roman CYR" w:cs="Times New Roman CYR"/>
          <w:sz w:val="24"/>
          <w:szCs w:val="24"/>
        </w:rPr>
        <w:t xml:space="preserve"> коригуванню, з врахуванням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ситуацiї</w:t>
      </w:r>
      <w:proofErr w:type="spellEnd"/>
      <w:r>
        <w:rPr>
          <w:rFonts w:ascii="Times New Roman CYR" w:hAnsi="Times New Roman CYR" w:cs="Times New Roman CYR"/>
          <w:sz w:val="24"/>
          <w:szCs w:val="24"/>
        </w:rPr>
        <w:t xml:space="preserve">, що склалася. </w:t>
      </w:r>
    </w:p>
    <w:p w14:paraId="79F605D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напрямками подальшого розвитку Товариства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вважає:</w:t>
      </w:r>
    </w:p>
    <w:p w14:paraId="6E4B1CB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Подальше удосконалення та </w:t>
      </w:r>
      <w:proofErr w:type="spellStart"/>
      <w:r>
        <w:rPr>
          <w:rFonts w:ascii="Times New Roman CYR" w:hAnsi="Times New Roman CYR" w:cs="Times New Roman CYR"/>
          <w:sz w:val="24"/>
          <w:szCs w:val="24"/>
        </w:rPr>
        <w:t>пiдтримка</w:t>
      </w:r>
      <w:proofErr w:type="spellEnd"/>
      <w:r>
        <w:rPr>
          <w:rFonts w:ascii="Times New Roman CYR" w:hAnsi="Times New Roman CYR" w:cs="Times New Roman CYR"/>
          <w:sz w:val="24"/>
          <w:szCs w:val="24"/>
        </w:rPr>
        <w:t xml:space="preserve"> в належному </w:t>
      </w:r>
      <w:proofErr w:type="spellStart"/>
      <w:r>
        <w:rPr>
          <w:rFonts w:ascii="Times New Roman CYR" w:hAnsi="Times New Roman CYR" w:cs="Times New Roman CYR"/>
          <w:sz w:val="24"/>
          <w:szCs w:val="24"/>
        </w:rPr>
        <w:t>технiчному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матерiально-технiчної</w:t>
      </w:r>
      <w:proofErr w:type="spellEnd"/>
      <w:r>
        <w:rPr>
          <w:rFonts w:ascii="Times New Roman CYR" w:hAnsi="Times New Roman CYR" w:cs="Times New Roman CYR"/>
          <w:sz w:val="24"/>
          <w:szCs w:val="24"/>
        </w:rPr>
        <w:t xml:space="preserve"> бази, ефективне та </w:t>
      </w:r>
      <w:proofErr w:type="spellStart"/>
      <w:r>
        <w:rPr>
          <w:rFonts w:ascii="Times New Roman CYR" w:hAnsi="Times New Roman CYR" w:cs="Times New Roman CYR"/>
          <w:sz w:val="24"/>
          <w:szCs w:val="24"/>
        </w:rPr>
        <w:t>рацiональне</w:t>
      </w:r>
      <w:proofErr w:type="spellEnd"/>
      <w:r>
        <w:rPr>
          <w:rFonts w:ascii="Times New Roman CYR" w:hAnsi="Times New Roman CYR" w:cs="Times New Roman CYR"/>
          <w:sz w:val="24"/>
          <w:szCs w:val="24"/>
        </w:rPr>
        <w:t xml:space="preserve"> використання </w:t>
      </w:r>
      <w:proofErr w:type="spellStart"/>
      <w:r>
        <w:rPr>
          <w:rFonts w:ascii="Times New Roman CYR" w:hAnsi="Times New Roman CYR" w:cs="Times New Roman CYR"/>
          <w:sz w:val="24"/>
          <w:szCs w:val="24"/>
        </w:rPr>
        <w:t>ресурсiв</w:t>
      </w:r>
      <w:proofErr w:type="spellEnd"/>
      <w:r>
        <w:rPr>
          <w:rFonts w:ascii="Times New Roman CYR" w:hAnsi="Times New Roman CYR" w:cs="Times New Roman CYR"/>
          <w:sz w:val="24"/>
          <w:szCs w:val="24"/>
        </w:rPr>
        <w:t xml:space="preserve">, застосування </w:t>
      </w:r>
      <w:proofErr w:type="spellStart"/>
      <w:r>
        <w:rPr>
          <w:rFonts w:ascii="Times New Roman CYR" w:hAnsi="Times New Roman CYR" w:cs="Times New Roman CYR"/>
          <w:sz w:val="24"/>
          <w:szCs w:val="24"/>
        </w:rPr>
        <w:t>енергозберiгаючих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технологiй</w:t>
      </w:r>
      <w:proofErr w:type="spellEnd"/>
      <w:r>
        <w:rPr>
          <w:rFonts w:ascii="Times New Roman CYR" w:hAnsi="Times New Roman CYR" w:cs="Times New Roman CYR"/>
          <w:sz w:val="24"/>
          <w:szCs w:val="24"/>
        </w:rPr>
        <w:t xml:space="preserve"> та дотримання вимог щодо охорони навколишнього середовища. </w:t>
      </w:r>
    </w:p>
    <w:p w14:paraId="52996C0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Збереження позитивної </w:t>
      </w:r>
      <w:proofErr w:type="spellStart"/>
      <w:r>
        <w:rPr>
          <w:rFonts w:ascii="Times New Roman CYR" w:hAnsi="Times New Roman CYR" w:cs="Times New Roman CYR"/>
          <w:sz w:val="24"/>
          <w:szCs w:val="24"/>
        </w:rPr>
        <w:t>репутацiї</w:t>
      </w:r>
      <w:proofErr w:type="spellEnd"/>
      <w:r>
        <w:rPr>
          <w:rFonts w:ascii="Times New Roman CYR" w:hAnsi="Times New Roman CYR" w:cs="Times New Roman CYR"/>
          <w:sz w:val="24"/>
          <w:szCs w:val="24"/>
        </w:rPr>
        <w:t xml:space="preserve"> Товариства як серед </w:t>
      </w:r>
      <w:proofErr w:type="spellStart"/>
      <w:r>
        <w:rPr>
          <w:rFonts w:ascii="Times New Roman CYR" w:hAnsi="Times New Roman CYR" w:cs="Times New Roman CYR"/>
          <w:sz w:val="24"/>
          <w:szCs w:val="24"/>
        </w:rPr>
        <w:t>замовникiв</w:t>
      </w:r>
      <w:proofErr w:type="spellEnd"/>
      <w:r>
        <w:rPr>
          <w:rFonts w:ascii="Times New Roman CYR" w:hAnsi="Times New Roman CYR" w:cs="Times New Roman CYR"/>
          <w:sz w:val="24"/>
          <w:szCs w:val="24"/>
        </w:rPr>
        <w:t xml:space="preserve"> так i серед </w:t>
      </w:r>
      <w:proofErr w:type="spellStart"/>
      <w:r>
        <w:rPr>
          <w:rFonts w:ascii="Times New Roman CYR" w:hAnsi="Times New Roman CYR" w:cs="Times New Roman CYR"/>
          <w:sz w:val="24"/>
          <w:szCs w:val="24"/>
        </w:rPr>
        <w:t>конкурентiв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укрiплення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позицiй</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ринкув</w:t>
      </w:r>
      <w:proofErr w:type="spellEnd"/>
      <w:r>
        <w:rPr>
          <w:rFonts w:ascii="Times New Roman CYR" w:hAnsi="Times New Roman CYR" w:cs="Times New Roman CYR"/>
          <w:sz w:val="24"/>
          <w:szCs w:val="24"/>
        </w:rPr>
        <w:t xml:space="preserve"> умовах жорсткої </w:t>
      </w:r>
      <w:proofErr w:type="spellStart"/>
      <w:r>
        <w:rPr>
          <w:rFonts w:ascii="Times New Roman CYR" w:hAnsi="Times New Roman CYR" w:cs="Times New Roman CYR"/>
          <w:sz w:val="24"/>
          <w:szCs w:val="24"/>
        </w:rPr>
        <w:t>конкуренцiї</w:t>
      </w:r>
      <w:proofErr w:type="spellEnd"/>
      <w:r>
        <w:rPr>
          <w:rFonts w:ascii="Times New Roman CYR" w:hAnsi="Times New Roman CYR" w:cs="Times New Roman CYR"/>
          <w:sz w:val="24"/>
          <w:szCs w:val="24"/>
        </w:rPr>
        <w:t>.</w:t>
      </w:r>
    </w:p>
    <w:p w14:paraId="62D2106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Соцiальна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пiдбiр</w:t>
      </w:r>
      <w:proofErr w:type="spellEnd"/>
      <w:r>
        <w:rPr>
          <w:rFonts w:ascii="Times New Roman CYR" w:hAnsi="Times New Roman CYR" w:cs="Times New Roman CYR"/>
          <w:sz w:val="24"/>
          <w:szCs w:val="24"/>
        </w:rPr>
        <w:t xml:space="preserve"> та робота з кадрами,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б забезпечили виконання поставлених завдань. </w:t>
      </w:r>
    </w:p>
    <w:p w14:paraId="2FCBFA5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Утримання </w:t>
      </w:r>
      <w:proofErr w:type="spellStart"/>
      <w:r>
        <w:rPr>
          <w:rFonts w:ascii="Times New Roman CYR" w:hAnsi="Times New Roman CYR" w:cs="Times New Roman CYR"/>
          <w:sz w:val="24"/>
          <w:szCs w:val="24"/>
        </w:rPr>
        <w:t>iснуючих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позицiй</w:t>
      </w:r>
      <w:proofErr w:type="spellEnd"/>
      <w:r>
        <w:rPr>
          <w:rFonts w:ascii="Times New Roman CYR" w:hAnsi="Times New Roman CYR" w:cs="Times New Roman CYR"/>
          <w:sz w:val="24"/>
          <w:szCs w:val="24"/>
        </w:rPr>
        <w:t xml:space="preserve"> на ринку в умовах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кризи, пошук нових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
    <w:p w14:paraId="3F4EA00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Керiвництвом</w:t>
      </w:r>
      <w:proofErr w:type="spellEnd"/>
      <w:r>
        <w:rPr>
          <w:rFonts w:ascii="Times New Roman CYR" w:hAnsi="Times New Roman CYR" w:cs="Times New Roman CYR"/>
          <w:sz w:val="24"/>
          <w:szCs w:val="24"/>
        </w:rPr>
        <w:t xml:space="preserve"> Товариства вживаються заходи щодо скорочення та </w:t>
      </w:r>
      <w:proofErr w:type="spellStart"/>
      <w:r>
        <w:rPr>
          <w:rFonts w:ascii="Times New Roman CYR" w:hAnsi="Times New Roman CYR" w:cs="Times New Roman CYR"/>
          <w:sz w:val="24"/>
          <w:szCs w:val="24"/>
        </w:rPr>
        <w:t>оптимiзацiї</w:t>
      </w:r>
      <w:proofErr w:type="spellEnd"/>
      <w:r>
        <w:rPr>
          <w:rFonts w:ascii="Times New Roman CYR" w:hAnsi="Times New Roman CYR" w:cs="Times New Roman CYR"/>
          <w:sz w:val="24"/>
          <w:szCs w:val="24"/>
        </w:rPr>
        <w:t xml:space="preserve"> витрат, отримання замовлень по </w:t>
      </w:r>
      <w:proofErr w:type="spellStart"/>
      <w:r>
        <w:rPr>
          <w:rFonts w:ascii="Times New Roman CYR" w:hAnsi="Times New Roman CYR" w:cs="Times New Roman CYR"/>
          <w:sz w:val="24"/>
          <w:szCs w:val="24"/>
        </w:rPr>
        <w:t>будiвництву</w:t>
      </w:r>
      <w:proofErr w:type="spellEnd"/>
      <w:r>
        <w:rPr>
          <w:rFonts w:ascii="Times New Roman CYR" w:hAnsi="Times New Roman CYR" w:cs="Times New Roman CYR"/>
          <w:sz w:val="24"/>
          <w:szCs w:val="24"/>
        </w:rPr>
        <w:t xml:space="preserve"> та ремонту, а також пошуку нових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що дозволить </w:t>
      </w:r>
      <w:proofErr w:type="spellStart"/>
      <w:r>
        <w:rPr>
          <w:rFonts w:ascii="Times New Roman CYR" w:hAnsi="Times New Roman CYR" w:cs="Times New Roman CYR"/>
          <w:sz w:val="24"/>
          <w:szCs w:val="24"/>
        </w:rPr>
        <w:lastRenderedPageBreak/>
        <w:t>збiльшити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працюючих та </w:t>
      </w:r>
      <w:proofErr w:type="spellStart"/>
      <w:r>
        <w:rPr>
          <w:rFonts w:ascii="Times New Roman CYR" w:hAnsi="Times New Roman CYR" w:cs="Times New Roman CYR"/>
          <w:sz w:val="24"/>
          <w:szCs w:val="24"/>
        </w:rPr>
        <w:t>полiпшити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та результати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у майбутньому.</w:t>
      </w:r>
    </w:p>
    <w:p w14:paraId="465F46D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w:t>
      </w:r>
      <w:proofErr w:type="spellStart"/>
      <w:r>
        <w:rPr>
          <w:rFonts w:ascii="Times New Roman CYR" w:hAnsi="Times New Roman CYR" w:cs="Times New Roman CYR"/>
          <w:sz w:val="24"/>
          <w:szCs w:val="24"/>
        </w:rPr>
        <w:t>цiлями</w:t>
      </w:r>
      <w:proofErr w:type="spellEnd"/>
      <w:r>
        <w:rPr>
          <w:rFonts w:ascii="Times New Roman CYR" w:hAnsi="Times New Roman CYR" w:cs="Times New Roman CYR"/>
          <w:sz w:val="24"/>
          <w:szCs w:val="24"/>
        </w:rPr>
        <w:t xml:space="preserve"> Товариства є: зберегти </w:t>
      </w:r>
      <w:proofErr w:type="spellStart"/>
      <w:r>
        <w:rPr>
          <w:rFonts w:ascii="Times New Roman CYR" w:hAnsi="Times New Roman CYR" w:cs="Times New Roman CYR"/>
          <w:sz w:val="24"/>
          <w:szCs w:val="24"/>
        </w:rPr>
        <w:t>iснуючi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можливостi</w:t>
      </w:r>
      <w:proofErr w:type="spellEnd"/>
      <w:r>
        <w:rPr>
          <w:rFonts w:ascii="Times New Roman CYR" w:hAnsi="Times New Roman CYR" w:cs="Times New Roman CYR"/>
          <w:sz w:val="24"/>
          <w:szCs w:val="24"/>
        </w:rPr>
        <w:t xml:space="preserve"> Товариства та </w:t>
      </w:r>
      <w:proofErr w:type="spellStart"/>
      <w:r>
        <w:rPr>
          <w:rFonts w:ascii="Times New Roman CYR" w:hAnsi="Times New Roman CYR" w:cs="Times New Roman CYR"/>
          <w:sz w:val="24"/>
          <w:szCs w:val="24"/>
        </w:rPr>
        <w:t>репутацiю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надiйного</w:t>
      </w:r>
      <w:proofErr w:type="spellEnd"/>
      <w:r>
        <w:rPr>
          <w:rFonts w:ascii="Times New Roman CYR" w:hAnsi="Times New Roman CYR" w:cs="Times New Roman CYR"/>
          <w:sz w:val="24"/>
          <w:szCs w:val="24"/>
        </w:rPr>
        <w:t xml:space="preserve"> надавача послуг. </w:t>
      </w:r>
    </w:p>
    <w:p w14:paraId="502DE62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наступному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Товариство планує займатись основними видами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для досягнення поставлених перед собою </w:t>
      </w:r>
      <w:proofErr w:type="spellStart"/>
      <w:r>
        <w:rPr>
          <w:rFonts w:ascii="Times New Roman CYR" w:hAnsi="Times New Roman CYR" w:cs="Times New Roman CYR"/>
          <w:sz w:val="24"/>
          <w:szCs w:val="24"/>
        </w:rPr>
        <w:t>цiлей</w:t>
      </w:r>
      <w:proofErr w:type="spellEnd"/>
      <w:r>
        <w:rPr>
          <w:rFonts w:ascii="Times New Roman CYR" w:hAnsi="Times New Roman CYR" w:cs="Times New Roman CYR"/>
          <w:sz w:val="24"/>
          <w:szCs w:val="24"/>
        </w:rPr>
        <w:t>.</w:t>
      </w:r>
    </w:p>
    <w:p w14:paraId="0BE30830"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FBDDEC0"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2171FE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14:paraId="5C2FA49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Закрите </w:t>
      </w:r>
      <w:proofErr w:type="spellStart"/>
      <w:r>
        <w:rPr>
          <w:rFonts w:ascii="Times New Roman CYR" w:hAnsi="Times New Roman CYR" w:cs="Times New Roman CYR"/>
          <w:sz w:val="24"/>
          <w:szCs w:val="24"/>
        </w:rPr>
        <w:t>акцiонерне</w:t>
      </w:r>
      <w:proofErr w:type="spellEnd"/>
      <w:r>
        <w:rPr>
          <w:rFonts w:ascii="Times New Roman CYR" w:hAnsi="Times New Roman CYR" w:cs="Times New Roman CYR"/>
          <w:sz w:val="24"/>
          <w:szCs w:val="24"/>
        </w:rPr>
        <w:t xml:space="preserve"> товариство "Шляхова ремонтно </w:t>
      </w:r>
      <w:proofErr w:type="spellStart"/>
      <w:r>
        <w:rPr>
          <w:rFonts w:ascii="Times New Roman CYR" w:hAnsi="Times New Roman CYR" w:cs="Times New Roman CYR"/>
          <w:sz w:val="24"/>
          <w:szCs w:val="24"/>
        </w:rPr>
        <w:t>будiвельна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дiльниця</w:t>
      </w:r>
      <w:proofErr w:type="spellEnd"/>
      <w:r>
        <w:rPr>
          <w:rFonts w:ascii="Times New Roman CYR" w:hAnsi="Times New Roman CYR" w:cs="Times New Roman CYR"/>
          <w:sz w:val="24"/>
          <w:szCs w:val="24"/>
        </w:rPr>
        <w:t xml:space="preserve"> № 7" було засновано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Установчих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18 вересня 1996 року, зареєстроване розпорядженням Бахмацької </w:t>
      </w:r>
      <w:proofErr w:type="spellStart"/>
      <w:r>
        <w:rPr>
          <w:rFonts w:ascii="Times New Roman CYR" w:hAnsi="Times New Roman CYR" w:cs="Times New Roman CYR"/>
          <w:sz w:val="24"/>
          <w:szCs w:val="24"/>
        </w:rPr>
        <w:t>райдержадмiнiстрацiї</w:t>
      </w:r>
      <w:proofErr w:type="spellEnd"/>
      <w:r>
        <w:rPr>
          <w:rFonts w:ascii="Times New Roman CYR" w:hAnsi="Times New Roman CYR" w:cs="Times New Roman CYR"/>
          <w:sz w:val="24"/>
          <w:szCs w:val="24"/>
        </w:rPr>
        <w:t xml:space="preserve"> № 208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26 травня 1998 року. ЗАТ "Шляхова ремонтно </w:t>
      </w:r>
      <w:proofErr w:type="spellStart"/>
      <w:r>
        <w:rPr>
          <w:rFonts w:ascii="Times New Roman CYR" w:hAnsi="Times New Roman CYR" w:cs="Times New Roman CYR"/>
          <w:sz w:val="24"/>
          <w:szCs w:val="24"/>
        </w:rPr>
        <w:t>будiвельна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дiльниця</w:t>
      </w:r>
      <w:proofErr w:type="spellEnd"/>
      <w:r>
        <w:rPr>
          <w:rFonts w:ascii="Times New Roman CYR" w:hAnsi="Times New Roman CYR" w:cs="Times New Roman CYR"/>
          <w:sz w:val="24"/>
          <w:szCs w:val="24"/>
        </w:rPr>
        <w:t xml:space="preserve"> № 7" є правонаступником державного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ШРБД-7 та АТЗТ ШРБД-7. </w:t>
      </w:r>
    </w:p>
    <w:p w14:paraId="2AC99C6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(протокол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16.03.2012) ЗАТ "Шляхова ремонтно </w:t>
      </w:r>
      <w:proofErr w:type="spellStart"/>
      <w:r>
        <w:rPr>
          <w:rFonts w:ascii="Times New Roman CYR" w:hAnsi="Times New Roman CYR" w:cs="Times New Roman CYR"/>
          <w:sz w:val="24"/>
          <w:szCs w:val="24"/>
        </w:rPr>
        <w:t>будiвельна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дiльниця</w:t>
      </w:r>
      <w:proofErr w:type="spellEnd"/>
      <w:r>
        <w:rPr>
          <w:rFonts w:ascii="Times New Roman CYR" w:hAnsi="Times New Roman CYR" w:cs="Times New Roman CYR"/>
          <w:sz w:val="24"/>
          <w:szCs w:val="24"/>
        </w:rPr>
        <w:t xml:space="preserve"> № 7" перейменовано в ПРИВАТНЕ АКЦIОНЕРНЕ ТОВАРИСТВО "ШЛЯХОВА РЕМОНТНО-БУДIВЕЛЬНА ДIЛЬНИЦЯ № 7" на виконання вимог чинного законодавства в зв'язку з визначенням типу товариства - приватне.</w:t>
      </w:r>
    </w:p>
    <w:p w14:paraId="1382F99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Товариству належить майно, права та обов'язки ЗАТ "Шляхова ремонтно </w:t>
      </w:r>
      <w:proofErr w:type="spellStart"/>
      <w:r>
        <w:rPr>
          <w:rFonts w:ascii="Times New Roman CYR" w:hAnsi="Times New Roman CYR" w:cs="Times New Roman CYR"/>
          <w:sz w:val="24"/>
          <w:szCs w:val="24"/>
        </w:rPr>
        <w:t>будiвельна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дiльниця</w:t>
      </w:r>
      <w:proofErr w:type="spellEnd"/>
      <w:r>
        <w:rPr>
          <w:rFonts w:ascii="Times New Roman CYR" w:hAnsi="Times New Roman CYR" w:cs="Times New Roman CYR"/>
          <w:sz w:val="24"/>
          <w:szCs w:val="24"/>
        </w:rPr>
        <w:t xml:space="preserve"> № 7".</w:t>
      </w:r>
    </w:p>
    <w:p w14:paraId="22ACB55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значних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розвитку (перетворення, </w:t>
      </w:r>
      <w:proofErr w:type="spellStart"/>
      <w:r>
        <w:rPr>
          <w:rFonts w:ascii="Times New Roman CYR" w:hAnsi="Times New Roman CYR" w:cs="Times New Roman CYR"/>
          <w:sz w:val="24"/>
          <w:szCs w:val="24"/>
        </w:rPr>
        <w:t>реорганiзацiї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видiлу</w:t>
      </w:r>
      <w:proofErr w:type="spellEnd"/>
      <w:r>
        <w:rPr>
          <w:rFonts w:ascii="Times New Roman CYR" w:hAnsi="Times New Roman CYR" w:cs="Times New Roman CYR"/>
          <w:sz w:val="24"/>
          <w:szCs w:val="24"/>
        </w:rPr>
        <w:t xml:space="preserve"> тощо) не було.</w:t>
      </w:r>
    </w:p>
    <w:p w14:paraId="56B6CFD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Мiсцезнаходження</w:t>
      </w:r>
      <w:proofErr w:type="spellEnd"/>
      <w:r>
        <w:rPr>
          <w:rFonts w:ascii="Times New Roman CYR" w:hAnsi="Times New Roman CYR" w:cs="Times New Roman CYR"/>
          <w:sz w:val="24"/>
          <w:szCs w:val="24"/>
        </w:rPr>
        <w:t xml:space="preserve"> Товариства: 16500, м. Бахмач, вул. Перемоги, буд. 1</w:t>
      </w:r>
    </w:p>
    <w:p w14:paraId="3E50F64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має в своїй </w:t>
      </w:r>
      <w:proofErr w:type="spellStart"/>
      <w:r>
        <w:rPr>
          <w:rFonts w:ascii="Times New Roman CYR" w:hAnsi="Times New Roman CYR" w:cs="Times New Roman CYR"/>
          <w:sz w:val="24"/>
          <w:szCs w:val="24"/>
        </w:rPr>
        <w:t>структурi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асоцiйованих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компанiй</w:t>
      </w:r>
      <w:proofErr w:type="spellEnd"/>
      <w:r>
        <w:rPr>
          <w:rFonts w:ascii="Times New Roman CYR" w:hAnsi="Times New Roman CYR" w:cs="Times New Roman CYR"/>
          <w:sz w:val="24"/>
          <w:szCs w:val="24"/>
        </w:rPr>
        <w:t>.</w:t>
      </w:r>
    </w:p>
    <w:p w14:paraId="4305B77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року Товариство не </w:t>
      </w:r>
      <w:proofErr w:type="spellStart"/>
      <w:r>
        <w:rPr>
          <w:rFonts w:ascii="Times New Roman CYR" w:hAnsi="Times New Roman CYR" w:cs="Times New Roman CYR"/>
          <w:sz w:val="24"/>
          <w:szCs w:val="24"/>
        </w:rPr>
        <w:t>iнвестувало</w:t>
      </w:r>
      <w:proofErr w:type="spellEnd"/>
      <w:r>
        <w:rPr>
          <w:rFonts w:ascii="Times New Roman CYR" w:hAnsi="Times New Roman CYR" w:cs="Times New Roman CYR"/>
          <w:sz w:val="24"/>
          <w:szCs w:val="24"/>
        </w:rPr>
        <w:t xml:space="preserve"> у власне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в зв'язку з </w:t>
      </w:r>
      <w:proofErr w:type="spellStart"/>
      <w:r>
        <w:rPr>
          <w:rFonts w:ascii="Times New Roman CYR" w:hAnsi="Times New Roman CYR" w:cs="Times New Roman CYR"/>
          <w:sz w:val="24"/>
          <w:szCs w:val="24"/>
        </w:rPr>
        <w:t>вiдсутнiстю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w:t>
      </w:r>
    </w:p>
    <w:p w14:paraId="4D5C6C1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своїй </w:t>
      </w:r>
      <w:proofErr w:type="spellStart"/>
      <w:r>
        <w:rPr>
          <w:rFonts w:ascii="Times New Roman CYR" w:hAnsi="Times New Roman CYR" w:cs="Times New Roman CYR"/>
          <w:sz w:val="24"/>
          <w:szCs w:val="24"/>
        </w:rPr>
        <w:t>господарськiй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надає послуги оренди вантажних </w:t>
      </w:r>
      <w:proofErr w:type="spellStart"/>
      <w:r>
        <w:rPr>
          <w:rFonts w:ascii="Times New Roman CYR" w:hAnsi="Times New Roman CYR" w:cs="Times New Roman CYR"/>
          <w:sz w:val="24"/>
          <w:szCs w:val="24"/>
        </w:rPr>
        <w:t>автомобiлiв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сферi</w:t>
      </w:r>
      <w:proofErr w:type="spellEnd"/>
      <w:r>
        <w:rPr>
          <w:rFonts w:ascii="Times New Roman CYR" w:hAnsi="Times New Roman CYR" w:cs="Times New Roman CYR"/>
          <w:sz w:val="24"/>
          <w:szCs w:val="24"/>
        </w:rPr>
        <w:t xml:space="preserve"> основної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ремонтує автодороги </w:t>
      </w:r>
      <w:proofErr w:type="spellStart"/>
      <w:r>
        <w:rPr>
          <w:rFonts w:ascii="Times New Roman CYR" w:hAnsi="Times New Roman CYR" w:cs="Times New Roman CYR"/>
          <w:sz w:val="24"/>
          <w:szCs w:val="24"/>
        </w:rPr>
        <w:t>мiсцевого</w:t>
      </w:r>
      <w:proofErr w:type="spellEnd"/>
      <w:r>
        <w:rPr>
          <w:rFonts w:ascii="Times New Roman CYR" w:hAnsi="Times New Roman CYR" w:cs="Times New Roman CYR"/>
          <w:sz w:val="24"/>
          <w:szCs w:val="24"/>
        </w:rPr>
        <w:t xml:space="preserve"> значення.</w:t>
      </w:r>
    </w:p>
    <w:p w14:paraId="6DAB3446" w14:textId="77777777" w:rsidR="00D6007E" w:rsidRPr="00D6007E" w:rsidRDefault="00D6007E" w:rsidP="00D6007E">
      <w:pPr>
        <w:widowControl w:val="0"/>
        <w:autoSpaceDE w:val="0"/>
        <w:autoSpaceDN w:val="0"/>
        <w:adjustRightInd w:val="0"/>
        <w:spacing w:after="0" w:line="240" w:lineRule="auto"/>
        <w:jc w:val="both"/>
        <w:rPr>
          <w:rFonts w:ascii="Times New Roman CYR" w:hAnsi="Times New Roman CYR" w:cs="Times New Roman CYR"/>
          <w:sz w:val="24"/>
          <w:szCs w:val="24"/>
        </w:rPr>
      </w:pPr>
      <w:r w:rsidRPr="00D6007E">
        <w:rPr>
          <w:rFonts w:ascii="Times New Roman CYR" w:hAnsi="Times New Roman CYR" w:cs="Times New Roman CYR"/>
          <w:sz w:val="24"/>
          <w:szCs w:val="24"/>
        </w:rPr>
        <w:t>Фінансово-економічні показники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72"/>
        <w:gridCol w:w="1317"/>
        <w:gridCol w:w="1233"/>
        <w:gridCol w:w="1943"/>
        <w:gridCol w:w="2535"/>
      </w:tblGrid>
      <w:tr w:rsidR="00D6007E" w:rsidRPr="00B322BE" w14:paraId="0F41C373" w14:textId="77777777" w:rsidTr="0091383A">
        <w:trPr>
          <w:trHeight w:val="674"/>
        </w:trPr>
        <w:tc>
          <w:tcPr>
            <w:tcW w:w="531" w:type="dxa"/>
          </w:tcPr>
          <w:p w14:paraId="5C0148AE" w14:textId="77777777" w:rsidR="00D6007E" w:rsidRPr="00BA6A71" w:rsidRDefault="00D6007E" w:rsidP="0091383A">
            <w:pPr>
              <w:autoSpaceDE w:val="0"/>
              <w:autoSpaceDN w:val="0"/>
              <w:adjustRightInd w:val="0"/>
              <w:jc w:val="center"/>
              <w:rPr>
                <w:rFonts w:ascii="Times New Roman" w:hAnsi="Times New Roman"/>
                <w:b/>
                <w:sz w:val="24"/>
                <w:szCs w:val="24"/>
              </w:rPr>
            </w:pPr>
            <w:r w:rsidRPr="00BA6A71">
              <w:rPr>
                <w:rFonts w:ascii="Times New Roman" w:hAnsi="Times New Roman"/>
                <w:b/>
                <w:sz w:val="24"/>
                <w:szCs w:val="24"/>
              </w:rPr>
              <w:t>№ з/п</w:t>
            </w:r>
          </w:p>
        </w:tc>
        <w:tc>
          <w:tcPr>
            <w:tcW w:w="2472" w:type="dxa"/>
            <w:vAlign w:val="center"/>
          </w:tcPr>
          <w:p w14:paraId="384E20BD" w14:textId="77777777" w:rsidR="00D6007E" w:rsidRPr="00BA6A71" w:rsidRDefault="00D6007E" w:rsidP="0091383A">
            <w:pPr>
              <w:autoSpaceDE w:val="0"/>
              <w:autoSpaceDN w:val="0"/>
              <w:adjustRightInd w:val="0"/>
              <w:jc w:val="center"/>
              <w:rPr>
                <w:rFonts w:ascii="Times New Roman" w:hAnsi="Times New Roman"/>
                <w:b/>
                <w:sz w:val="24"/>
                <w:szCs w:val="24"/>
              </w:rPr>
            </w:pPr>
            <w:r w:rsidRPr="00BA6A71">
              <w:rPr>
                <w:rFonts w:ascii="Times New Roman" w:hAnsi="Times New Roman"/>
                <w:b/>
                <w:sz w:val="24"/>
                <w:szCs w:val="24"/>
              </w:rPr>
              <w:t>Показник</w:t>
            </w:r>
          </w:p>
        </w:tc>
        <w:tc>
          <w:tcPr>
            <w:tcW w:w="1317" w:type="dxa"/>
            <w:vAlign w:val="center"/>
          </w:tcPr>
          <w:p w14:paraId="284AD139" w14:textId="77777777" w:rsidR="00D6007E" w:rsidRPr="00BA6A71" w:rsidRDefault="00D6007E" w:rsidP="0091383A">
            <w:pPr>
              <w:autoSpaceDE w:val="0"/>
              <w:autoSpaceDN w:val="0"/>
              <w:adjustRightInd w:val="0"/>
              <w:jc w:val="center"/>
              <w:rPr>
                <w:rFonts w:ascii="Times New Roman" w:hAnsi="Times New Roman"/>
                <w:b/>
                <w:sz w:val="24"/>
                <w:szCs w:val="24"/>
              </w:rPr>
            </w:pPr>
            <w:r w:rsidRPr="00BA6A71">
              <w:rPr>
                <w:rFonts w:ascii="Times New Roman" w:hAnsi="Times New Roman"/>
                <w:b/>
                <w:sz w:val="24"/>
                <w:szCs w:val="24"/>
              </w:rPr>
              <w:t>202</w:t>
            </w:r>
            <w:r>
              <w:rPr>
                <w:rFonts w:ascii="Times New Roman" w:hAnsi="Times New Roman"/>
                <w:b/>
                <w:sz w:val="24"/>
                <w:szCs w:val="24"/>
              </w:rPr>
              <w:t>2</w:t>
            </w:r>
            <w:r w:rsidRPr="00BA6A71">
              <w:rPr>
                <w:rFonts w:ascii="Times New Roman" w:hAnsi="Times New Roman"/>
                <w:b/>
                <w:sz w:val="24"/>
                <w:szCs w:val="24"/>
              </w:rPr>
              <w:t xml:space="preserve"> рік</w:t>
            </w:r>
          </w:p>
        </w:tc>
        <w:tc>
          <w:tcPr>
            <w:tcW w:w="1233" w:type="dxa"/>
            <w:vAlign w:val="center"/>
          </w:tcPr>
          <w:p w14:paraId="59493406" w14:textId="77777777" w:rsidR="00D6007E" w:rsidRPr="00BA6A71" w:rsidRDefault="00D6007E" w:rsidP="0091383A">
            <w:pPr>
              <w:autoSpaceDE w:val="0"/>
              <w:autoSpaceDN w:val="0"/>
              <w:adjustRightInd w:val="0"/>
              <w:jc w:val="center"/>
              <w:rPr>
                <w:rFonts w:ascii="Times New Roman" w:hAnsi="Times New Roman"/>
                <w:b/>
                <w:sz w:val="24"/>
                <w:szCs w:val="24"/>
              </w:rPr>
            </w:pPr>
            <w:r w:rsidRPr="00BA6A71">
              <w:rPr>
                <w:rFonts w:ascii="Times New Roman" w:hAnsi="Times New Roman"/>
                <w:b/>
                <w:sz w:val="24"/>
                <w:szCs w:val="24"/>
              </w:rPr>
              <w:t>2021 рік</w:t>
            </w:r>
          </w:p>
        </w:tc>
        <w:tc>
          <w:tcPr>
            <w:tcW w:w="1943" w:type="dxa"/>
            <w:vAlign w:val="center"/>
          </w:tcPr>
          <w:p w14:paraId="685DAC7C" w14:textId="77777777" w:rsidR="00D6007E" w:rsidRPr="00BA6A71" w:rsidRDefault="00D6007E" w:rsidP="0091383A">
            <w:pPr>
              <w:autoSpaceDE w:val="0"/>
              <w:autoSpaceDN w:val="0"/>
              <w:adjustRightInd w:val="0"/>
              <w:ind w:left="89"/>
              <w:jc w:val="center"/>
              <w:rPr>
                <w:rFonts w:ascii="Times New Roman" w:hAnsi="Times New Roman"/>
                <w:b/>
                <w:sz w:val="24"/>
                <w:szCs w:val="24"/>
              </w:rPr>
            </w:pPr>
            <w:r w:rsidRPr="00BA6A71">
              <w:rPr>
                <w:rFonts w:ascii="Times New Roman" w:hAnsi="Times New Roman"/>
                <w:b/>
                <w:sz w:val="24"/>
                <w:szCs w:val="24"/>
              </w:rPr>
              <w:t>Приріст</w:t>
            </w:r>
            <w:r>
              <w:rPr>
                <w:rFonts w:ascii="Times New Roman" w:hAnsi="Times New Roman"/>
                <w:b/>
                <w:sz w:val="24"/>
                <w:szCs w:val="24"/>
              </w:rPr>
              <w:t>/ зменшення</w:t>
            </w:r>
            <w:r w:rsidRPr="00BA6A71">
              <w:rPr>
                <w:rFonts w:ascii="Times New Roman" w:hAnsi="Times New Roman"/>
                <w:b/>
                <w:sz w:val="24"/>
                <w:szCs w:val="24"/>
              </w:rPr>
              <w:t xml:space="preserve">, </w:t>
            </w:r>
            <w:r>
              <w:rPr>
                <w:rFonts w:ascii="Times New Roman" w:hAnsi="Times New Roman"/>
                <w:b/>
                <w:sz w:val="24"/>
                <w:szCs w:val="24"/>
              </w:rPr>
              <w:t>%</w:t>
            </w:r>
          </w:p>
        </w:tc>
        <w:tc>
          <w:tcPr>
            <w:tcW w:w="2535" w:type="dxa"/>
            <w:vAlign w:val="center"/>
          </w:tcPr>
          <w:p w14:paraId="6CAEF6DF" w14:textId="77777777" w:rsidR="00D6007E" w:rsidRDefault="00D6007E" w:rsidP="0091383A">
            <w:pPr>
              <w:autoSpaceDE w:val="0"/>
              <w:autoSpaceDN w:val="0"/>
              <w:adjustRightInd w:val="0"/>
              <w:ind w:left="89"/>
              <w:jc w:val="center"/>
              <w:rPr>
                <w:rFonts w:ascii="Times New Roman" w:hAnsi="Times New Roman"/>
                <w:b/>
                <w:sz w:val="24"/>
                <w:szCs w:val="24"/>
              </w:rPr>
            </w:pPr>
            <w:r w:rsidRPr="00BA6A71">
              <w:rPr>
                <w:rFonts w:ascii="Times New Roman" w:hAnsi="Times New Roman"/>
                <w:b/>
                <w:sz w:val="24"/>
                <w:szCs w:val="24"/>
              </w:rPr>
              <w:t>Приріст</w:t>
            </w:r>
            <w:r>
              <w:rPr>
                <w:rFonts w:ascii="Times New Roman" w:hAnsi="Times New Roman"/>
                <w:b/>
                <w:sz w:val="24"/>
                <w:szCs w:val="24"/>
              </w:rPr>
              <w:t>/зменшення</w:t>
            </w:r>
            <w:r w:rsidRPr="00BA6A71">
              <w:rPr>
                <w:rFonts w:ascii="Times New Roman" w:hAnsi="Times New Roman"/>
                <w:b/>
                <w:sz w:val="24"/>
                <w:szCs w:val="24"/>
              </w:rPr>
              <w:t>, тис. грн.</w:t>
            </w:r>
          </w:p>
        </w:tc>
      </w:tr>
      <w:tr w:rsidR="00D6007E" w:rsidRPr="00216E7D" w14:paraId="34630505" w14:textId="77777777" w:rsidTr="0091383A">
        <w:tc>
          <w:tcPr>
            <w:tcW w:w="531" w:type="dxa"/>
          </w:tcPr>
          <w:p w14:paraId="68F3BEC2" w14:textId="77777777" w:rsidR="00D6007E" w:rsidRPr="00216E7D" w:rsidRDefault="00D6007E" w:rsidP="0091383A">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2472" w:type="dxa"/>
          </w:tcPr>
          <w:p w14:paraId="69EA0A37" w14:textId="77777777" w:rsidR="00D6007E" w:rsidRPr="00D6007E" w:rsidRDefault="00D6007E" w:rsidP="00D6007E">
            <w:pPr>
              <w:widowControl w:val="0"/>
              <w:autoSpaceDE w:val="0"/>
              <w:autoSpaceDN w:val="0"/>
              <w:adjustRightInd w:val="0"/>
              <w:spacing w:after="0" w:line="240" w:lineRule="auto"/>
              <w:jc w:val="both"/>
              <w:rPr>
                <w:rFonts w:ascii="Times New Roman CYR" w:hAnsi="Times New Roman CYR" w:cs="Times New Roman CYR"/>
                <w:sz w:val="24"/>
                <w:szCs w:val="24"/>
              </w:rPr>
            </w:pPr>
            <w:r w:rsidRPr="00D6007E">
              <w:rPr>
                <w:rFonts w:ascii="Times New Roman CYR" w:hAnsi="Times New Roman CYR" w:cs="Times New Roman CYR"/>
                <w:sz w:val="24"/>
                <w:szCs w:val="24"/>
              </w:rPr>
              <w:t>Необоротні активи – (</w:t>
            </w:r>
            <w:proofErr w:type="spellStart"/>
            <w:r w:rsidRPr="00D6007E">
              <w:rPr>
                <w:rFonts w:ascii="Times New Roman CYR" w:hAnsi="Times New Roman CYR" w:cs="Times New Roman CYR"/>
                <w:sz w:val="24"/>
                <w:szCs w:val="24"/>
              </w:rPr>
              <w:t>тис.грн</w:t>
            </w:r>
            <w:proofErr w:type="spellEnd"/>
            <w:r w:rsidRPr="00D6007E">
              <w:rPr>
                <w:rFonts w:ascii="Times New Roman CYR" w:hAnsi="Times New Roman CYR" w:cs="Times New Roman CYR"/>
                <w:sz w:val="24"/>
                <w:szCs w:val="24"/>
              </w:rPr>
              <w:t>.)</w:t>
            </w:r>
          </w:p>
        </w:tc>
        <w:tc>
          <w:tcPr>
            <w:tcW w:w="1317" w:type="dxa"/>
            <w:vAlign w:val="center"/>
          </w:tcPr>
          <w:p w14:paraId="5296D5D8" w14:textId="77777777" w:rsidR="00D6007E" w:rsidRDefault="00D6007E" w:rsidP="0091383A">
            <w:pPr>
              <w:autoSpaceDE w:val="0"/>
              <w:autoSpaceDN w:val="0"/>
              <w:adjustRightInd w:val="0"/>
              <w:ind w:firstLine="13"/>
              <w:jc w:val="center"/>
              <w:rPr>
                <w:rFonts w:ascii="Times New Roman" w:hAnsi="Times New Roman"/>
                <w:b/>
                <w:sz w:val="24"/>
                <w:szCs w:val="24"/>
              </w:rPr>
            </w:pPr>
            <w:r>
              <w:rPr>
                <w:rFonts w:ascii="Times New Roman" w:hAnsi="Times New Roman"/>
                <w:b/>
                <w:sz w:val="24"/>
                <w:szCs w:val="24"/>
              </w:rPr>
              <w:t>282,2</w:t>
            </w:r>
          </w:p>
        </w:tc>
        <w:tc>
          <w:tcPr>
            <w:tcW w:w="1233" w:type="dxa"/>
            <w:vAlign w:val="center"/>
          </w:tcPr>
          <w:p w14:paraId="7F968E97" w14:textId="77777777" w:rsidR="00D6007E" w:rsidRPr="00216E7D"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309,0</w:t>
            </w:r>
          </w:p>
        </w:tc>
        <w:tc>
          <w:tcPr>
            <w:tcW w:w="1943" w:type="dxa"/>
            <w:vAlign w:val="bottom"/>
          </w:tcPr>
          <w:p w14:paraId="4DE92FDD" w14:textId="77777777" w:rsidR="00D6007E" w:rsidRPr="00BC19F4" w:rsidRDefault="00D6007E" w:rsidP="0091383A">
            <w:pPr>
              <w:autoSpaceDE w:val="0"/>
              <w:autoSpaceDN w:val="0"/>
              <w:adjustRightInd w:val="0"/>
              <w:jc w:val="center"/>
              <w:rPr>
                <w:rFonts w:ascii="Times New Roman" w:hAnsi="Times New Roman"/>
                <w:b/>
                <w:sz w:val="24"/>
                <w:szCs w:val="24"/>
              </w:rPr>
            </w:pPr>
            <w:r w:rsidRPr="00BC19F4">
              <w:rPr>
                <w:rFonts w:ascii="Times New Roman" w:hAnsi="Times New Roman"/>
                <w:b/>
                <w:sz w:val="24"/>
                <w:szCs w:val="24"/>
              </w:rPr>
              <w:t>-8,67</w:t>
            </w:r>
          </w:p>
        </w:tc>
        <w:tc>
          <w:tcPr>
            <w:tcW w:w="2535" w:type="dxa"/>
            <w:vAlign w:val="bottom"/>
          </w:tcPr>
          <w:p w14:paraId="05DE189D" w14:textId="77777777" w:rsidR="00D6007E" w:rsidRPr="00BC19F4" w:rsidRDefault="00D6007E" w:rsidP="0091383A">
            <w:pPr>
              <w:autoSpaceDE w:val="0"/>
              <w:autoSpaceDN w:val="0"/>
              <w:adjustRightInd w:val="0"/>
              <w:jc w:val="center"/>
              <w:rPr>
                <w:rFonts w:ascii="Times New Roman" w:hAnsi="Times New Roman"/>
                <w:b/>
                <w:sz w:val="24"/>
                <w:szCs w:val="24"/>
              </w:rPr>
            </w:pPr>
            <w:r w:rsidRPr="00BC19F4">
              <w:rPr>
                <w:rFonts w:ascii="Times New Roman" w:hAnsi="Times New Roman"/>
                <w:b/>
                <w:sz w:val="24"/>
                <w:szCs w:val="24"/>
              </w:rPr>
              <w:t>-27</w:t>
            </w:r>
          </w:p>
        </w:tc>
      </w:tr>
      <w:tr w:rsidR="00D6007E" w:rsidRPr="00216E7D" w14:paraId="5787371A" w14:textId="77777777" w:rsidTr="0091383A">
        <w:tc>
          <w:tcPr>
            <w:tcW w:w="531" w:type="dxa"/>
          </w:tcPr>
          <w:p w14:paraId="55C45D51" w14:textId="77777777" w:rsidR="00D6007E" w:rsidRPr="00216E7D" w:rsidRDefault="00D6007E" w:rsidP="0091383A">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2472" w:type="dxa"/>
          </w:tcPr>
          <w:p w14:paraId="693CD7B9" w14:textId="77777777" w:rsidR="00D6007E" w:rsidRPr="00D6007E" w:rsidRDefault="00D6007E" w:rsidP="00D6007E">
            <w:pPr>
              <w:widowControl w:val="0"/>
              <w:autoSpaceDE w:val="0"/>
              <w:autoSpaceDN w:val="0"/>
              <w:adjustRightInd w:val="0"/>
              <w:spacing w:after="0" w:line="240" w:lineRule="auto"/>
              <w:jc w:val="both"/>
              <w:rPr>
                <w:rFonts w:ascii="Times New Roman CYR" w:hAnsi="Times New Roman CYR" w:cs="Times New Roman CYR"/>
                <w:sz w:val="24"/>
                <w:szCs w:val="24"/>
              </w:rPr>
            </w:pPr>
            <w:r w:rsidRPr="00D6007E">
              <w:rPr>
                <w:rFonts w:ascii="Times New Roman CYR" w:hAnsi="Times New Roman CYR" w:cs="Times New Roman CYR"/>
                <w:sz w:val="24"/>
                <w:szCs w:val="24"/>
              </w:rPr>
              <w:t>Оборотні активи – (</w:t>
            </w:r>
            <w:proofErr w:type="spellStart"/>
            <w:r w:rsidRPr="00D6007E">
              <w:rPr>
                <w:rFonts w:ascii="Times New Roman CYR" w:hAnsi="Times New Roman CYR" w:cs="Times New Roman CYR"/>
                <w:sz w:val="24"/>
                <w:szCs w:val="24"/>
              </w:rPr>
              <w:t>тис.грн</w:t>
            </w:r>
            <w:proofErr w:type="spellEnd"/>
            <w:r w:rsidRPr="00D6007E">
              <w:rPr>
                <w:rFonts w:ascii="Times New Roman CYR" w:hAnsi="Times New Roman CYR" w:cs="Times New Roman CYR"/>
                <w:sz w:val="24"/>
                <w:szCs w:val="24"/>
              </w:rPr>
              <w:t>.)</w:t>
            </w:r>
          </w:p>
        </w:tc>
        <w:tc>
          <w:tcPr>
            <w:tcW w:w="1317" w:type="dxa"/>
            <w:vAlign w:val="center"/>
          </w:tcPr>
          <w:p w14:paraId="5E2CB23E" w14:textId="77777777" w:rsidR="00D6007E" w:rsidRDefault="00D6007E" w:rsidP="0091383A">
            <w:pPr>
              <w:autoSpaceDE w:val="0"/>
              <w:autoSpaceDN w:val="0"/>
              <w:adjustRightInd w:val="0"/>
              <w:ind w:firstLine="13"/>
              <w:jc w:val="center"/>
              <w:rPr>
                <w:rFonts w:ascii="Times New Roman" w:hAnsi="Times New Roman"/>
                <w:b/>
                <w:sz w:val="24"/>
                <w:szCs w:val="24"/>
              </w:rPr>
            </w:pPr>
            <w:r>
              <w:rPr>
                <w:rFonts w:ascii="Times New Roman" w:hAnsi="Times New Roman"/>
                <w:b/>
                <w:sz w:val="24"/>
                <w:szCs w:val="24"/>
              </w:rPr>
              <w:t>1517,8</w:t>
            </w:r>
          </w:p>
        </w:tc>
        <w:tc>
          <w:tcPr>
            <w:tcW w:w="1233" w:type="dxa"/>
            <w:vAlign w:val="center"/>
          </w:tcPr>
          <w:p w14:paraId="73BECCC9" w14:textId="77777777" w:rsidR="00D6007E" w:rsidRPr="00216E7D"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1357,4</w:t>
            </w:r>
          </w:p>
        </w:tc>
        <w:tc>
          <w:tcPr>
            <w:tcW w:w="1943" w:type="dxa"/>
            <w:vAlign w:val="bottom"/>
          </w:tcPr>
          <w:p w14:paraId="79C33A2B" w14:textId="77777777" w:rsidR="00D6007E" w:rsidRPr="00BC19F4"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w:t>
            </w:r>
            <w:r w:rsidRPr="00BC19F4">
              <w:rPr>
                <w:rFonts w:ascii="Times New Roman" w:hAnsi="Times New Roman"/>
                <w:b/>
                <w:sz w:val="24"/>
                <w:szCs w:val="24"/>
              </w:rPr>
              <w:t>11,82</w:t>
            </w:r>
          </w:p>
        </w:tc>
        <w:tc>
          <w:tcPr>
            <w:tcW w:w="2535" w:type="dxa"/>
            <w:vAlign w:val="bottom"/>
          </w:tcPr>
          <w:p w14:paraId="519B8D43" w14:textId="77777777" w:rsidR="00D6007E" w:rsidRPr="00BC19F4"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w:t>
            </w:r>
            <w:r w:rsidRPr="00BC19F4">
              <w:rPr>
                <w:rFonts w:ascii="Times New Roman" w:hAnsi="Times New Roman"/>
                <w:b/>
                <w:sz w:val="24"/>
                <w:szCs w:val="24"/>
              </w:rPr>
              <w:t>160</w:t>
            </w:r>
          </w:p>
        </w:tc>
      </w:tr>
      <w:tr w:rsidR="00D6007E" w:rsidRPr="00216E7D" w14:paraId="28DA32D0" w14:textId="77777777" w:rsidTr="0091383A">
        <w:tc>
          <w:tcPr>
            <w:tcW w:w="531" w:type="dxa"/>
          </w:tcPr>
          <w:p w14:paraId="7959D2A2" w14:textId="77777777" w:rsidR="00D6007E" w:rsidRPr="00216E7D" w:rsidRDefault="00D6007E" w:rsidP="0091383A">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2472" w:type="dxa"/>
          </w:tcPr>
          <w:p w14:paraId="05F28A2A" w14:textId="77777777" w:rsidR="00D6007E" w:rsidRPr="00D6007E" w:rsidRDefault="00D6007E" w:rsidP="00D6007E">
            <w:pPr>
              <w:widowControl w:val="0"/>
              <w:autoSpaceDE w:val="0"/>
              <w:autoSpaceDN w:val="0"/>
              <w:adjustRightInd w:val="0"/>
              <w:spacing w:after="0" w:line="240" w:lineRule="auto"/>
              <w:jc w:val="both"/>
              <w:rPr>
                <w:rFonts w:ascii="Times New Roman CYR" w:hAnsi="Times New Roman CYR" w:cs="Times New Roman CYR"/>
                <w:sz w:val="24"/>
                <w:szCs w:val="24"/>
              </w:rPr>
            </w:pPr>
            <w:r w:rsidRPr="00D6007E">
              <w:rPr>
                <w:rFonts w:ascii="Times New Roman CYR" w:hAnsi="Times New Roman CYR" w:cs="Times New Roman CYR"/>
                <w:sz w:val="24"/>
                <w:szCs w:val="24"/>
              </w:rPr>
              <w:t>Чистий прибуток (збиток), (</w:t>
            </w:r>
            <w:proofErr w:type="spellStart"/>
            <w:r w:rsidRPr="00D6007E">
              <w:rPr>
                <w:rFonts w:ascii="Times New Roman CYR" w:hAnsi="Times New Roman CYR" w:cs="Times New Roman CYR"/>
                <w:sz w:val="24"/>
                <w:szCs w:val="24"/>
              </w:rPr>
              <w:t>тис.грн</w:t>
            </w:r>
            <w:proofErr w:type="spellEnd"/>
            <w:r w:rsidRPr="00D6007E">
              <w:rPr>
                <w:rFonts w:ascii="Times New Roman CYR" w:hAnsi="Times New Roman CYR" w:cs="Times New Roman CYR"/>
                <w:sz w:val="24"/>
                <w:szCs w:val="24"/>
              </w:rPr>
              <w:t>)</w:t>
            </w:r>
          </w:p>
        </w:tc>
        <w:tc>
          <w:tcPr>
            <w:tcW w:w="1317" w:type="dxa"/>
            <w:vAlign w:val="center"/>
          </w:tcPr>
          <w:p w14:paraId="44AB23BB" w14:textId="77777777" w:rsidR="00D6007E" w:rsidRPr="00216E7D" w:rsidRDefault="00D6007E" w:rsidP="0091383A">
            <w:pPr>
              <w:autoSpaceDE w:val="0"/>
              <w:autoSpaceDN w:val="0"/>
              <w:adjustRightInd w:val="0"/>
              <w:ind w:firstLine="13"/>
              <w:jc w:val="center"/>
              <w:rPr>
                <w:rFonts w:ascii="Times New Roman" w:hAnsi="Times New Roman"/>
                <w:b/>
                <w:sz w:val="24"/>
                <w:szCs w:val="24"/>
              </w:rPr>
            </w:pPr>
            <w:r>
              <w:rPr>
                <w:rFonts w:ascii="Times New Roman" w:hAnsi="Times New Roman"/>
                <w:b/>
                <w:sz w:val="24"/>
                <w:szCs w:val="24"/>
              </w:rPr>
              <w:t>0,8</w:t>
            </w:r>
          </w:p>
        </w:tc>
        <w:tc>
          <w:tcPr>
            <w:tcW w:w="1233" w:type="dxa"/>
            <w:vAlign w:val="center"/>
          </w:tcPr>
          <w:p w14:paraId="748698CB" w14:textId="77777777" w:rsidR="00D6007E" w:rsidRPr="00216E7D"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9,5</w:t>
            </w:r>
          </w:p>
        </w:tc>
        <w:tc>
          <w:tcPr>
            <w:tcW w:w="1943" w:type="dxa"/>
            <w:vAlign w:val="bottom"/>
          </w:tcPr>
          <w:p w14:paraId="6AA0981C" w14:textId="77777777" w:rsidR="00D6007E" w:rsidRPr="00BC19F4" w:rsidRDefault="00D6007E" w:rsidP="0091383A">
            <w:pPr>
              <w:autoSpaceDE w:val="0"/>
              <w:autoSpaceDN w:val="0"/>
              <w:adjustRightInd w:val="0"/>
              <w:jc w:val="center"/>
              <w:rPr>
                <w:rFonts w:ascii="Times New Roman" w:hAnsi="Times New Roman"/>
                <w:b/>
                <w:sz w:val="24"/>
                <w:szCs w:val="24"/>
              </w:rPr>
            </w:pPr>
            <w:r w:rsidRPr="00BC19F4">
              <w:rPr>
                <w:rFonts w:ascii="Times New Roman" w:hAnsi="Times New Roman"/>
                <w:b/>
                <w:sz w:val="24"/>
                <w:szCs w:val="24"/>
              </w:rPr>
              <w:t>-91,58</w:t>
            </w:r>
          </w:p>
        </w:tc>
        <w:tc>
          <w:tcPr>
            <w:tcW w:w="2535" w:type="dxa"/>
            <w:vAlign w:val="bottom"/>
          </w:tcPr>
          <w:p w14:paraId="2DF84776" w14:textId="77777777" w:rsidR="00D6007E" w:rsidRPr="00BC19F4" w:rsidRDefault="00D6007E" w:rsidP="0091383A">
            <w:pPr>
              <w:autoSpaceDE w:val="0"/>
              <w:autoSpaceDN w:val="0"/>
              <w:adjustRightInd w:val="0"/>
              <w:jc w:val="center"/>
              <w:rPr>
                <w:rFonts w:ascii="Times New Roman" w:hAnsi="Times New Roman"/>
                <w:b/>
                <w:sz w:val="24"/>
                <w:szCs w:val="24"/>
              </w:rPr>
            </w:pPr>
            <w:r w:rsidRPr="00BC19F4">
              <w:rPr>
                <w:rFonts w:ascii="Times New Roman" w:hAnsi="Times New Roman"/>
                <w:b/>
                <w:sz w:val="24"/>
                <w:szCs w:val="24"/>
              </w:rPr>
              <w:t>-9</w:t>
            </w:r>
          </w:p>
        </w:tc>
      </w:tr>
      <w:tr w:rsidR="00D6007E" w:rsidRPr="00216E7D" w14:paraId="3698AD37" w14:textId="77777777" w:rsidTr="0091383A">
        <w:tc>
          <w:tcPr>
            <w:tcW w:w="531" w:type="dxa"/>
          </w:tcPr>
          <w:p w14:paraId="55DC3133" w14:textId="77777777" w:rsidR="00D6007E" w:rsidRPr="00D90503" w:rsidRDefault="00D6007E" w:rsidP="0091383A">
            <w:pPr>
              <w:autoSpaceDE w:val="0"/>
              <w:autoSpaceDN w:val="0"/>
              <w:adjustRightInd w:val="0"/>
              <w:jc w:val="both"/>
              <w:rPr>
                <w:rFonts w:ascii="Times New Roman" w:hAnsi="Times New Roman"/>
                <w:sz w:val="24"/>
                <w:szCs w:val="24"/>
              </w:rPr>
            </w:pPr>
            <w:r w:rsidRPr="00D90503">
              <w:rPr>
                <w:rFonts w:ascii="Times New Roman" w:hAnsi="Times New Roman"/>
                <w:sz w:val="24"/>
                <w:szCs w:val="24"/>
              </w:rPr>
              <w:t>5</w:t>
            </w:r>
          </w:p>
        </w:tc>
        <w:tc>
          <w:tcPr>
            <w:tcW w:w="2472" w:type="dxa"/>
          </w:tcPr>
          <w:p w14:paraId="7B5850FC" w14:textId="77777777" w:rsidR="00D6007E" w:rsidRPr="00D6007E" w:rsidRDefault="00D6007E" w:rsidP="00D6007E">
            <w:pPr>
              <w:widowControl w:val="0"/>
              <w:autoSpaceDE w:val="0"/>
              <w:autoSpaceDN w:val="0"/>
              <w:adjustRightInd w:val="0"/>
              <w:spacing w:after="0" w:line="240" w:lineRule="auto"/>
              <w:jc w:val="both"/>
              <w:rPr>
                <w:rFonts w:ascii="Times New Roman CYR" w:hAnsi="Times New Roman CYR" w:cs="Times New Roman CYR"/>
                <w:sz w:val="24"/>
                <w:szCs w:val="24"/>
              </w:rPr>
            </w:pPr>
            <w:r w:rsidRPr="00D6007E">
              <w:rPr>
                <w:rFonts w:ascii="Times New Roman CYR" w:hAnsi="Times New Roman CYR" w:cs="Times New Roman CYR"/>
                <w:sz w:val="24"/>
                <w:szCs w:val="24"/>
              </w:rPr>
              <w:t>Власний капітал (</w:t>
            </w:r>
            <w:proofErr w:type="spellStart"/>
            <w:r w:rsidRPr="00D6007E">
              <w:rPr>
                <w:rFonts w:ascii="Times New Roman CYR" w:hAnsi="Times New Roman CYR" w:cs="Times New Roman CYR"/>
                <w:sz w:val="24"/>
                <w:szCs w:val="24"/>
              </w:rPr>
              <w:t>тис.грн</w:t>
            </w:r>
            <w:proofErr w:type="spellEnd"/>
            <w:r w:rsidRPr="00D6007E">
              <w:rPr>
                <w:rFonts w:ascii="Times New Roman CYR" w:hAnsi="Times New Roman CYR" w:cs="Times New Roman CYR"/>
                <w:sz w:val="24"/>
                <w:szCs w:val="24"/>
              </w:rPr>
              <w:t>)</w:t>
            </w:r>
          </w:p>
        </w:tc>
        <w:tc>
          <w:tcPr>
            <w:tcW w:w="1317" w:type="dxa"/>
            <w:vAlign w:val="center"/>
          </w:tcPr>
          <w:p w14:paraId="0627BD20" w14:textId="77777777" w:rsidR="00D6007E" w:rsidRPr="00D90503" w:rsidRDefault="00D6007E" w:rsidP="0091383A">
            <w:pPr>
              <w:autoSpaceDE w:val="0"/>
              <w:autoSpaceDN w:val="0"/>
              <w:adjustRightInd w:val="0"/>
              <w:ind w:firstLine="13"/>
              <w:jc w:val="center"/>
              <w:rPr>
                <w:rFonts w:ascii="Times New Roman" w:hAnsi="Times New Roman"/>
                <w:b/>
                <w:sz w:val="24"/>
                <w:szCs w:val="24"/>
              </w:rPr>
            </w:pPr>
            <w:r>
              <w:rPr>
                <w:rFonts w:ascii="Times New Roman" w:hAnsi="Times New Roman"/>
                <w:b/>
                <w:sz w:val="24"/>
                <w:szCs w:val="24"/>
              </w:rPr>
              <w:t>1590,9</w:t>
            </w:r>
          </w:p>
        </w:tc>
        <w:tc>
          <w:tcPr>
            <w:tcW w:w="1233" w:type="dxa"/>
            <w:vAlign w:val="center"/>
          </w:tcPr>
          <w:p w14:paraId="3D8F258E" w14:textId="77777777" w:rsidR="00D6007E" w:rsidRPr="00D90503"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1590,1</w:t>
            </w:r>
          </w:p>
        </w:tc>
        <w:tc>
          <w:tcPr>
            <w:tcW w:w="1943" w:type="dxa"/>
            <w:vAlign w:val="bottom"/>
          </w:tcPr>
          <w:p w14:paraId="37A08384" w14:textId="77777777" w:rsidR="00D6007E" w:rsidRPr="00BC19F4"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w:t>
            </w:r>
            <w:r w:rsidRPr="00BC19F4">
              <w:rPr>
                <w:rFonts w:ascii="Times New Roman" w:hAnsi="Times New Roman"/>
                <w:b/>
                <w:sz w:val="24"/>
                <w:szCs w:val="24"/>
              </w:rPr>
              <w:t>0,05</w:t>
            </w:r>
          </w:p>
        </w:tc>
        <w:tc>
          <w:tcPr>
            <w:tcW w:w="2535" w:type="dxa"/>
            <w:vAlign w:val="bottom"/>
          </w:tcPr>
          <w:p w14:paraId="23E22B02" w14:textId="77777777" w:rsidR="00D6007E" w:rsidRPr="00BC19F4"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w:t>
            </w:r>
            <w:r w:rsidRPr="00BC19F4">
              <w:rPr>
                <w:rFonts w:ascii="Times New Roman" w:hAnsi="Times New Roman"/>
                <w:b/>
                <w:sz w:val="24"/>
                <w:szCs w:val="24"/>
              </w:rPr>
              <w:t>1</w:t>
            </w:r>
          </w:p>
        </w:tc>
      </w:tr>
      <w:tr w:rsidR="00D6007E" w:rsidRPr="00216E7D" w14:paraId="3009994B" w14:textId="77777777" w:rsidTr="0091383A">
        <w:tc>
          <w:tcPr>
            <w:tcW w:w="531" w:type="dxa"/>
          </w:tcPr>
          <w:p w14:paraId="1A39E762" w14:textId="77777777" w:rsidR="00D6007E" w:rsidRPr="00216E7D" w:rsidRDefault="00D6007E" w:rsidP="0091383A">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2472" w:type="dxa"/>
          </w:tcPr>
          <w:p w14:paraId="3A6E4A42" w14:textId="77777777" w:rsidR="00D6007E" w:rsidRPr="00D6007E" w:rsidRDefault="00D6007E" w:rsidP="00D6007E">
            <w:pPr>
              <w:widowControl w:val="0"/>
              <w:autoSpaceDE w:val="0"/>
              <w:autoSpaceDN w:val="0"/>
              <w:adjustRightInd w:val="0"/>
              <w:spacing w:after="0" w:line="240" w:lineRule="auto"/>
              <w:jc w:val="both"/>
              <w:rPr>
                <w:rFonts w:ascii="Times New Roman CYR" w:hAnsi="Times New Roman CYR" w:cs="Times New Roman CYR"/>
                <w:sz w:val="24"/>
                <w:szCs w:val="24"/>
              </w:rPr>
            </w:pPr>
            <w:r w:rsidRPr="00D6007E">
              <w:rPr>
                <w:rFonts w:ascii="Times New Roman CYR" w:hAnsi="Times New Roman CYR" w:cs="Times New Roman CYR"/>
                <w:sz w:val="24"/>
                <w:szCs w:val="24"/>
              </w:rPr>
              <w:t>Активи (</w:t>
            </w:r>
            <w:proofErr w:type="spellStart"/>
            <w:r w:rsidRPr="00D6007E">
              <w:rPr>
                <w:rFonts w:ascii="Times New Roman CYR" w:hAnsi="Times New Roman CYR" w:cs="Times New Roman CYR"/>
                <w:sz w:val="24"/>
                <w:szCs w:val="24"/>
              </w:rPr>
              <w:t>тис.грн</w:t>
            </w:r>
            <w:proofErr w:type="spellEnd"/>
            <w:r w:rsidRPr="00D6007E">
              <w:rPr>
                <w:rFonts w:ascii="Times New Roman CYR" w:hAnsi="Times New Roman CYR" w:cs="Times New Roman CYR"/>
                <w:sz w:val="24"/>
                <w:szCs w:val="24"/>
              </w:rPr>
              <w:t xml:space="preserve">) </w:t>
            </w:r>
          </w:p>
        </w:tc>
        <w:tc>
          <w:tcPr>
            <w:tcW w:w="1317" w:type="dxa"/>
            <w:vAlign w:val="center"/>
          </w:tcPr>
          <w:p w14:paraId="34238D89" w14:textId="77777777" w:rsidR="00D6007E" w:rsidRPr="00216E7D" w:rsidRDefault="00D6007E" w:rsidP="0091383A">
            <w:pPr>
              <w:autoSpaceDE w:val="0"/>
              <w:autoSpaceDN w:val="0"/>
              <w:adjustRightInd w:val="0"/>
              <w:ind w:firstLine="13"/>
              <w:jc w:val="center"/>
              <w:rPr>
                <w:rFonts w:ascii="Times New Roman" w:hAnsi="Times New Roman"/>
                <w:b/>
                <w:sz w:val="24"/>
                <w:szCs w:val="24"/>
              </w:rPr>
            </w:pPr>
            <w:r>
              <w:rPr>
                <w:rFonts w:ascii="Times New Roman" w:hAnsi="Times New Roman"/>
                <w:b/>
                <w:sz w:val="24"/>
                <w:szCs w:val="24"/>
              </w:rPr>
              <w:t>1800,0</w:t>
            </w:r>
          </w:p>
        </w:tc>
        <w:tc>
          <w:tcPr>
            <w:tcW w:w="1233" w:type="dxa"/>
            <w:vAlign w:val="center"/>
          </w:tcPr>
          <w:p w14:paraId="52F98627" w14:textId="77777777" w:rsidR="00D6007E" w:rsidRPr="00216E7D"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1666,4</w:t>
            </w:r>
          </w:p>
        </w:tc>
        <w:tc>
          <w:tcPr>
            <w:tcW w:w="1943" w:type="dxa"/>
            <w:vAlign w:val="bottom"/>
          </w:tcPr>
          <w:p w14:paraId="499C67A6" w14:textId="77777777" w:rsidR="00D6007E" w:rsidRPr="00BC19F4"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w:t>
            </w:r>
            <w:r w:rsidRPr="00BC19F4">
              <w:rPr>
                <w:rFonts w:ascii="Times New Roman" w:hAnsi="Times New Roman"/>
                <w:b/>
                <w:sz w:val="24"/>
                <w:szCs w:val="24"/>
              </w:rPr>
              <w:t>8,02</w:t>
            </w:r>
          </w:p>
        </w:tc>
        <w:tc>
          <w:tcPr>
            <w:tcW w:w="2535" w:type="dxa"/>
            <w:vAlign w:val="bottom"/>
          </w:tcPr>
          <w:p w14:paraId="10413136" w14:textId="77777777" w:rsidR="00D6007E" w:rsidRPr="00BC19F4"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w:t>
            </w:r>
            <w:r w:rsidRPr="00BC19F4">
              <w:rPr>
                <w:rFonts w:ascii="Times New Roman" w:hAnsi="Times New Roman"/>
                <w:b/>
                <w:sz w:val="24"/>
                <w:szCs w:val="24"/>
              </w:rPr>
              <w:t>134</w:t>
            </w:r>
          </w:p>
        </w:tc>
      </w:tr>
      <w:tr w:rsidR="00D6007E" w:rsidRPr="00216E7D" w14:paraId="4DDA4F7A" w14:textId="77777777" w:rsidTr="0091383A">
        <w:tc>
          <w:tcPr>
            <w:tcW w:w="531" w:type="dxa"/>
          </w:tcPr>
          <w:p w14:paraId="7B4AA051" w14:textId="77777777" w:rsidR="00D6007E" w:rsidRDefault="00D6007E" w:rsidP="0091383A">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2472" w:type="dxa"/>
          </w:tcPr>
          <w:p w14:paraId="78F54DF7" w14:textId="77777777" w:rsidR="00D6007E" w:rsidRPr="00D6007E" w:rsidRDefault="00D6007E" w:rsidP="00D6007E">
            <w:pPr>
              <w:widowControl w:val="0"/>
              <w:autoSpaceDE w:val="0"/>
              <w:autoSpaceDN w:val="0"/>
              <w:adjustRightInd w:val="0"/>
              <w:spacing w:after="0" w:line="240" w:lineRule="auto"/>
              <w:jc w:val="both"/>
              <w:rPr>
                <w:rFonts w:ascii="Times New Roman CYR" w:hAnsi="Times New Roman CYR" w:cs="Times New Roman CYR"/>
                <w:sz w:val="24"/>
                <w:szCs w:val="24"/>
              </w:rPr>
            </w:pPr>
            <w:r w:rsidRPr="00D6007E">
              <w:rPr>
                <w:rFonts w:ascii="Times New Roman CYR" w:hAnsi="Times New Roman CYR" w:cs="Times New Roman CYR"/>
                <w:sz w:val="24"/>
                <w:szCs w:val="24"/>
              </w:rPr>
              <w:t>Разом Дохід (</w:t>
            </w:r>
            <w:proofErr w:type="spellStart"/>
            <w:r w:rsidRPr="00D6007E">
              <w:rPr>
                <w:rFonts w:ascii="Times New Roman CYR" w:hAnsi="Times New Roman CYR" w:cs="Times New Roman CYR"/>
                <w:sz w:val="24"/>
                <w:szCs w:val="24"/>
              </w:rPr>
              <w:t>тис.грн</w:t>
            </w:r>
            <w:proofErr w:type="spellEnd"/>
            <w:r w:rsidRPr="00D6007E">
              <w:rPr>
                <w:rFonts w:ascii="Times New Roman CYR" w:hAnsi="Times New Roman CYR" w:cs="Times New Roman CYR"/>
                <w:sz w:val="24"/>
                <w:szCs w:val="24"/>
              </w:rPr>
              <w:t>)</w:t>
            </w:r>
          </w:p>
        </w:tc>
        <w:tc>
          <w:tcPr>
            <w:tcW w:w="1317" w:type="dxa"/>
            <w:vAlign w:val="center"/>
          </w:tcPr>
          <w:p w14:paraId="75BCF763" w14:textId="77777777" w:rsidR="00D6007E" w:rsidRDefault="00D6007E" w:rsidP="0091383A">
            <w:pPr>
              <w:autoSpaceDE w:val="0"/>
              <w:autoSpaceDN w:val="0"/>
              <w:adjustRightInd w:val="0"/>
              <w:ind w:firstLine="13"/>
              <w:jc w:val="center"/>
              <w:rPr>
                <w:rFonts w:ascii="Times New Roman" w:hAnsi="Times New Roman"/>
                <w:b/>
                <w:sz w:val="24"/>
                <w:szCs w:val="24"/>
              </w:rPr>
            </w:pPr>
            <w:r>
              <w:rPr>
                <w:rFonts w:ascii="Times New Roman" w:hAnsi="Times New Roman"/>
                <w:b/>
                <w:sz w:val="24"/>
                <w:szCs w:val="24"/>
              </w:rPr>
              <w:t>1309,8</w:t>
            </w:r>
          </w:p>
        </w:tc>
        <w:tc>
          <w:tcPr>
            <w:tcW w:w="1233" w:type="dxa"/>
            <w:vAlign w:val="center"/>
          </w:tcPr>
          <w:p w14:paraId="6D6B7823" w14:textId="77777777" w:rsidR="00D6007E"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2207,5</w:t>
            </w:r>
          </w:p>
        </w:tc>
        <w:tc>
          <w:tcPr>
            <w:tcW w:w="1943" w:type="dxa"/>
            <w:vAlign w:val="bottom"/>
          </w:tcPr>
          <w:p w14:paraId="4EECDB90" w14:textId="77777777" w:rsidR="00D6007E" w:rsidRPr="00BC19F4" w:rsidRDefault="00D6007E" w:rsidP="0091383A">
            <w:pPr>
              <w:autoSpaceDE w:val="0"/>
              <w:autoSpaceDN w:val="0"/>
              <w:adjustRightInd w:val="0"/>
              <w:jc w:val="center"/>
              <w:rPr>
                <w:rFonts w:ascii="Times New Roman" w:hAnsi="Times New Roman"/>
                <w:b/>
                <w:sz w:val="24"/>
                <w:szCs w:val="24"/>
              </w:rPr>
            </w:pPr>
            <w:r w:rsidRPr="00BC19F4">
              <w:rPr>
                <w:rFonts w:ascii="Times New Roman" w:hAnsi="Times New Roman"/>
                <w:b/>
                <w:sz w:val="24"/>
                <w:szCs w:val="24"/>
              </w:rPr>
              <w:t>-40,67</w:t>
            </w:r>
          </w:p>
        </w:tc>
        <w:tc>
          <w:tcPr>
            <w:tcW w:w="2535" w:type="dxa"/>
            <w:vAlign w:val="bottom"/>
          </w:tcPr>
          <w:p w14:paraId="6FAFFF19" w14:textId="77777777" w:rsidR="00D6007E" w:rsidRPr="00BC19F4" w:rsidRDefault="00D6007E" w:rsidP="0091383A">
            <w:pPr>
              <w:autoSpaceDE w:val="0"/>
              <w:autoSpaceDN w:val="0"/>
              <w:adjustRightInd w:val="0"/>
              <w:jc w:val="center"/>
              <w:rPr>
                <w:rFonts w:ascii="Times New Roman" w:hAnsi="Times New Roman"/>
                <w:b/>
                <w:sz w:val="24"/>
                <w:szCs w:val="24"/>
              </w:rPr>
            </w:pPr>
            <w:r w:rsidRPr="00BC19F4">
              <w:rPr>
                <w:rFonts w:ascii="Times New Roman" w:hAnsi="Times New Roman"/>
                <w:b/>
                <w:sz w:val="24"/>
                <w:szCs w:val="24"/>
              </w:rPr>
              <w:t>-898</w:t>
            </w:r>
          </w:p>
        </w:tc>
      </w:tr>
      <w:tr w:rsidR="00D6007E" w:rsidRPr="00216E7D" w14:paraId="5E5038B2" w14:textId="77777777" w:rsidTr="0091383A">
        <w:tc>
          <w:tcPr>
            <w:tcW w:w="531" w:type="dxa"/>
          </w:tcPr>
          <w:p w14:paraId="4B27DCA7" w14:textId="77777777" w:rsidR="00D6007E" w:rsidRDefault="00D6007E" w:rsidP="0091383A">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2472" w:type="dxa"/>
          </w:tcPr>
          <w:p w14:paraId="5348CAA2" w14:textId="77777777" w:rsidR="00D6007E" w:rsidRPr="00D6007E" w:rsidRDefault="00D6007E" w:rsidP="00D6007E">
            <w:pPr>
              <w:widowControl w:val="0"/>
              <w:autoSpaceDE w:val="0"/>
              <w:autoSpaceDN w:val="0"/>
              <w:adjustRightInd w:val="0"/>
              <w:spacing w:after="0" w:line="240" w:lineRule="auto"/>
              <w:jc w:val="both"/>
              <w:rPr>
                <w:rFonts w:ascii="Times New Roman CYR" w:hAnsi="Times New Roman CYR" w:cs="Times New Roman CYR"/>
                <w:sz w:val="24"/>
                <w:szCs w:val="24"/>
              </w:rPr>
            </w:pPr>
            <w:r w:rsidRPr="00D6007E">
              <w:rPr>
                <w:rFonts w:ascii="Times New Roman CYR" w:hAnsi="Times New Roman CYR" w:cs="Times New Roman CYR"/>
                <w:sz w:val="24"/>
                <w:szCs w:val="24"/>
              </w:rPr>
              <w:t>Разом Витрати (</w:t>
            </w:r>
            <w:proofErr w:type="spellStart"/>
            <w:r w:rsidRPr="00D6007E">
              <w:rPr>
                <w:rFonts w:ascii="Times New Roman CYR" w:hAnsi="Times New Roman CYR" w:cs="Times New Roman CYR"/>
                <w:sz w:val="24"/>
                <w:szCs w:val="24"/>
              </w:rPr>
              <w:t>тис.грн</w:t>
            </w:r>
            <w:proofErr w:type="spellEnd"/>
            <w:r w:rsidRPr="00D6007E">
              <w:rPr>
                <w:rFonts w:ascii="Times New Roman CYR" w:hAnsi="Times New Roman CYR" w:cs="Times New Roman CYR"/>
                <w:sz w:val="24"/>
                <w:szCs w:val="24"/>
              </w:rPr>
              <w:t>)</w:t>
            </w:r>
          </w:p>
        </w:tc>
        <w:tc>
          <w:tcPr>
            <w:tcW w:w="1317" w:type="dxa"/>
            <w:vAlign w:val="center"/>
          </w:tcPr>
          <w:p w14:paraId="2A928C22" w14:textId="77777777" w:rsidR="00D6007E" w:rsidRDefault="00D6007E" w:rsidP="0091383A">
            <w:pPr>
              <w:autoSpaceDE w:val="0"/>
              <w:autoSpaceDN w:val="0"/>
              <w:adjustRightInd w:val="0"/>
              <w:ind w:firstLine="13"/>
              <w:jc w:val="center"/>
              <w:rPr>
                <w:rFonts w:ascii="Times New Roman" w:hAnsi="Times New Roman"/>
                <w:b/>
                <w:sz w:val="24"/>
                <w:szCs w:val="24"/>
              </w:rPr>
            </w:pPr>
            <w:r>
              <w:rPr>
                <w:rFonts w:ascii="Times New Roman" w:hAnsi="Times New Roman"/>
                <w:b/>
                <w:sz w:val="24"/>
                <w:szCs w:val="24"/>
              </w:rPr>
              <w:t>1309,0</w:t>
            </w:r>
          </w:p>
        </w:tc>
        <w:tc>
          <w:tcPr>
            <w:tcW w:w="1233" w:type="dxa"/>
            <w:vAlign w:val="center"/>
          </w:tcPr>
          <w:p w14:paraId="5316C1AD" w14:textId="77777777" w:rsidR="00D6007E" w:rsidRDefault="00D6007E" w:rsidP="0091383A">
            <w:pPr>
              <w:autoSpaceDE w:val="0"/>
              <w:autoSpaceDN w:val="0"/>
              <w:adjustRightInd w:val="0"/>
              <w:jc w:val="center"/>
              <w:rPr>
                <w:rFonts w:ascii="Times New Roman" w:hAnsi="Times New Roman"/>
                <w:b/>
                <w:sz w:val="24"/>
                <w:szCs w:val="24"/>
              </w:rPr>
            </w:pPr>
            <w:r>
              <w:rPr>
                <w:rFonts w:ascii="Times New Roman" w:hAnsi="Times New Roman"/>
                <w:b/>
                <w:sz w:val="24"/>
                <w:szCs w:val="24"/>
              </w:rPr>
              <w:t>2198,0</w:t>
            </w:r>
          </w:p>
        </w:tc>
        <w:tc>
          <w:tcPr>
            <w:tcW w:w="1943" w:type="dxa"/>
            <w:vAlign w:val="bottom"/>
          </w:tcPr>
          <w:p w14:paraId="2B10F512" w14:textId="77777777" w:rsidR="00D6007E" w:rsidRPr="00BC19F4" w:rsidRDefault="00D6007E" w:rsidP="0091383A">
            <w:pPr>
              <w:autoSpaceDE w:val="0"/>
              <w:autoSpaceDN w:val="0"/>
              <w:adjustRightInd w:val="0"/>
              <w:jc w:val="center"/>
              <w:rPr>
                <w:rFonts w:ascii="Times New Roman" w:hAnsi="Times New Roman"/>
                <w:b/>
                <w:sz w:val="24"/>
                <w:szCs w:val="24"/>
              </w:rPr>
            </w:pPr>
            <w:r w:rsidRPr="00BC19F4">
              <w:rPr>
                <w:rFonts w:ascii="Times New Roman" w:hAnsi="Times New Roman"/>
                <w:b/>
                <w:sz w:val="24"/>
                <w:szCs w:val="24"/>
              </w:rPr>
              <w:t>-40,45</w:t>
            </w:r>
          </w:p>
        </w:tc>
        <w:tc>
          <w:tcPr>
            <w:tcW w:w="2535" w:type="dxa"/>
            <w:vAlign w:val="bottom"/>
          </w:tcPr>
          <w:p w14:paraId="44968A9B" w14:textId="77777777" w:rsidR="00D6007E" w:rsidRPr="00BC19F4" w:rsidRDefault="00D6007E" w:rsidP="0091383A">
            <w:pPr>
              <w:autoSpaceDE w:val="0"/>
              <w:autoSpaceDN w:val="0"/>
              <w:adjustRightInd w:val="0"/>
              <w:jc w:val="center"/>
              <w:rPr>
                <w:rFonts w:ascii="Times New Roman" w:hAnsi="Times New Roman"/>
                <w:b/>
                <w:sz w:val="24"/>
                <w:szCs w:val="24"/>
              </w:rPr>
            </w:pPr>
            <w:r w:rsidRPr="00BC19F4">
              <w:rPr>
                <w:rFonts w:ascii="Times New Roman" w:hAnsi="Times New Roman"/>
                <w:b/>
                <w:sz w:val="24"/>
                <w:szCs w:val="24"/>
              </w:rPr>
              <w:t>-889</w:t>
            </w:r>
          </w:p>
        </w:tc>
      </w:tr>
    </w:tbl>
    <w:p w14:paraId="469BDD14"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647D2EF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активи Товариства </w:t>
      </w:r>
      <w:proofErr w:type="spellStart"/>
      <w:r>
        <w:rPr>
          <w:rFonts w:ascii="Times New Roman CYR" w:hAnsi="Times New Roman CYR" w:cs="Times New Roman CYR"/>
          <w:sz w:val="24"/>
          <w:szCs w:val="24"/>
        </w:rPr>
        <w:t>збiльшилися</w:t>
      </w:r>
      <w:proofErr w:type="spellEnd"/>
      <w:r>
        <w:rPr>
          <w:rFonts w:ascii="Times New Roman CYR" w:hAnsi="Times New Roman CYR" w:cs="Times New Roman CYR"/>
          <w:sz w:val="24"/>
          <w:szCs w:val="24"/>
        </w:rPr>
        <w:t xml:space="preserve"> на 134 тис. грн. (8,02 %) - за рахунок </w:t>
      </w:r>
      <w:proofErr w:type="spellStart"/>
      <w:r>
        <w:rPr>
          <w:rFonts w:ascii="Times New Roman CYR" w:hAnsi="Times New Roman CYR" w:cs="Times New Roman CYR"/>
          <w:sz w:val="24"/>
          <w:szCs w:val="24"/>
        </w:rPr>
        <w:t>збiльшення</w:t>
      </w:r>
      <w:proofErr w:type="spellEnd"/>
      <w:r>
        <w:rPr>
          <w:rFonts w:ascii="Times New Roman CYR" w:hAnsi="Times New Roman CYR" w:cs="Times New Roman CYR"/>
          <w:sz w:val="24"/>
          <w:szCs w:val="24"/>
        </w:rPr>
        <w:t xml:space="preserve"> оборотних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на 160 тис. грн. (11,82%). </w:t>
      </w:r>
      <w:proofErr w:type="spellStart"/>
      <w:r>
        <w:rPr>
          <w:rFonts w:ascii="Times New Roman CYR" w:hAnsi="Times New Roman CYR" w:cs="Times New Roman CYR"/>
          <w:sz w:val="24"/>
          <w:szCs w:val="24"/>
        </w:rPr>
        <w:t>Первiсна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змiнювалася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засоби не придбавалися та не </w:t>
      </w:r>
      <w:proofErr w:type="spellStart"/>
      <w:r>
        <w:rPr>
          <w:rFonts w:ascii="Times New Roman CYR" w:hAnsi="Times New Roman CYR" w:cs="Times New Roman CYR"/>
          <w:sz w:val="24"/>
          <w:szCs w:val="24"/>
        </w:rPr>
        <w:t>вiдчужувалися</w:t>
      </w:r>
      <w:proofErr w:type="spellEnd"/>
      <w:r>
        <w:rPr>
          <w:rFonts w:ascii="Times New Roman CYR" w:hAnsi="Times New Roman CYR" w:cs="Times New Roman CYR"/>
          <w:sz w:val="24"/>
          <w:szCs w:val="24"/>
        </w:rPr>
        <w:t xml:space="preserve">), залишкова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 xml:space="preserve">зменшилася за рахунок зносу на 27 тис. грн. (8,67%). В зв'язку з тим, що протягом значного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2022 року господарська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була призупинена, що пов'язане з повномасштабним вторгненням та веденням бойових </w:t>
      </w:r>
      <w:proofErr w:type="spellStart"/>
      <w:r>
        <w:rPr>
          <w:rFonts w:ascii="Times New Roman CYR" w:hAnsi="Times New Roman CYR" w:cs="Times New Roman CYR"/>
          <w:sz w:val="24"/>
          <w:szCs w:val="24"/>
        </w:rPr>
        <w:t>дiй</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територiї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областi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дохiд</w:t>
      </w:r>
      <w:proofErr w:type="spellEnd"/>
      <w:r>
        <w:rPr>
          <w:rFonts w:ascii="Times New Roman CYR" w:hAnsi="Times New Roman CYR" w:cs="Times New Roman CYR"/>
          <w:sz w:val="24"/>
          <w:szCs w:val="24"/>
        </w:rPr>
        <w:t xml:space="preserve"> товариства зменшився в </w:t>
      </w:r>
      <w:proofErr w:type="spellStart"/>
      <w:r>
        <w:rPr>
          <w:rFonts w:ascii="Times New Roman CYR" w:hAnsi="Times New Roman CYR" w:cs="Times New Roman CYR"/>
          <w:sz w:val="24"/>
          <w:szCs w:val="24"/>
        </w:rPr>
        <w:t>порiвняннi</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попереднiм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перiодом</w:t>
      </w:r>
      <w:proofErr w:type="spellEnd"/>
      <w:r>
        <w:rPr>
          <w:rFonts w:ascii="Times New Roman CYR" w:hAnsi="Times New Roman CYR" w:cs="Times New Roman CYR"/>
          <w:sz w:val="24"/>
          <w:szCs w:val="24"/>
        </w:rPr>
        <w:t xml:space="preserve"> на 898 тис. грн. (40,67%), витрати зменшилися майже так само (на 889 тис. грн. - 40,45%). За результатами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товариство отримало прибуток в </w:t>
      </w:r>
      <w:proofErr w:type="spellStart"/>
      <w:r>
        <w:rPr>
          <w:rFonts w:ascii="Times New Roman CYR" w:hAnsi="Times New Roman CYR" w:cs="Times New Roman CYR"/>
          <w:sz w:val="24"/>
          <w:szCs w:val="24"/>
        </w:rPr>
        <w:t>розмiрi</w:t>
      </w:r>
      <w:proofErr w:type="spellEnd"/>
      <w:r>
        <w:rPr>
          <w:rFonts w:ascii="Times New Roman CYR" w:hAnsi="Times New Roman CYR" w:cs="Times New Roman CYR"/>
          <w:sz w:val="24"/>
          <w:szCs w:val="24"/>
        </w:rPr>
        <w:t xml:space="preserve"> 0,8 тис. грн.</w:t>
      </w:r>
    </w:p>
    <w:p w14:paraId="3180A13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w:t>
      </w:r>
      <w:proofErr w:type="spellStart"/>
      <w:r>
        <w:rPr>
          <w:rFonts w:ascii="Times New Roman CYR" w:hAnsi="Times New Roman CYR" w:cs="Times New Roman CYR"/>
          <w:sz w:val="24"/>
          <w:szCs w:val="24"/>
        </w:rPr>
        <w:t>капiтал</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збiльшився</w:t>
      </w:r>
      <w:proofErr w:type="spellEnd"/>
      <w:r>
        <w:rPr>
          <w:rFonts w:ascii="Times New Roman CYR" w:hAnsi="Times New Roman CYR" w:cs="Times New Roman CYR"/>
          <w:sz w:val="24"/>
          <w:szCs w:val="24"/>
        </w:rPr>
        <w:t xml:space="preserve"> за рахунок отриманого прибутку за результатами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Частка власного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в активах товариства складає 61,7% Станом на 31.12.2022 та на 31.12.2021 умова перевищення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чистих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(власного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над </w:t>
      </w:r>
      <w:proofErr w:type="spellStart"/>
      <w:r>
        <w:rPr>
          <w:rFonts w:ascii="Times New Roman CYR" w:hAnsi="Times New Roman CYR" w:cs="Times New Roman CYR"/>
          <w:sz w:val="24"/>
          <w:szCs w:val="24"/>
        </w:rPr>
        <w:t>розмiром</w:t>
      </w:r>
      <w:proofErr w:type="spellEnd"/>
      <w:r>
        <w:rPr>
          <w:rFonts w:ascii="Times New Roman CYR" w:hAnsi="Times New Roman CYR" w:cs="Times New Roman CYR"/>
          <w:sz w:val="24"/>
          <w:szCs w:val="24"/>
        </w:rPr>
        <w:t xml:space="preserve">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(84,5 тис. грн.) Товариством дотримується. </w:t>
      </w:r>
    </w:p>
    <w:p w14:paraId="2EB66845"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26CAE101"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026B73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14:paraId="784F4FE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деривативи не укладалися, правочини щодо </w:t>
      </w:r>
      <w:proofErr w:type="spellStart"/>
      <w:r>
        <w:rPr>
          <w:rFonts w:ascii="Times New Roman CYR" w:hAnsi="Times New Roman CYR" w:cs="Times New Roman CYR"/>
          <w:sz w:val="24"/>
          <w:szCs w:val="24"/>
        </w:rPr>
        <w:t>похiдних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не вчинялися, тому вплив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зазначених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оцiнку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зобов'язань,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i </w:t>
      </w:r>
      <w:proofErr w:type="spellStart"/>
      <w:r>
        <w:rPr>
          <w:rFonts w:ascii="Times New Roman CYR" w:hAnsi="Times New Roman CYR" w:cs="Times New Roman CYR"/>
          <w:sz w:val="24"/>
          <w:szCs w:val="24"/>
        </w:rPr>
        <w:t>доходiв</w:t>
      </w:r>
      <w:proofErr w:type="spellEnd"/>
      <w:r>
        <w:rPr>
          <w:rFonts w:ascii="Times New Roman CYR" w:hAnsi="Times New Roman CYR" w:cs="Times New Roman CYR"/>
          <w:sz w:val="24"/>
          <w:szCs w:val="24"/>
        </w:rPr>
        <w:t xml:space="preserve"> або витрат Товариства </w:t>
      </w:r>
      <w:proofErr w:type="spellStart"/>
      <w:r>
        <w:rPr>
          <w:rFonts w:ascii="Times New Roman CYR" w:hAnsi="Times New Roman CYR" w:cs="Times New Roman CYR"/>
          <w:sz w:val="24"/>
          <w:szCs w:val="24"/>
        </w:rPr>
        <w:t>вiдсутнiй</w:t>
      </w:r>
      <w:proofErr w:type="spellEnd"/>
      <w:r>
        <w:rPr>
          <w:rFonts w:ascii="Times New Roman CYR" w:hAnsi="Times New Roman CYR" w:cs="Times New Roman CYR"/>
          <w:sz w:val="24"/>
          <w:szCs w:val="24"/>
        </w:rPr>
        <w:t xml:space="preserve">. </w:t>
      </w:r>
    </w:p>
    <w:p w14:paraId="15B96774"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04C27D7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3454448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хеджування Товариством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застосовувались</w:t>
      </w:r>
    </w:p>
    <w:p w14:paraId="1FD4CF86"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422A062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14:paraId="613B8C3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товариства до </w:t>
      </w:r>
      <w:proofErr w:type="spellStart"/>
      <w:r>
        <w:rPr>
          <w:rFonts w:ascii="Times New Roman CYR" w:hAnsi="Times New Roman CYR" w:cs="Times New Roman CYR"/>
          <w:sz w:val="24"/>
          <w:szCs w:val="24"/>
        </w:rPr>
        <w:t>цiнових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кредитного ризику, ризику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w:t>
      </w:r>
    </w:p>
    <w:p w14:paraId="447E153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ризиками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виконує </w:t>
      </w:r>
      <w:proofErr w:type="spellStart"/>
      <w:r>
        <w:rPr>
          <w:rFonts w:ascii="Times New Roman CYR" w:hAnsi="Times New Roman CYR" w:cs="Times New Roman CYR"/>
          <w:sz w:val="24"/>
          <w:szCs w:val="24"/>
        </w:rPr>
        <w:t>управлiнський</w:t>
      </w:r>
      <w:proofErr w:type="spellEnd"/>
      <w:r>
        <w:rPr>
          <w:rFonts w:ascii="Times New Roman CYR" w:hAnsi="Times New Roman CYR" w:cs="Times New Roman CYR"/>
          <w:sz w:val="24"/>
          <w:szCs w:val="24"/>
        </w:rPr>
        <w:t xml:space="preserve"> персонал. В зв'язку з </w:t>
      </w:r>
      <w:proofErr w:type="spellStart"/>
      <w:r>
        <w:rPr>
          <w:rFonts w:ascii="Times New Roman CYR" w:hAnsi="Times New Roman CYR" w:cs="Times New Roman CYR"/>
          <w:sz w:val="24"/>
          <w:szCs w:val="24"/>
        </w:rPr>
        <w:t>непередбачуванiстю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неефективнiстю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ринку України, загальна програма </w:t>
      </w:r>
      <w:proofErr w:type="spellStart"/>
      <w:r>
        <w:rPr>
          <w:rFonts w:ascii="Times New Roman CYR" w:hAnsi="Times New Roman CYR" w:cs="Times New Roman CYR"/>
          <w:sz w:val="24"/>
          <w:szCs w:val="24"/>
        </w:rPr>
        <w:t>управлiнського</w:t>
      </w:r>
      <w:proofErr w:type="spellEnd"/>
      <w:r>
        <w:rPr>
          <w:rFonts w:ascii="Times New Roman CYR" w:hAnsi="Times New Roman CYR" w:cs="Times New Roman CYR"/>
          <w:sz w:val="24"/>
          <w:szCs w:val="24"/>
        </w:rPr>
        <w:t xml:space="preserve"> персоналу щодо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фiнансовими</w:t>
      </w:r>
      <w:proofErr w:type="spellEnd"/>
      <w:r>
        <w:rPr>
          <w:rFonts w:ascii="Times New Roman CYR" w:hAnsi="Times New Roman CYR" w:cs="Times New Roman CYR"/>
          <w:sz w:val="24"/>
          <w:szCs w:val="24"/>
        </w:rPr>
        <w:t xml:space="preserve"> ризиками зосереджена i спрямована на </w:t>
      </w:r>
      <w:proofErr w:type="spellStart"/>
      <w:r>
        <w:rPr>
          <w:rFonts w:ascii="Times New Roman CYR" w:hAnsi="Times New Roman CYR" w:cs="Times New Roman CYR"/>
          <w:sz w:val="24"/>
          <w:szCs w:val="24"/>
        </w:rPr>
        <w:t>мiнiмiзацiю</w:t>
      </w:r>
      <w:proofErr w:type="spellEnd"/>
      <w:r>
        <w:rPr>
          <w:rFonts w:ascii="Times New Roman CYR" w:hAnsi="Times New Roman CYR" w:cs="Times New Roman CYR"/>
          <w:sz w:val="24"/>
          <w:szCs w:val="24"/>
        </w:rPr>
        <w:t xml:space="preserve"> їх </w:t>
      </w:r>
      <w:proofErr w:type="spellStart"/>
      <w:r>
        <w:rPr>
          <w:rFonts w:ascii="Times New Roman CYR" w:hAnsi="Times New Roman CYR" w:cs="Times New Roman CYR"/>
          <w:sz w:val="24"/>
          <w:szCs w:val="24"/>
        </w:rPr>
        <w:t>потенцiйного</w:t>
      </w:r>
      <w:proofErr w:type="spellEnd"/>
      <w:r>
        <w:rPr>
          <w:rFonts w:ascii="Times New Roman CYR" w:hAnsi="Times New Roman CYR" w:cs="Times New Roman CYR"/>
          <w:sz w:val="24"/>
          <w:szCs w:val="24"/>
        </w:rPr>
        <w:t xml:space="preserve"> негативного впливу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Товариства.</w:t>
      </w:r>
    </w:p>
    <w:p w14:paraId="3400713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ризики, </w:t>
      </w:r>
      <w:proofErr w:type="spellStart"/>
      <w:r>
        <w:rPr>
          <w:rFonts w:ascii="Times New Roman CYR" w:hAnsi="Times New Roman CYR" w:cs="Times New Roman CYR"/>
          <w:sz w:val="24"/>
          <w:szCs w:val="24"/>
        </w:rPr>
        <w:t>властивi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iнструментам</w:t>
      </w:r>
      <w:proofErr w:type="spellEnd"/>
      <w:r>
        <w:rPr>
          <w:rFonts w:ascii="Times New Roman CYR" w:hAnsi="Times New Roman CYR" w:cs="Times New Roman CYR"/>
          <w:sz w:val="24"/>
          <w:szCs w:val="24"/>
        </w:rPr>
        <w:t xml:space="preserve">, включають: ринковий ризик, ризик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та кредитний ризик.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аналiзує</w:t>
      </w:r>
      <w:proofErr w:type="spellEnd"/>
      <w:r>
        <w:rPr>
          <w:rFonts w:ascii="Times New Roman CYR" w:hAnsi="Times New Roman CYR" w:cs="Times New Roman CYR"/>
          <w:sz w:val="24"/>
          <w:szCs w:val="24"/>
        </w:rPr>
        <w:t xml:space="preserve"> та узгоджує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кожним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цих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принципи якої </w:t>
      </w:r>
      <w:proofErr w:type="spellStart"/>
      <w:r>
        <w:rPr>
          <w:rFonts w:ascii="Times New Roman CYR" w:hAnsi="Times New Roman CYR" w:cs="Times New Roman CYR"/>
          <w:sz w:val="24"/>
          <w:szCs w:val="24"/>
        </w:rPr>
        <w:t>викладенi</w:t>
      </w:r>
      <w:proofErr w:type="spellEnd"/>
      <w:r>
        <w:rPr>
          <w:rFonts w:ascii="Times New Roman CYR" w:hAnsi="Times New Roman CYR" w:cs="Times New Roman CYR"/>
          <w:sz w:val="24"/>
          <w:szCs w:val="24"/>
        </w:rPr>
        <w:t xml:space="preserve"> нижче. </w:t>
      </w:r>
    </w:p>
    <w:p w14:paraId="10031D9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чутливi</w:t>
      </w:r>
      <w:proofErr w:type="spellEnd"/>
      <w:r>
        <w:rPr>
          <w:rFonts w:ascii="Times New Roman CYR" w:hAnsi="Times New Roman CYR" w:cs="Times New Roman CYR"/>
          <w:sz w:val="24"/>
          <w:szCs w:val="24"/>
        </w:rPr>
        <w:t xml:space="preserve"> до ринкового ризику - ризику того, що </w:t>
      </w:r>
      <w:proofErr w:type="spellStart"/>
      <w:r>
        <w:rPr>
          <w:rFonts w:ascii="Times New Roman CYR" w:hAnsi="Times New Roman CYR" w:cs="Times New Roman CYR"/>
          <w:sz w:val="24"/>
          <w:szCs w:val="24"/>
        </w:rPr>
        <w:t>майбутнi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ринковi</w:t>
      </w:r>
      <w:proofErr w:type="spellEnd"/>
      <w:r>
        <w:rPr>
          <w:rFonts w:ascii="Times New Roman CYR" w:hAnsi="Times New Roman CYR" w:cs="Times New Roman CYR"/>
          <w:sz w:val="24"/>
          <w:szCs w:val="24"/>
        </w:rPr>
        <w:t xml:space="preserve"> умови можуть </w:t>
      </w:r>
      <w:proofErr w:type="spellStart"/>
      <w:r>
        <w:rPr>
          <w:rFonts w:ascii="Times New Roman CYR" w:hAnsi="Times New Roman CYR" w:cs="Times New Roman CYR"/>
          <w:sz w:val="24"/>
          <w:szCs w:val="24"/>
        </w:rPr>
        <w:t>знецiнити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ринкового ризику Товариство розглядає  валютний ризик та ризик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вiдсоткових</w:t>
      </w:r>
      <w:proofErr w:type="spellEnd"/>
      <w:r>
        <w:rPr>
          <w:rFonts w:ascii="Times New Roman CYR" w:hAnsi="Times New Roman CYR" w:cs="Times New Roman CYR"/>
          <w:sz w:val="24"/>
          <w:szCs w:val="24"/>
        </w:rPr>
        <w:t xml:space="preserve"> ставок. </w:t>
      </w:r>
    </w:p>
    <w:p w14:paraId="6293444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Валютний ризик являє собою ризик того, що справедлива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майбутнiх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потокiв</w:t>
      </w:r>
      <w:proofErr w:type="spellEnd"/>
      <w:r>
        <w:rPr>
          <w:rFonts w:ascii="Times New Roman CYR" w:hAnsi="Times New Roman CYR" w:cs="Times New Roman CYR"/>
          <w:sz w:val="24"/>
          <w:szCs w:val="24"/>
        </w:rPr>
        <w:t xml:space="preserve"> грошових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iнструмента</w:t>
      </w:r>
      <w:proofErr w:type="spellEnd"/>
      <w:r>
        <w:rPr>
          <w:rFonts w:ascii="Times New Roman CYR" w:hAnsi="Times New Roman CYR" w:cs="Times New Roman CYR"/>
          <w:sz w:val="24"/>
          <w:szCs w:val="24"/>
        </w:rPr>
        <w:t xml:space="preserve"> коливатиметься у </w:t>
      </w:r>
      <w:proofErr w:type="spellStart"/>
      <w:r>
        <w:rPr>
          <w:rFonts w:ascii="Times New Roman CYR" w:hAnsi="Times New Roman CYR" w:cs="Times New Roman CYR"/>
          <w:sz w:val="24"/>
          <w:szCs w:val="24"/>
        </w:rPr>
        <w:t>результатi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курсiв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обмiну</w:t>
      </w:r>
      <w:proofErr w:type="spellEnd"/>
      <w:r>
        <w:rPr>
          <w:rFonts w:ascii="Times New Roman CYR" w:hAnsi="Times New Roman CYR" w:cs="Times New Roman CYR"/>
          <w:sz w:val="24"/>
          <w:szCs w:val="24"/>
        </w:rPr>
        <w:t xml:space="preserve"> валют.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пiддається</w:t>
      </w:r>
      <w:proofErr w:type="spellEnd"/>
      <w:r>
        <w:rPr>
          <w:rFonts w:ascii="Times New Roman CYR" w:hAnsi="Times New Roman CYR" w:cs="Times New Roman CYR"/>
          <w:sz w:val="24"/>
          <w:szCs w:val="24"/>
        </w:rPr>
        <w:t xml:space="preserve"> валютному ризику, тому що </w:t>
      </w:r>
      <w:proofErr w:type="spellStart"/>
      <w:r>
        <w:rPr>
          <w:rFonts w:ascii="Times New Roman CYR" w:hAnsi="Times New Roman CYR" w:cs="Times New Roman CYR"/>
          <w:sz w:val="24"/>
          <w:szCs w:val="24"/>
        </w:rPr>
        <w:t>валютнi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здiйснюються</w:t>
      </w:r>
      <w:proofErr w:type="spellEnd"/>
      <w:r>
        <w:rPr>
          <w:rFonts w:ascii="Times New Roman CYR" w:hAnsi="Times New Roman CYR" w:cs="Times New Roman CYR"/>
          <w:sz w:val="24"/>
          <w:szCs w:val="24"/>
        </w:rPr>
        <w:t xml:space="preserve">. </w:t>
      </w:r>
    </w:p>
    <w:p w14:paraId="46AF65D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процентних ставок пов'язаний з </w:t>
      </w:r>
      <w:proofErr w:type="spellStart"/>
      <w:r>
        <w:rPr>
          <w:rFonts w:ascii="Times New Roman CYR" w:hAnsi="Times New Roman CYR" w:cs="Times New Roman CYR"/>
          <w:sz w:val="24"/>
          <w:szCs w:val="24"/>
        </w:rPr>
        <w:t>ймовiрнiстю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iнструментiв</w:t>
      </w:r>
      <w:proofErr w:type="spellEnd"/>
      <w:r>
        <w:rPr>
          <w:rFonts w:ascii="Times New Roman CYR" w:hAnsi="Times New Roman CYR" w:cs="Times New Roman CYR"/>
          <w:sz w:val="24"/>
          <w:szCs w:val="24"/>
        </w:rPr>
        <w:t xml:space="preserve"> у зв'язку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змiнами</w:t>
      </w:r>
      <w:proofErr w:type="spellEnd"/>
      <w:r>
        <w:rPr>
          <w:rFonts w:ascii="Times New Roman CYR" w:hAnsi="Times New Roman CYR" w:cs="Times New Roman CYR"/>
          <w:sz w:val="24"/>
          <w:szCs w:val="24"/>
        </w:rPr>
        <w:t xml:space="preserve"> процентних ставок.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Товариства не має затвердженої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вiдносно</w:t>
      </w:r>
      <w:proofErr w:type="spellEnd"/>
      <w:r>
        <w:rPr>
          <w:rFonts w:ascii="Times New Roman CYR" w:hAnsi="Times New Roman CYR" w:cs="Times New Roman CYR"/>
          <w:sz w:val="24"/>
          <w:szCs w:val="24"/>
        </w:rPr>
        <w:t xml:space="preserve"> визначення </w:t>
      </w:r>
      <w:proofErr w:type="spellStart"/>
      <w:r>
        <w:rPr>
          <w:rFonts w:ascii="Times New Roman CYR" w:hAnsi="Times New Roman CYR" w:cs="Times New Roman CYR"/>
          <w:sz w:val="24"/>
          <w:szCs w:val="24"/>
        </w:rPr>
        <w:t>рiвня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схильностi</w:t>
      </w:r>
      <w:proofErr w:type="spellEnd"/>
      <w:r>
        <w:rPr>
          <w:rFonts w:ascii="Times New Roman CYR" w:hAnsi="Times New Roman CYR" w:cs="Times New Roman CYR"/>
          <w:sz w:val="24"/>
          <w:szCs w:val="24"/>
        </w:rPr>
        <w:t xml:space="preserve"> Товариства ризику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вiдсоткової</w:t>
      </w:r>
      <w:proofErr w:type="spellEnd"/>
      <w:r>
        <w:rPr>
          <w:rFonts w:ascii="Times New Roman CYR" w:hAnsi="Times New Roman CYR" w:cs="Times New Roman CYR"/>
          <w:sz w:val="24"/>
          <w:szCs w:val="24"/>
        </w:rPr>
        <w:t xml:space="preserve"> ставки по </w:t>
      </w:r>
      <w:proofErr w:type="spellStart"/>
      <w:r>
        <w:rPr>
          <w:rFonts w:ascii="Times New Roman CYR" w:hAnsi="Times New Roman CYR" w:cs="Times New Roman CYR"/>
          <w:sz w:val="24"/>
          <w:szCs w:val="24"/>
        </w:rPr>
        <w:t>фiксованим</w:t>
      </w:r>
      <w:proofErr w:type="spellEnd"/>
      <w:r>
        <w:rPr>
          <w:rFonts w:ascii="Times New Roman CYR" w:hAnsi="Times New Roman CYR" w:cs="Times New Roman CYR"/>
          <w:sz w:val="24"/>
          <w:szCs w:val="24"/>
        </w:rPr>
        <w:t xml:space="preserve"> або плаваючим ставкам </w:t>
      </w:r>
      <w:proofErr w:type="spellStart"/>
      <w:r>
        <w:rPr>
          <w:rFonts w:ascii="Times New Roman CYR" w:hAnsi="Times New Roman CYR" w:cs="Times New Roman CYR"/>
          <w:sz w:val="24"/>
          <w:szCs w:val="24"/>
        </w:rPr>
        <w:t>вiдсотка</w:t>
      </w:r>
      <w:proofErr w:type="spellEnd"/>
      <w:r>
        <w:rPr>
          <w:rFonts w:ascii="Times New Roman CYR" w:hAnsi="Times New Roman CYR" w:cs="Times New Roman CYR"/>
          <w:sz w:val="24"/>
          <w:szCs w:val="24"/>
        </w:rPr>
        <w:t xml:space="preserve">. Проте, на дату залучення нових </w:t>
      </w:r>
      <w:proofErr w:type="spellStart"/>
      <w:r>
        <w:rPr>
          <w:rFonts w:ascii="Times New Roman CYR" w:hAnsi="Times New Roman CYR" w:cs="Times New Roman CYR"/>
          <w:sz w:val="24"/>
          <w:szCs w:val="24"/>
        </w:rPr>
        <w:t>кредитiв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грунтуючись</w:t>
      </w:r>
      <w:proofErr w:type="spellEnd"/>
      <w:r>
        <w:rPr>
          <w:rFonts w:ascii="Times New Roman CYR" w:hAnsi="Times New Roman CYR" w:cs="Times New Roman CYR"/>
          <w:sz w:val="24"/>
          <w:szCs w:val="24"/>
        </w:rPr>
        <w:t xml:space="preserve"> на власному </w:t>
      </w:r>
      <w:proofErr w:type="spellStart"/>
      <w:r>
        <w:rPr>
          <w:rFonts w:ascii="Times New Roman CYR" w:hAnsi="Times New Roman CYR" w:cs="Times New Roman CYR"/>
          <w:sz w:val="24"/>
          <w:szCs w:val="24"/>
        </w:rPr>
        <w:t>професiйному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судженнi</w:t>
      </w:r>
      <w:proofErr w:type="spellEnd"/>
      <w:r>
        <w:rPr>
          <w:rFonts w:ascii="Times New Roman CYR" w:hAnsi="Times New Roman CYR" w:cs="Times New Roman CYR"/>
          <w:sz w:val="24"/>
          <w:szCs w:val="24"/>
        </w:rPr>
        <w:t xml:space="preserve">, яка ставка </w:t>
      </w:r>
      <w:proofErr w:type="spellStart"/>
      <w:r>
        <w:rPr>
          <w:rFonts w:ascii="Times New Roman CYR" w:hAnsi="Times New Roman CYR" w:cs="Times New Roman CYR"/>
          <w:sz w:val="24"/>
          <w:szCs w:val="24"/>
        </w:rPr>
        <w:t>вiдсотка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фiксована</w:t>
      </w:r>
      <w:proofErr w:type="spellEnd"/>
      <w:r>
        <w:rPr>
          <w:rFonts w:ascii="Times New Roman CYR" w:hAnsi="Times New Roman CYR" w:cs="Times New Roman CYR"/>
          <w:sz w:val="24"/>
          <w:szCs w:val="24"/>
        </w:rPr>
        <w:t xml:space="preserve">, або плаваюча, буде </w:t>
      </w:r>
      <w:proofErr w:type="spellStart"/>
      <w:r>
        <w:rPr>
          <w:rFonts w:ascii="Times New Roman CYR" w:hAnsi="Times New Roman CYR" w:cs="Times New Roman CYR"/>
          <w:sz w:val="24"/>
          <w:szCs w:val="24"/>
        </w:rPr>
        <w:t>найбiльш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вигiдною</w:t>
      </w:r>
      <w:proofErr w:type="spellEnd"/>
      <w:r>
        <w:rPr>
          <w:rFonts w:ascii="Times New Roman CYR" w:hAnsi="Times New Roman CYR" w:cs="Times New Roman CYR"/>
          <w:sz w:val="24"/>
          <w:szCs w:val="24"/>
        </w:rPr>
        <w:t xml:space="preserve"> для Товариства протягом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на який </w:t>
      </w:r>
      <w:proofErr w:type="spellStart"/>
      <w:r>
        <w:rPr>
          <w:rFonts w:ascii="Times New Roman CYR" w:hAnsi="Times New Roman CYR" w:cs="Times New Roman CYR"/>
          <w:sz w:val="24"/>
          <w:szCs w:val="24"/>
        </w:rPr>
        <w:t>очiкується</w:t>
      </w:r>
      <w:proofErr w:type="spellEnd"/>
      <w:r>
        <w:rPr>
          <w:rFonts w:ascii="Times New Roman CYR" w:hAnsi="Times New Roman CYR" w:cs="Times New Roman CYR"/>
          <w:sz w:val="24"/>
          <w:szCs w:val="24"/>
        </w:rPr>
        <w:t xml:space="preserve"> залучати </w:t>
      </w:r>
      <w:proofErr w:type="spellStart"/>
      <w:r>
        <w:rPr>
          <w:rFonts w:ascii="Times New Roman CYR" w:hAnsi="Times New Roman CYR" w:cs="Times New Roman CYR"/>
          <w:sz w:val="24"/>
          <w:szCs w:val="24"/>
        </w:rPr>
        <w:t>кредитнi</w:t>
      </w:r>
      <w:proofErr w:type="spellEnd"/>
      <w:r>
        <w:rPr>
          <w:rFonts w:ascii="Times New Roman CYR" w:hAnsi="Times New Roman CYR" w:cs="Times New Roman CYR"/>
          <w:sz w:val="24"/>
          <w:szCs w:val="24"/>
        </w:rPr>
        <w:t xml:space="preserve"> ресурси. На початок та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року Товариство не має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зобов'язань, по яких </w:t>
      </w:r>
      <w:proofErr w:type="spellStart"/>
      <w:r>
        <w:rPr>
          <w:rFonts w:ascii="Times New Roman CYR" w:hAnsi="Times New Roman CYR" w:cs="Times New Roman CYR"/>
          <w:sz w:val="24"/>
          <w:szCs w:val="24"/>
        </w:rPr>
        <w:t>iснують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плаваючi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вiдсотковi</w:t>
      </w:r>
      <w:proofErr w:type="spellEnd"/>
      <w:r>
        <w:rPr>
          <w:rFonts w:ascii="Times New Roman CYR" w:hAnsi="Times New Roman CYR" w:cs="Times New Roman CYR"/>
          <w:sz w:val="24"/>
          <w:szCs w:val="24"/>
        </w:rPr>
        <w:t xml:space="preserve"> ставки.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цього для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не </w:t>
      </w:r>
      <w:proofErr w:type="spellStart"/>
      <w:r>
        <w:rPr>
          <w:rFonts w:ascii="Times New Roman CYR" w:hAnsi="Times New Roman CYR" w:cs="Times New Roman CYR"/>
          <w:sz w:val="24"/>
          <w:szCs w:val="24"/>
        </w:rPr>
        <w:t>характернi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ринковi</w:t>
      </w:r>
      <w:proofErr w:type="spellEnd"/>
      <w:r>
        <w:rPr>
          <w:rFonts w:ascii="Times New Roman CYR" w:hAnsi="Times New Roman CYR" w:cs="Times New Roman CYR"/>
          <w:sz w:val="24"/>
          <w:szCs w:val="24"/>
        </w:rPr>
        <w:t xml:space="preserve"> ризики щодо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вiдсоткових</w:t>
      </w:r>
      <w:proofErr w:type="spellEnd"/>
      <w:r>
        <w:rPr>
          <w:rFonts w:ascii="Times New Roman CYR" w:hAnsi="Times New Roman CYR" w:cs="Times New Roman CYR"/>
          <w:sz w:val="24"/>
          <w:szCs w:val="24"/>
        </w:rPr>
        <w:t xml:space="preserve"> ставок. </w:t>
      </w:r>
    </w:p>
    <w:p w14:paraId="51E36B6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Оскiльки</w:t>
      </w:r>
      <w:proofErr w:type="spellEnd"/>
      <w:r>
        <w:rPr>
          <w:rFonts w:ascii="Times New Roman CYR" w:hAnsi="Times New Roman CYR" w:cs="Times New Roman CYR"/>
          <w:sz w:val="24"/>
          <w:szCs w:val="24"/>
        </w:rPr>
        <w:t xml:space="preserve"> Товариство не має будь-яких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що приносять суттєвий процентний </w:t>
      </w:r>
      <w:proofErr w:type="spellStart"/>
      <w:r>
        <w:rPr>
          <w:rFonts w:ascii="Times New Roman CYR" w:hAnsi="Times New Roman CYR" w:cs="Times New Roman CYR"/>
          <w:sz w:val="24"/>
          <w:szCs w:val="24"/>
        </w:rPr>
        <w:t>дохiд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результат та грошовий </w:t>
      </w:r>
      <w:proofErr w:type="spellStart"/>
      <w:r>
        <w:rPr>
          <w:rFonts w:ascii="Times New Roman CYR" w:hAnsi="Times New Roman CYR" w:cs="Times New Roman CYR"/>
          <w:sz w:val="24"/>
          <w:szCs w:val="24"/>
        </w:rPr>
        <w:t>потiк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основної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в </w:t>
      </w:r>
      <w:proofErr w:type="spellStart"/>
      <w:r>
        <w:rPr>
          <w:rFonts w:ascii="Times New Roman CYR" w:hAnsi="Times New Roman CYR" w:cs="Times New Roman CYR"/>
          <w:sz w:val="24"/>
          <w:szCs w:val="24"/>
        </w:rPr>
        <w:t>цiлому</w:t>
      </w:r>
      <w:proofErr w:type="spellEnd"/>
      <w:r>
        <w:rPr>
          <w:rFonts w:ascii="Times New Roman CYR" w:hAnsi="Times New Roman CYR" w:cs="Times New Roman CYR"/>
          <w:sz w:val="24"/>
          <w:szCs w:val="24"/>
        </w:rPr>
        <w:t xml:space="preserve"> не залежать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ринкових </w:t>
      </w:r>
      <w:proofErr w:type="spellStart"/>
      <w:r>
        <w:rPr>
          <w:rFonts w:ascii="Times New Roman CYR" w:hAnsi="Times New Roman CYR" w:cs="Times New Roman CYR"/>
          <w:sz w:val="24"/>
          <w:szCs w:val="24"/>
        </w:rPr>
        <w:t>вiдсоткових</w:t>
      </w:r>
      <w:proofErr w:type="spellEnd"/>
      <w:r>
        <w:rPr>
          <w:rFonts w:ascii="Times New Roman CYR" w:hAnsi="Times New Roman CYR" w:cs="Times New Roman CYR"/>
          <w:sz w:val="24"/>
          <w:szCs w:val="24"/>
        </w:rPr>
        <w:t xml:space="preserve"> ставок по активах.</w:t>
      </w:r>
    </w:p>
    <w:p w14:paraId="1C9B6CD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Ризик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виникає </w:t>
      </w:r>
      <w:proofErr w:type="spellStart"/>
      <w:r>
        <w:rPr>
          <w:rFonts w:ascii="Times New Roman CYR" w:hAnsi="Times New Roman CYR" w:cs="Times New Roman CYR"/>
          <w:sz w:val="24"/>
          <w:szCs w:val="24"/>
        </w:rPr>
        <w:t>тодi</w:t>
      </w:r>
      <w:proofErr w:type="spellEnd"/>
      <w:r>
        <w:rPr>
          <w:rFonts w:ascii="Times New Roman CYR" w:hAnsi="Times New Roman CYR" w:cs="Times New Roman CYR"/>
          <w:sz w:val="24"/>
          <w:szCs w:val="24"/>
        </w:rPr>
        <w:t xml:space="preserve">, коли Товариство не зможе погасити свої зобов'язання при </w:t>
      </w:r>
      <w:proofErr w:type="spellStart"/>
      <w:r>
        <w:rPr>
          <w:rFonts w:ascii="Times New Roman CYR" w:hAnsi="Times New Roman CYR" w:cs="Times New Roman CYR"/>
          <w:sz w:val="24"/>
          <w:szCs w:val="24"/>
        </w:rPr>
        <w:t>настаннi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 xml:space="preserve"> їх погашення.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Товариства ретельно контролює i керує своїм ризиком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Товариство використовує процедури детального бюджетування i прогнозування руху грошових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щоб забезпечити </w:t>
      </w:r>
      <w:proofErr w:type="spellStart"/>
      <w:r>
        <w:rPr>
          <w:rFonts w:ascii="Times New Roman CYR" w:hAnsi="Times New Roman CYR" w:cs="Times New Roman CYR"/>
          <w:sz w:val="24"/>
          <w:szCs w:val="24"/>
        </w:rPr>
        <w:t>достатнiй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необхiдних</w:t>
      </w:r>
      <w:proofErr w:type="spellEnd"/>
      <w:r>
        <w:rPr>
          <w:rFonts w:ascii="Times New Roman CYR" w:hAnsi="Times New Roman CYR" w:cs="Times New Roman CYR"/>
          <w:sz w:val="24"/>
          <w:szCs w:val="24"/>
        </w:rPr>
        <w:t xml:space="preserve"> для своєчасної оплати своїх зобов'язань.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планiв</w:t>
      </w:r>
      <w:proofErr w:type="spellEnd"/>
      <w:r>
        <w:rPr>
          <w:rFonts w:ascii="Times New Roman CYR" w:hAnsi="Times New Roman CYR" w:cs="Times New Roman CYR"/>
          <w:sz w:val="24"/>
          <w:szCs w:val="24"/>
        </w:rPr>
        <w:t xml:space="preserve"> Товариства, його потреби в </w:t>
      </w:r>
      <w:proofErr w:type="spellStart"/>
      <w:r>
        <w:rPr>
          <w:rFonts w:ascii="Times New Roman CYR" w:hAnsi="Times New Roman CYR" w:cs="Times New Roman CYR"/>
          <w:sz w:val="24"/>
          <w:szCs w:val="24"/>
        </w:rPr>
        <w:t>обiгових</w:t>
      </w:r>
      <w:proofErr w:type="spellEnd"/>
      <w:r>
        <w:rPr>
          <w:rFonts w:ascii="Times New Roman CYR" w:hAnsi="Times New Roman CYR" w:cs="Times New Roman CYR"/>
          <w:sz w:val="24"/>
          <w:szCs w:val="24"/>
        </w:rPr>
        <w:t xml:space="preserve"> коштах задовольняються за рахунок надходження грошових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Товариство не залучає </w:t>
      </w:r>
      <w:proofErr w:type="spellStart"/>
      <w:r>
        <w:rPr>
          <w:rFonts w:ascii="Times New Roman CYR" w:hAnsi="Times New Roman CYR" w:cs="Times New Roman CYR"/>
          <w:sz w:val="24"/>
          <w:szCs w:val="24"/>
        </w:rPr>
        <w:t>кредитнi</w:t>
      </w:r>
      <w:proofErr w:type="spellEnd"/>
      <w:r>
        <w:rPr>
          <w:rFonts w:ascii="Times New Roman CYR" w:hAnsi="Times New Roman CYR" w:cs="Times New Roman CYR"/>
          <w:sz w:val="24"/>
          <w:szCs w:val="24"/>
        </w:rPr>
        <w:t xml:space="preserve"> ресурси.</w:t>
      </w:r>
    </w:p>
    <w:p w14:paraId="11AC211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Показники поточної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спiввiдношення</w:t>
      </w:r>
      <w:proofErr w:type="spellEnd"/>
      <w:r>
        <w:rPr>
          <w:rFonts w:ascii="Times New Roman CYR" w:hAnsi="Times New Roman CYR" w:cs="Times New Roman CYR"/>
          <w:sz w:val="24"/>
          <w:szCs w:val="24"/>
        </w:rPr>
        <w:t xml:space="preserve"> оборотних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до суми поточних зобов'язань) на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2022 року становить - 16,55 незначно </w:t>
      </w:r>
      <w:proofErr w:type="spellStart"/>
      <w:r>
        <w:rPr>
          <w:rFonts w:ascii="Times New Roman CYR" w:hAnsi="Times New Roman CYR" w:cs="Times New Roman CYR"/>
          <w:sz w:val="24"/>
          <w:szCs w:val="24"/>
        </w:rPr>
        <w:t>погiршився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порiвняннi</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попереднiм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перiодом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2021 року становив 17,8), але знаходиться в межах норми, що </w:t>
      </w:r>
      <w:proofErr w:type="spellStart"/>
      <w:r>
        <w:rPr>
          <w:rFonts w:ascii="Times New Roman CYR" w:hAnsi="Times New Roman CYR" w:cs="Times New Roman CYR"/>
          <w:sz w:val="24"/>
          <w:szCs w:val="24"/>
        </w:rPr>
        <w:t>свiдчить</w:t>
      </w:r>
      <w:proofErr w:type="spellEnd"/>
      <w:r>
        <w:rPr>
          <w:rFonts w:ascii="Times New Roman CYR" w:hAnsi="Times New Roman CYR" w:cs="Times New Roman CYR"/>
          <w:sz w:val="24"/>
          <w:szCs w:val="24"/>
        </w:rPr>
        <w:t xml:space="preserve"> про високу </w:t>
      </w:r>
      <w:proofErr w:type="spellStart"/>
      <w:r>
        <w:rPr>
          <w:rFonts w:ascii="Times New Roman CYR" w:hAnsi="Times New Roman CYR" w:cs="Times New Roman CYR"/>
          <w:sz w:val="24"/>
          <w:szCs w:val="24"/>
        </w:rPr>
        <w:t>лiквiднiсть</w:t>
      </w:r>
      <w:proofErr w:type="spellEnd"/>
      <w:r>
        <w:rPr>
          <w:rFonts w:ascii="Times New Roman CYR" w:hAnsi="Times New Roman CYR" w:cs="Times New Roman CYR"/>
          <w:sz w:val="24"/>
          <w:szCs w:val="24"/>
        </w:rPr>
        <w:t xml:space="preserve"> Товариства.</w:t>
      </w:r>
    </w:p>
    <w:p w14:paraId="137E622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Кредитний ризик - це невиконання своїх зобов'язань стороною контракту i як </w:t>
      </w:r>
      <w:proofErr w:type="spellStart"/>
      <w:r>
        <w:rPr>
          <w:rFonts w:ascii="Times New Roman CYR" w:hAnsi="Times New Roman CYR" w:cs="Times New Roman CYR"/>
          <w:sz w:val="24"/>
          <w:szCs w:val="24"/>
        </w:rPr>
        <w:t>наслiдок</w:t>
      </w:r>
      <w:proofErr w:type="spellEnd"/>
      <w:r>
        <w:rPr>
          <w:rFonts w:ascii="Times New Roman CYR" w:hAnsi="Times New Roman CYR" w:cs="Times New Roman CYR"/>
          <w:sz w:val="24"/>
          <w:szCs w:val="24"/>
        </w:rPr>
        <w:t xml:space="preserve"> виникнення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збитку Товариства.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створюють </w:t>
      </w:r>
      <w:proofErr w:type="spellStart"/>
      <w:r>
        <w:rPr>
          <w:rFonts w:ascii="Times New Roman CYR" w:hAnsi="Times New Roman CYR" w:cs="Times New Roman CYR"/>
          <w:sz w:val="24"/>
          <w:szCs w:val="24"/>
        </w:rPr>
        <w:t>суттєвi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кредитнi</w:t>
      </w:r>
      <w:proofErr w:type="spellEnd"/>
      <w:r>
        <w:rPr>
          <w:rFonts w:ascii="Times New Roman CYR" w:hAnsi="Times New Roman CYR" w:cs="Times New Roman CYR"/>
          <w:sz w:val="24"/>
          <w:szCs w:val="24"/>
        </w:rPr>
        <w:t xml:space="preserve"> ризики для Товариства, це </w:t>
      </w:r>
      <w:proofErr w:type="spellStart"/>
      <w:r>
        <w:rPr>
          <w:rFonts w:ascii="Times New Roman CYR" w:hAnsi="Times New Roman CYR" w:cs="Times New Roman CYR"/>
          <w:sz w:val="24"/>
          <w:szCs w:val="24"/>
        </w:rPr>
        <w:t>грошовi</w:t>
      </w:r>
      <w:proofErr w:type="spellEnd"/>
      <w:r>
        <w:rPr>
          <w:rFonts w:ascii="Times New Roman CYR" w:hAnsi="Times New Roman CYR" w:cs="Times New Roman CYR"/>
          <w:sz w:val="24"/>
          <w:szCs w:val="24"/>
        </w:rPr>
        <w:t xml:space="preserve"> кошти та їх </w:t>
      </w:r>
      <w:proofErr w:type="spellStart"/>
      <w:r>
        <w:rPr>
          <w:rFonts w:ascii="Times New Roman CYR" w:hAnsi="Times New Roman CYR" w:cs="Times New Roman CYR"/>
          <w:sz w:val="24"/>
          <w:szCs w:val="24"/>
        </w:rPr>
        <w:t>еквiваленти</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дебiторська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заборгованiсть</w:t>
      </w:r>
      <w:proofErr w:type="spellEnd"/>
      <w:r>
        <w:rPr>
          <w:rFonts w:ascii="Times New Roman CYR" w:hAnsi="Times New Roman CYR" w:cs="Times New Roman CYR"/>
          <w:sz w:val="24"/>
          <w:szCs w:val="24"/>
        </w:rPr>
        <w:t xml:space="preserve">, що включає незабезпечену </w:t>
      </w:r>
      <w:proofErr w:type="spellStart"/>
      <w:r>
        <w:rPr>
          <w:rFonts w:ascii="Times New Roman CYR" w:hAnsi="Times New Roman CYR" w:cs="Times New Roman CYR"/>
          <w:sz w:val="24"/>
          <w:szCs w:val="24"/>
        </w:rPr>
        <w:t>торгiвельну</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iншу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дебiторську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заборгованiсть</w:t>
      </w:r>
      <w:proofErr w:type="spellEnd"/>
      <w:r>
        <w:rPr>
          <w:rFonts w:ascii="Times New Roman CYR" w:hAnsi="Times New Roman CYR" w:cs="Times New Roman CYR"/>
          <w:sz w:val="24"/>
          <w:szCs w:val="24"/>
        </w:rPr>
        <w:t>.</w:t>
      </w:r>
    </w:p>
    <w:p w14:paraId="728809C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утримує та не випускає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iнструменти</w:t>
      </w:r>
      <w:proofErr w:type="spellEnd"/>
      <w:r>
        <w:rPr>
          <w:rFonts w:ascii="Times New Roman CYR" w:hAnsi="Times New Roman CYR" w:cs="Times New Roman CYR"/>
          <w:sz w:val="24"/>
          <w:szCs w:val="24"/>
        </w:rPr>
        <w:t xml:space="preserve"> з метою їх продажу. Кошти </w:t>
      </w:r>
      <w:proofErr w:type="spellStart"/>
      <w:r>
        <w:rPr>
          <w:rFonts w:ascii="Times New Roman CYR" w:hAnsi="Times New Roman CYR" w:cs="Times New Roman CYR"/>
          <w:sz w:val="24"/>
          <w:szCs w:val="24"/>
        </w:rPr>
        <w:t>розмiщуються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установах,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на момент </w:t>
      </w:r>
      <w:proofErr w:type="spellStart"/>
      <w:r>
        <w:rPr>
          <w:rFonts w:ascii="Times New Roman CYR" w:hAnsi="Times New Roman CYR" w:cs="Times New Roman CYR"/>
          <w:sz w:val="24"/>
          <w:szCs w:val="24"/>
        </w:rPr>
        <w:t>вiдкриття</w:t>
      </w:r>
      <w:proofErr w:type="spellEnd"/>
      <w:r>
        <w:rPr>
          <w:rFonts w:ascii="Times New Roman CYR" w:hAnsi="Times New Roman CYR" w:cs="Times New Roman CYR"/>
          <w:sz w:val="24"/>
          <w:szCs w:val="24"/>
        </w:rPr>
        <w:t xml:space="preserve"> рахунку мають </w:t>
      </w:r>
      <w:proofErr w:type="spellStart"/>
      <w:r>
        <w:rPr>
          <w:rFonts w:ascii="Times New Roman CYR" w:hAnsi="Times New Roman CYR" w:cs="Times New Roman CYR"/>
          <w:sz w:val="24"/>
          <w:szCs w:val="24"/>
        </w:rPr>
        <w:t>надiйну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репутацiю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мiнiмальний</w:t>
      </w:r>
      <w:proofErr w:type="spellEnd"/>
      <w:r>
        <w:rPr>
          <w:rFonts w:ascii="Times New Roman CYR" w:hAnsi="Times New Roman CYR" w:cs="Times New Roman CYR"/>
          <w:sz w:val="24"/>
          <w:szCs w:val="24"/>
        </w:rPr>
        <w:t xml:space="preserve"> ризик дефолту. Проте використання цього </w:t>
      </w:r>
      <w:proofErr w:type="spellStart"/>
      <w:r>
        <w:rPr>
          <w:rFonts w:ascii="Times New Roman CYR" w:hAnsi="Times New Roman CYR" w:cs="Times New Roman CYR"/>
          <w:sz w:val="24"/>
          <w:szCs w:val="24"/>
        </w:rPr>
        <w:t>пiдходу</w:t>
      </w:r>
      <w:proofErr w:type="spellEnd"/>
      <w:r>
        <w:rPr>
          <w:rFonts w:ascii="Times New Roman CYR" w:hAnsi="Times New Roman CYR" w:cs="Times New Roman CYR"/>
          <w:sz w:val="24"/>
          <w:szCs w:val="24"/>
        </w:rPr>
        <w:t xml:space="preserve"> не дозволяє </w:t>
      </w:r>
      <w:proofErr w:type="spellStart"/>
      <w:r>
        <w:rPr>
          <w:rFonts w:ascii="Times New Roman CYR" w:hAnsi="Times New Roman CYR" w:cs="Times New Roman CYR"/>
          <w:sz w:val="24"/>
          <w:szCs w:val="24"/>
        </w:rPr>
        <w:t>запобiгти</w:t>
      </w:r>
      <w:proofErr w:type="spellEnd"/>
      <w:r>
        <w:rPr>
          <w:rFonts w:ascii="Times New Roman CYR" w:hAnsi="Times New Roman CYR" w:cs="Times New Roman CYR"/>
          <w:sz w:val="24"/>
          <w:szCs w:val="24"/>
        </w:rPr>
        <w:t xml:space="preserve"> виникненню </w:t>
      </w:r>
      <w:proofErr w:type="spellStart"/>
      <w:r>
        <w:rPr>
          <w:rFonts w:ascii="Times New Roman CYR" w:hAnsi="Times New Roman CYR" w:cs="Times New Roman CYR"/>
          <w:sz w:val="24"/>
          <w:szCs w:val="24"/>
        </w:rPr>
        <w:t>збиткiв</w:t>
      </w:r>
      <w:proofErr w:type="spellEnd"/>
      <w:r>
        <w:rPr>
          <w:rFonts w:ascii="Times New Roman CYR" w:hAnsi="Times New Roman CYR" w:cs="Times New Roman CYR"/>
          <w:sz w:val="24"/>
          <w:szCs w:val="24"/>
        </w:rPr>
        <w:t xml:space="preserve"> у випадку </w:t>
      </w:r>
      <w:proofErr w:type="spellStart"/>
      <w:r>
        <w:rPr>
          <w:rFonts w:ascii="Times New Roman CYR" w:hAnsi="Times New Roman CYR" w:cs="Times New Roman CYR"/>
          <w:sz w:val="24"/>
          <w:szCs w:val="24"/>
        </w:rPr>
        <w:t>бiльш</w:t>
      </w:r>
      <w:proofErr w:type="spellEnd"/>
      <w:r>
        <w:rPr>
          <w:rFonts w:ascii="Times New Roman CYR" w:hAnsi="Times New Roman CYR" w:cs="Times New Roman CYR"/>
          <w:sz w:val="24"/>
          <w:szCs w:val="24"/>
        </w:rPr>
        <w:t xml:space="preserve"> суттєвих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на ринку. Товариство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тiльки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перевiреними</w:t>
      </w:r>
      <w:proofErr w:type="spellEnd"/>
      <w:r>
        <w:rPr>
          <w:rFonts w:ascii="Times New Roman CYR" w:hAnsi="Times New Roman CYR" w:cs="Times New Roman CYR"/>
          <w:sz w:val="24"/>
          <w:szCs w:val="24"/>
        </w:rPr>
        <w:t xml:space="preserve"> i платоспроможними </w:t>
      </w:r>
      <w:proofErr w:type="spellStart"/>
      <w:r>
        <w:rPr>
          <w:rFonts w:ascii="Times New Roman CYR" w:hAnsi="Times New Roman CYR" w:cs="Times New Roman CYR"/>
          <w:sz w:val="24"/>
          <w:szCs w:val="24"/>
        </w:rPr>
        <w:t>клiєнтами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внутрiшньому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зовнiшньому</w:t>
      </w:r>
      <w:proofErr w:type="spellEnd"/>
      <w:r>
        <w:rPr>
          <w:rFonts w:ascii="Times New Roman CYR" w:hAnsi="Times New Roman CYR" w:cs="Times New Roman CYR"/>
          <w:sz w:val="24"/>
          <w:szCs w:val="24"/>
        </w:rPr>
        <w:t xml:space="preserve"> ринках.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ризики </w:t>
      </w:r>
      <w:proofErr w:type="spellStart"/>
      <w:r>
        <w:rPr>
          <w:rFonts w:ascii="Times New Roman CYR" w:hAnsi="Times New Roman CYR" w:cs="Times New Roman CYR"/>
          <w:sz w:val="24"/>
          <w:szCs w:val="24"/>
        </w:rPr>
        <w:t>вiдстежуються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аналiзуються</w:t>
      </w:r>
      <w:proofErr w:type="spellEnd"/>
      <w:r>
        <w:rPr>
          <w:rFonts w:ascii="Times New Roman CYR" w:hAnsi="Times New Roman CYR" w:cs="Times New Roman CYR"/>
          <w:sz w:val="24"/>
          <w:szCs w:val="24"/>
        </w:rPr>
        <w:t xml:space="preserve"> у кожному конкретному випадку.</w:t>
      </w:r>
    </w:p>
    <w:p w14:paraId="67EBACB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Суттєвий вплив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можуть мати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ризики як:</w:t>
      </w:r>
    </w:p>
    <w:p w14:paraId="574E0D3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нестабiльнiсть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суперечливiсть</w:t>
      </w:r>
      <w:proofErr w:type="spellEnd"/>
      <w:r>
        <w:rPr>
          <w:rFonts w:ascii="Times New Roman CYR" w:hAnsi="Times New Roman CYR" w:cs="Times New Roman CYR"/>
          <w:sz w:val="24"/>
          <w:szCs w:val="24"/>
        </w:rPr>
        <w:t xml:space="preserve"> законодавства;</w:t>
      </w:r>
    </w:p>
    <w:p w14:paraId="685F142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непередбаченi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дiї</w:t>
      </w:r>
      <w:proofErr w:type="spellEnd"/>
      <w:r>
        <w:rPr>
          <w:rFonts w:ascii="Times New Roman CYR" w:hAnsi="Times New Roman CYR" w:cs="Times New Roman CYR"/>
          <w:sz w:val="24"/>
          <w:szCs w:val="24"/>
        </w:rPr>
        <w:t xml:space="preserve"> державних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w:t>
      </w:r>
    </w:p>
    <w:p w14:paraId="22944BE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нестабiльнiсть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податкової, </w:t>
      </w:r>
      <w:proofErr w:type="spellStart"/>
      <w:r>
        <w:rPr>
          <w:rFonts w:ascii="Times New Roman CYR" w:hAnsi="Times New Roman CYR" w:cs="Times New Roman CYR"/>
          <w:sz w:val="24"/>
          <w:szCs w:val="24"/>
        </w:rPr>
        <w:t>зовнiшньоекономiчної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w:t>
      </w:r>
    </w:p>
    <w:p w14:paraId="2E3161F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непередбачена </w:t>
      </w:r>
      <w:proofErr w:type="spellStart"/>
      <w:r>
        <w:rPr>
          <w:rFonts w:ascii="Times New Roman CYR" w:hAnsi="Times New Roman CYR" w:cs="Times New Roman CYR"/>
          <w:sz w:val="24"/>
          <w:szCs w:val="24"/>
        </w:rPr>
        <w:t>змiна</w:t>
      </w:r>
      <w:proofErr w:type="spellEnd"/>
      <w:r>
        <w:rPr>
          <w:rFonts w:ascii="Times New Roman CYR" w:hAnsi="Times New Roman CYR" w:cs="Times New Roman CYR"/>
          <w:sz w:val="24"/>
          <w:szCs w:val="24"/>
        </w:rPr>
        <w:t xml:space="preserve"> кон'юнктури ринку.</w:t>
      </w:r>
    </w:p>
    <w:p w14:paraId="37883AA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Основна мета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фiнансовими</w:t>
      </w:r>
      <w:proofErr w:type="spellEnd"/>
      <w:r>
        <w:rPr>
          <w:rFonts w:ascii="Times New Roman CYR" w:hAnsi="Times New Roman CYR" w:cs="Times New Roman CYR"/>
          <w:sz w:val="24"/>
          <w:szCs w:val="24"/>
        </w:rPr>
        <w:t xml:space="preserve"> ризиками - визначити </w:t>
      </w:r>
      <w:proofErr w:type="spellStart"/>
      <w:r>
        <w:rPr>
          <w:rFonts w:ascii="Times New Roman CYR" w:hAnsi="Times New Roman CYR" w:cs="Times New Roman CYR"/>
          <w:sz w:val="24"/>
          <w:szCs w:val="24"/>
        </w:rPr>
        <w:t>лiмiти</w:t>
      </w:r>
      <w:proofErr w:type="spellEnd"/>
      <w:r>
        <w:rPr>
          <w:rFonts w:ascii="Times New Roman CYR" w:hAnsi="Times New Roman CYR" w:cs="Times New Roman CYR"/>
          <w:sz w:val="24"/>
          <w:szCs w:val="24"/>
        </w:rPr>
        <w:t xml:space="preserve"> ризику i встановити контроль над тим, щоб </w:t>
      </w:r>
      <w:proofErr w:type="spellStart"/>
      <w:r>
        <w:rPr>
          <w:rFonts w:ascii="Times New Roman CYR" w:hAnsi="Times New Roman CYR" w:cs="Times New Roman CYR"/>
          <w:sz w:val="24"/>
          <w:szCs w:val="24"/>
        </w:rPr>
        <w:t>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лiмiти</w:t>
      </w:r>
      <w:proofErr w:type="spellEnd"/>
      <w:r>
        <w:rPr>
          <w:rFonts w:ascii="Times New Roman CYR" w:hAnsi="Times New Roman CYR" w:cs="Times New Roman CYR"/>
          <w:sz w:val="24"/>
          <w:szCs w:val="24"/>
        </w:rPr>
        <w:t xml:space="preserve"> не перевищувалися. Мета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операцiйними</w:t>
      </w:r>
      <w:proofErr w:type="spellEnd"/>
      <w:r>
        <w:rPr>
          <w:rFonts w:ascii="Times New Roman CYR" w:hAnsi="Times New Roman CYR" w:cs="Times New Roman CYR"/>
          <w:sz w:val="24"/>
          <w:szCs w:val="24"/>
        </w:rPr>
        <w:t xml:space="preserve"> i юридичними ризиками - забезпечення належного </w:t>
      </w:r>
      <w:proofErr w:type="spellStart"/>
      <w:r>
        <w:rPr>
          <w:rFonts w:ascii="Times New Roman CYR" w:hAnsi="Times New Roman CYR" w:cs="Times New Roman CYR"/>
          <w:sz w:val="24"/>
          <w:szCs w:val="24"/>
        </w:rPr>
        <w:t>функцiонування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процедур i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направлених на зведення цих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мiнiмуму</w:t>
      </w:r>
      <w:proofErr w:type="spellEnd"/>
      <w:r>
        <w:rPr>
          <w:rFonts w:ascii="Times New Roman CYR" w:hAnsi="Times New Roman CYR" w:cs="Times New Roman CYR"/>
          <w:sz w:val="24"/>
          <w:szCs w:val="24"/>
        </w:rPr>
        <w:t>.</w:t>
      </w:r>
    </w:p>
    <w:p w14:paraId="003E6D5D"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75F63CB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14:paraId="0283E73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14:paraId="194ADE3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14:paraId="683B894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вимог чинного законодавства України, Товариство не зобов'язане мати власний кодекс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Статтею 33 Закону України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питання затвердження </w:t>
      </w:r>
      <w:proofErr w:type="spellStart"/>
      <w:r>
        <w:rPr>
          <w:rFonts w:ascii="Times New Roman CYR" w:hAnsi="Times New Roman CYR" w:cs="Times New Roman CYR"/>
          <w:sz w:val="24"/>
          <w:szCs w:val="24"/>
        </w:rPr>
        <w:t>принципiв</w:t>
      </w:r>
      <w:proofErr w:type="spellEnd"/>
      <w:r>
        <w:rPr>
          <w:rFonts w:ascii="Times New Roman CYR" w:hAnsi="Times New Roman CYR" w:cs="Times New Roman CYR"/>
          <w:sz w:val="24"/>
          <w:szCs w:val="24"/>
        </w:rPr>
        <w:t xml:space="preserve"> (кодексу)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вiднесено</w:t>
      </w:r>
      <w:proofErr w:type="spellEnd"/>
      <w:r>
        <w:rPr>
          <w:rFonts w:ascii="Times New Roman CYR" w:hAnsi="Times New Roman CYR" w:cs="Times New Roman CYR"/>
          <w:sz w:val="24"/>
          <w:szCs w:val="24"/>
        </w:rPr>
        <w:t xml:space="preserve"> до виключної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Загальними зборами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ПРИВАТНОГО АКЦIОНЕРНОГО ТОВАРИСТВА "ШЛЯХОВА РЕМОНТНО-БУДIВЕЛЬНА ДIЛЬНИЦЯ №7" кодекс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не затверджувався. У зв'язку з цим, посилання на власний кодекс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яким керується Товариство, не наводиться.</w:t>
      </w:r>
    </w:p>
    <w:p w14:paraId="4F0F049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0E3123B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0E335F0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Товариством не приймалося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добровiльне</w:t>
      </w:r>
      <w:proofErr w:type="spellEnd"/>
      <w:r>
        <w:rPr>
          <w:rFonts w:ascii="Times New Roman CYR" w:hAnsi="Times New Roman CYR" w:cs="Times New Roman CYR"/>
          <w:sz w:val="24"/>
          <w:szCs w:val="24"/>
        </w:rPr>
        <w:t xml:space="preserve"> застосування </w:t>
      </w:r>
      <w:proofErr w:type="spellStart"/>
      <w:r>
        <w:rPr>
          <w:rFonts w:ascii="Times New Roman CYR" w:hAnsi="Times New Roman CYR" w:cs="Times New Roman CYR"/>
          <w:sz w:val="24"/>
          <w:szCs w:val="24"/>
        </w:rPr>
        <w:t>перелiчених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кодексiв</w:t>
      </w:r>
      <w:proofErr w:type="spellEnd"/>
      <w:r>
        <w:rPr>
          <w:rFonts w:ascii="Times New Roman CYR" w:hAnsi="Times New Roman CYR" w:cs="Times New Roman CYR"/>
          <w:sz w:val="24"/>
          <w:szCs w:val="24"/>
        </w:rPr>
        <w:t xml:space="preserve">. У зв'язку з цим, посилання на </w:t>
      </w:r>
      <w:proofErr w:type="spellStart"/>
      <w:r>
        <w:rPr>
          <w:rFonts w:ascii="Times New Roman CYR" w:hAnsi="Times New Roman CYR" w:cs="Times New Roman CYR"/>
          <w:sz w:val="24"/>
          <w:szCs w:val="24"/>
        </w:rPr>
        <w:t>зазначенi</w:t>
      </w:r>
      <w:proofErr w:type="spellEnd"/>
      <w:r>
        <w:rPr>
          <w:rFonts w:ascii="Times New Roman CYR" w:hAnsi="Times New Roman CYR" w:cs="Times New Roman CYR"/>
          <w:sz w:val="24"/>
          <w:szCs w:val="24"/>
        </w:rPr>
        <w:t xml:space="preserve"> в цьому </w:t>
      </w:r>
      <w:proofErr w:type="spellStart"/>
      <w:r>
        <w:rPr>
          <w:rFonts w:ascii="Times New Roman CYR" w:hAnsi="Times New Roman CYR" w:cs="Times New Roman CYR"/>
          <w:sz w:val="24"/>
          <w:szCs w:val="24"/>
        </w:rPr>
        <w:t>пунктi</w:t>
      </w:r>
      <w:proofErr w:type="spellEnd"/>
      <w:r>
        <w:rPr>
          <w:rFonts w:ascii="Times New Roman CYR" w:hAnsi="Times New Roman CYR" w:cs="Times New Roman CYR"/>
          <w:sz w:val="24"/>
          <w:szCs w:val="24"/>
        </w:rPr>
        <w:t xml:space="preserve"> кодекси не наводяться.</w:t>
      </w:r>
    </w:p>
    <w:p w14:paraId="63D035B9" w14:textId="77777777" w:rsidR="00D9683C" w:rsidRPr="00D6007E" w:rsidRDefault="00D9683C">
      <w:pPr>
        <w:widowControl w:val="0"/>
        <w:autoSpaceDE w:val="0"/>
        <w:autoSpaceDN w:val="0"/>
        <w:adjustRightInd w:val="0"/>
        <w:spacing w:after="0" w:line="240" w:lineRule="auto"/>
        <w:jc w:val="both"/>
        <w:rPr>
          <w:rFonts w:ascii="Times New Roman CYR" w:hAnsi="Times New Roman CYR" w:cs="Times New Roman CYR"/>
          <w:sz w:val="14"/>
          <w:szCs w:val="24"/>
        </w:rPr>
      </w:pPr>
    </w:p>
    <w:p w14:paraId="45A9F94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14:paraId="24CD41C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Дотримання </w:t>
      </w:r>
      <w:proofErr w:type="spellStart"/>
      <w:r>
        <w:rPr>
          <w:rFonts w:ascii="Times New Roman CYR" w:hAnsi="Times New Roman CYR" w:cs="Times New Roman CYR"/>
          <w:sz w:val="24"/>
          <w:szCs w:val="24"/>
        </w:rPr>
        <w:t>принципiв</w:t>
      </w:r>
      <w:proofErr w:type="spellEnd"/>
      <w:r>
        <w:rPr>
          <w:rFonts w:ascii="Times New Roman CYR" w:hAnsi="Times New Roman CYR" w:cs="Times New Roman CYR"/>
          <w:sz w:val="24"/>
          <w:szCs w:val="24"/>
        </w:rPr>
        <w:t xml:space="preserve">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забезпечується шляхом виконання норм чинного законодавства України, установчих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наказiв</w:t>
      </w:r>
      <w:proofErr w:type="spellEnd"/>
      <w:r>
        <w:rPr>
          <w:rFonts w:ascii="Times New Roman CYR" w:hAnsi="Times New Roman CYR" w:cs="Times New Roman CYR"/>
          <w:sz w:val="24"/>
          <w:szCs w:val="24"/>
        </w:rPr>
        <w:t xml:space="preserve">, прийнятих на їх </w:t>
      </w:r>
      <w:proofErr w:type="spellStart"/>
      <w:r>
        <w:rPr>
          <w:rFonts w:ascii="Times New Roman CYR" w:hAnsi="Times New Roman CYR" w:cs="Times New Roman CYR"/>
          <w:sz w:val="24"/>
          <w:szCs w:val="24"/>
        </w:rPr>
        <w:t>реалiзацiю</w:t>
      </w:r>
      <w:proofErr w:type="spellEnd"/>
      <w:r>
        <w:rPr>
          <w:rFonts w:ascii="Times New Roman CYR" w:hAnsi="Times New Roman CYR" w:cs="Times New Roman CYR"/>
          <w:sz w:val="24"/>
          <w:szCs w:val="24"/>
        </w:rPr>
        <w:t xml:space="preserve"> та виконання. Система </w:t>
      </w:r>
      <w:proofErr w:type="spellStart"/>
      <w:r>
        <w:rPr>
          <w:rFonts w:ascii="Times New Roman CYR" w:hAnsi="Times New Roman CYR" w:cs="Times New Roman CYR"/>
          <w:sz w:val="24"/>
          <w:szCs w:val="24"/>
        </w:rPr>
        <w:t>вiдносин</w:t>
      </w:r>
      <w:proofErr w:type="spellEnd"/>
      <w:r>
        <w:rPr>
          <w:rFonts w:ascii="Times New Roman CYR" w:hAnsi="Times New Roman CYR" w:cs="Times New Roman CYR"/>
          <w:sz w:val="24"/>
          <w:szCs w:val="24"/>
        </w:rPr>
        <w:t xml:space="preserve">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Конституцiї</w:t>
      </w:r>
      <w:proofErr w:type="spellEnd"/>
      <w:r>
        <w:rPr>
          <w:rFonts w:ascii="Times New Roman CYR" w:hAnsi="Times New Roman CYR" w:cs="Times New Roman CYR"/>
          <w:sz w:val="24"/>
          <w:szCs w:val="24"/>
        </w:rPr>
        <w:t xml:space="preserve"> України, </w:t>
      </w:r>
      <w:proofErr w:type="spellStart"/>
      <w:r>
        <w:rPr>
          <w:rFonts w:ascii="Times New Roman CYR" w:hAnsi="Times New Roman CYR" w:cs="Times New Roman CYR"/>
          <w:sz w:val="24"/>
          <w:szCs w:val="24"/>
        </w:rPr>
        <w:t>Цивiльного</w:t>
      </w:r>
      <w:proofErr w:type="spellEnd"/>
      <w:r>
        <w:rPr>
          <w:rFonts w:ascii="Times New Roman CYR" w:hAnsi="Times New Roman CYR" w:cs="Times New Roman CYR"/>
          <w:sz w:val="24"/>
          <w:szCs w:val="24"/>
        </w:rPr>
        <w:t xml:space="preserve"> кодексу України, Господарського кодексу України, Закону України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Статуту ПРИВАТНОГО АКЦIОНЕРНОГО ТОВАРИСТВА "ШЛЯХОВА РЕМОНТНО-БУДIВЕЛЬНА ДIЛЬНИЦЯ №7",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товариства, розпоряджень i </w:t>
      </w:r>
      <w:proofErr w:type="spellStart"/>
      <w:r>
        <w:rPr>
          <w:rFonts w:ascii="Times New Roman CYR" w:hAnsi="Times New Roman CYR" w:cs="Times New Roman CYR"/>
          <w:sz w:val="24"/>
          <w:szCs w:val="24"/>
        </w:rPr>
        <w:t>наказiв</w:t>
      </w:r>
      <w:proofErr w:type="spellEnd"/>
      <w:r>
        <w:rPr>
          <w:rFonts w:ascii="Times New Roman CYR" w:hAnsi="Times New Roman CYR" w:cs="Times New Roman CYR"/>
          <w:sz w:val="24"/>
          <w:szCs w:val="24"/>
        </w:rPr>
        <w:t xml:space="preserve">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ПРАТ "ШРБД №7" дотримується </w:t>
      </w:r>
      <w:proofErr w:type="spellStart"/>
      <w:r>
        <w:rPr>
          <w:rFonts w:ascii="Times New Roman CYR" w:hAnsi="Times New Roman CYR" w:cs="Times New Roman CYR"/>
          <w:sz w:val="24"/>
          <w:szCs w:val="24"/>
        </w:rPr>
        <w:t>принципiв</w:t>
      </w:r>
      <w:proofErr w:type="spellEnd"/>
      <w:r>
        <w:rPr>
          <w:rFonts w:ascii="Times New Roman CYR" w:hAnsi="Times New Roman CYR" w:cs="Times New Roman CYR"/>
          <w:sz w:val="24"/>
          <w:szCs w:val="24"/>
        </w:rPr>
        <w:t xml:space="preserve">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спрямованих на захист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досягнення </w:t>
      </w:r>
      <w:proofErr w:type="spellStart"/>
      <w:r>
        <w:rPr>
          <w:rFonts w:ascii="Times New Roman CYR" w:hAnsi="Times New Roman CYR" w:cs="Times New Roman CYR"/>
          <w:sz w:val="24"/>
          <w:szCs w:val="24"/>
        </w:rPr>
        <w:t>порозумiння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клiєнтами</w:t>
      </w:r>
      <w:proofErr w:type="spellEnd"/>
      <w:r>
        <w:rPr>
          <w:rFonts w:ascii="Times New Roman CYR" w:hAnsi="Times New Roman CYR" w:cs="Times New Roman CYR"/>
          <w:sz w:val="24"/>
          <w:szCs w:val="24"/>
        </w:rPr>
        <w:t xml:space="preserve">, партнерами, </w:t>
      </w:r>
      <w:proofErr w:type="spellStart"/>
      <w:r>
        <w:rPr>
          <w:rFonts w:ascii="Times New Roman CYR" w:hAnsi="Times New Roman CYR" w:cs="Times New Roman CYR"/>
          <w:sz w:val="24"/>
          <w:szCs w:val="24"/>
        </w:rPr>
        <w:t>спiвробiтниками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ефективностi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збiльшення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пiдтримку</w:t>
      </w:r>
      <w:proofErr w:type="spellEnd"/>
      <w:r>
        <w:rPr>
          <w:rFonts w:ascii="Times New Roman CYR" w:hAnsi="Times New Roman CYR" w:cs="Times New Roman CYR"/>
          <w:sz w:val="24"/>
          <w:szCs w:val="24"/>
        </w:rPr>
        <w:t xml:space="preserve"> її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стабiльностi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прибутковостi</w:t>
      </w:r>
      <w:proofErr w:type="spellEnd"/>
      <w:r>
        <w:rPr>
          <w:rFonts w:ascii="Times New Roman CYR" w:hAnsi="Times New Roman CYR" w:cs="Times New Roman CYR"/>
          <w:sz w:val="24"/>
          <w:szCs w:val="24"/>
        </w:rPr>
        <w:t xml:space="preserve">. Корпоративне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 xml:space="preserve"> базується на </w:t>
      </w:r>
      <w:proofErr w:type="spellStart"/>
      <w:r>
        <w:rPr>
          <w:rFonts w:ascii="Times New Roman CYR" w:hAnsi="Times New Roman CYR" w:cs="Times New Roman CYR"/>
          <w:sz w:val="24"/>
          <w:szCs w:val="24"/>
        </w:rPr>
        <w:t>принципi</w:t>
      </w:r>
      <w:proofErr w:type="spellEnd"/>
      <w:r>
        <w:rPr>
          <w:rFonts w:ascii="Times New Roman CYR" w:hAnsi="Times New Roman CYR" w:cs="Times New Roman CYR"/>
          <w:sz w:val="24"/>
          <w:szCs w:val="24"/>
        </w:rPr>
        <w:t xml:space="preserve"> своєчасного розкриття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показники, </w:t>
      </w:r>
      <w:proofErr w:type="spellStart"/>
      <w:r>
        <w:rPr>
          <w:rFonts w:ascii="Times New Roman CYR" w:hAnsi="Times New Roman CYR" w:cs="Times New Roman CYR"/>
          <w:sz w:val="24"/>
          <w:szCs w:val="24"/>
        </w:rPr>
        <w:t>значнi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подiї</w:t>
      </w:r>
      <w:proofErr w:type="spellEnd"/>
      <w:r>
        <w:rPr>
          <w:rFonts w:ascii="Times New Roman CYR" w:hAnsi="Times New Roman CYR" w:cs="Times New Roman CYR"/>
          <w:sz w:val="24"/>
          <w:szCs w:val="24"/>
        </w:rPr>
        <w:t xml:space="preserve">, структуру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з метою забезпечення </w:t>
      </w:r>
      <w:proofErr w:type="spellStart"/>
      <w:r>
        <w:rPr>
          <w:rFonts w:ascii="Times New Roman CYR" w:hAnsi="Times New Roman CYR" w:cs="Times New Roman CYR"/>
          <w:sz w:val="24"/>
          <w:szCs w:val="24"/>
        </w:rPr>
        <w:t>можливостi</w:t>
      </w:r>
      <w:proofErr w:type="spellEnd"/>
      <w:r>
        <w:rPr>
          <w:rFonts w:ascii="Times New Roman CYR" w:hAnsi="Times New Roman CYR" w:cs="Times New Roman CYR"/>
          <w:sz w:val="24"/>
          <w:szCs w:val="24"/>
        </w:rPr>
        <w:t xml:space="preserve"> прийняття зважених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принципi</w:t>
      </w:r>
      <w:proofErr w:type="spellEnd"/>
      <w:r>
        <w:rPr>
          <w:rFonts w:ascii="Times New Roman CYR" w:hAnsi="Times New Roman CYR" w:cs="Times New Roman CYR"/>
          <w:sz w:val="24"/>
          <w:szCs w:val="24"/>
        </w:rPr>
        <w:t xml:space="preserve"> ефективного контролю за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з метою захисту прав та законних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716079F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Будь-яка </w:t>
      </w:r>
      <w:proofErr w:type="spellStart"/>
      <w:r>
        <w:rPr>
          <w:rFonts w:ascii="Times New Roman CYR" w:hAnsi="Times New Roman CYR" w:cs="Times New Roman CYR"/>
          <w:sz w:val="24"/>
          <w:szCs w:val="24"/>
        </w:rPr>
        <w:t>iнша</w:t>
      </w:r>
      <w:proofErr w:type="spellEnd"/>
      <w:r>
        <w:rPr>
          <w:rFonts w:ascii="Times New Roman CYR" w:hAnsi="Times New Roman CYR" w:cs="Times New Roman CYR"/>
          <w:sz w:val="24"/>
          <w:szCs w:val="24"/>
        </w:rPr>
        <w:t xml:space="preserve"> практика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не застосовується.</w:t>
      </w:r>
    </w:p>
    <w:p w14:paraId="1D33749D"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A0D5EF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14:paraId="4E00D87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вiдхилень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положень кодексу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не наводиться,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Товариство не має власного кодексу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та не користується кодексами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установ, </w:t>
      </w:r>
      <w:proofErr w:type="spellStart"/>
      <w:r>
        <w:rPr>
          <w:rFonts w:ascii="Times New Roman CYR" w:hAnsi="Times New Roman CYR" w:cs="Times New Roman CYR"/>
          <w:sz w:val="24"/>
          <w:szCs w:val="24"/>
        </w:rPr>
        <w:t>органiзацiй</w:t>
      </w:r>
      <w:proofErr w:type="spellEnd"/>
      <w:r>
        <w:rPr>
          <w:rFonts w:ascii="Times New Roman CYR" w:hAnsi="Times New Roman CYR" w:cs="Times New Roman CYR"/>
          <w:sz w:val="24"/>
          <w:szCs w:val="24"/>
        </w:rPr>
        <w:t>.</w:t>
      </w:r>
    </w:p>
    <w:p w14:paraId="117DF414"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28094D6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D9683C" w14:paraId="5C1168B0" w14:textId="77777777">
        <w:trPr>
          <w:trHeight w:val="253"/>
        </w:trPr>
        <w:tc>
          <w:tcPr>
            <w:tcW w:w="6000" w:type="dxa"/>
            <w:gridSpan w:val="2"/>
            <w:vMerge w:val="restart"/>
            <w:tcBorders>
              <w:top w:val="single" w:sz="6" w:space="0" w:color="auto"/>
              <w:bottom w:val="nil"/>
              <w:right w:val="single" w:sz="6" w:space="0" w:color="auto"/>
            </w:tcBorders>
            <w:vAlign w:val="center"/>
          </w:tcPr>
          <w:p w14:paraId="07EA38DD"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3F9439B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14:paraId="347733F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D9683C" w14:paraId="41CC6D30" w14:textId="77777777">
        <w:trPr>
          <w:trHeight w:val="200"/>
        </w:trPr>
        <w:tc>
          <w:tcPr>
            <w:tcW w:w="6000" w:type="dxa"/>
            <w:gridSpan w:val="2"/>
            <w:vMerge/>
            <w:tcBorders>
              <w:top w:val="nil"/>
              <w:bottom w:val="single" w:sz="6" w:space="0" w:color="auto"/>
              <w:right w:val="single" w:sz="6" w:space="0" w:color="auto"/>
            </w:tcBorders>
            <w:vAlign w:val="center"/>
          </w:tcPr>
          <w:p w14:paraId="22EA1F9A"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0ACB0D7F"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14:paraId="2AD17D9B"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r>
      <w:tr w:rsidR="00D9683C" w14:paraId="10C4A228" w14:textId="77777777">
        <w:trPr>
          <w:trHeight w:val="200"/>
        </w:trPr>
        <w:tc>
          <w:tcPr>
            <w:tcW w:w="6000" w:type="dxa"/>
            <w:gridSpan w:val="2"/>
            <w:tcBorders>
              <w:top w:val="single" w:sz="6" w:space="0" w:color="auto"/>
              <w:bottom w:val="single" w:sz="6" w:space="0" w:color="auto"/>
              <w:right w:val="single" w:sz="6" w:space="0" w:color="auto"/>
            </w:tcBorders>
          </w:tcPr>
          <w:p w14:paraId="5A85A806"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14:paraId="548BC2FF"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r>
      <w:tr w:rsidR="00D9683C" w14:paraId="22F4400F" w14:textId="77777777">
        <w:trPr>
          <w:trHeight w:val="200"/>
        </w:trPr>
        <w:tc>
          <w:tcPr>
            <w:tcW w:w="6000" w:type="dxa"/>
            <w:gridSpan w:val="2"/>
            <w:tcBorders>
              <w:top w:val="single" w:sz="6" w:space="0" w:color="auto"/>
              <w:bottom w:val="single" w:sz="6" w:space="0" w:color="auto"/>
              <w:right w:val="single" w:sz="6" w:space="0" w:color="auto"/>
            </w:tcBorders>
          </w:tcPr>
          <w:p w14:paraId="628D9320"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14:paraId="6C520E1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4F24A31D" w14:textId="77777777">
        <w:trPr>
          <w:trHeight w:val="200"/>
        </w:trPr>
        <w:tc>
          <w:tcPr>
            <w:tcW w:w="2000" w:type="dxa"/>
            <w:tcBorders>
              <w:top w:val="single" w:sz="6" w:space="0" w:color="auto"/>
              <w:bottom w:val="single" w:sz="6" w:space="0" w:color="auto"/>
              <w:right w:val="single" w:sz="6" w:space="0" w:color="auto"/>
            </w:tcBorders>
          </w:tcPr>
          <w:p w14:paraId="0F4A4AE8"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14:paraId="3028566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Загальнi</w:t>
            </w:r>
            <w:proofErr w:type="spellEnd"/>
            <w:r>
              <w:rPr>
                <w:rFonts w:ascii="Times New Roman CYR" w:hAnsi="Times New Roman CYR" w:cs="Times New Roman CYR"/>
              </w:rPr>
              <w:t xml:space="preserve"> збори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в 2022 </w:t>
            </w:r>
            <w:proofErr w:type="spellStart"/>
            <w:r>
              <w:rPr>
                <w:rFonts w:ascii="Times New Roman CYR" w:hAnsi="Times New Roman CYR" w:cs="Times New Roman CYR"/>
              </w:rPr>
              <w:t>роцi</w:t>
            </w:r>
            <w:proofErr w:type="spellEnd"/>
            <w:r>
              <w:rPr>
                <w:rFonts w:ascii="Times New Roman CYR" w:hAnsi="Times New Roman CYR" w:cs="Times New Roman CYR"/>
              </w:rPr>
              <w:t xml:space="preserve"> не проводилися в зв'язку з воєнним станом.</w:t>
            </w:r>
          </w:p>
          <w:p w14:paraId="1686DEF9" w14:textId="77777777" w:rsidR="00D9683C" w:rsidRDefault="00B825C3" w:rsidP="00D6007E">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Позачерговi</w:t>
            </w:r>
            <w:proofErr w:type="spellEnd"/>
            <w:r>
              <w:rPr>
                <w:rFonts w:ascii="Times New Roman CYR" w:hAnsi="Times New Roman CYR" w:cs="Times New Roman CYR"/>
              </w:rPr>
              <w:t xml:space="preserve"> збори не </w:t>
            </w:r>
            <w:proofErr w:type="spellStart"/>
            <w:r>
              <w:rPr>
                <w:rFonts w:ascii="Times New Roman CYR" w:hAnsi="Times New Roman CYR" w:cs="Times New Roman CYR"/>
              </w:rPr>
              <w:t>iнiцiювалися</w:t>
            </w:r>
            <w:proofErr w:type="spellEnd"/>
            <w:r>
              <w:rPr>
                <w:rFonts w:ascii="Times New Roman CYR" w:hAnsi="Times New Roman CYR" w:cs="Times New Roman CYR"/>
              </w:rPr>
              <w:t xml:space="preserve"> та не скликалися. </w:t>
            </w:r>
            <w:proofErr w:type="spellStart"/>
            <w:r>
              <w:rPr>
                <w:rFonts w:ascii="Times New Roman CYR" w:hAnsi="Times New Roman CYR" w:cs="Times New Roman CYR"/>
              </w:rPr>
              <w:t>Пропозицiї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щодо скликання i проведення загальних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не надходили</w:t>
            </w:r>
          </w:p>
        </w:tc>
      </w:tr>
    </w:tbl>
    <w:p w14:paraId="4B927344"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p w14:paraId="4C5CC87A"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D9683C" w14:paraId="2D44828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E83C2D2"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FD5A53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23102C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2E1333E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850670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14:paraId="7F8CB32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3C0FF6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4BA035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1BA760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14:paraId="594E362B"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880EAB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57B2047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F1F00A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14:paraId="03694E8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9F56F0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3D5D59E7" w14:textId="77777777">
        <w:trPr>
          <w:trHeight w:val="200"/>
        </w:trPr>
        <w:tc>
          <w:tcPr>
            <w:tcW w:w="3000" w:type="dxa"/>
            <w:tcBorders>
              <w:top w:val="single" w:sz="6" w:space="0" w:color="auto"/>
              <w:bottom w:val="single" w:sz="6" w:space="0" w:color="auto"/>
              <w:right w:val="single" w:sz="6" w:space="0" w:color="auto"/>
            </w:tcBorders>
            <w:vAlign w:val="center"/>
          </w:tcPr>
          <w:p w14:paraId="636117E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1EDDC86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2022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не проводилися в зв'язку з воєнним станом.</w:t>
            </w:r>
          </w:p>
        </w:tc>
      </w:tr>
    </w:tbl>
    <w:p w14:paraId="414EC7E3"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0657288F"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D9683C" w14:paraId="3D92FFB0" w14:textId="77777777">
        <w:trPr>
          <w:trHeight w:val="200"/>
        </w:trPr>
        <w:tc>
          <w:tcPr>
            <w:tcW w:w="7000" w:type="dxa"/>
            <w:tcBorders>
              <w:top w:val="single" w:sz="6" w:space="0" w:color="auto"/>
              <w:bottom w:val="single" w:sz="6" w:space="0" w:color="auto"/>
              <w:right w:val="single" w:sz="6" w:space="0" w:color="auto"/>
            </w:tcBorders>
            <w:vAlign w:val="center"/>
          </w:tcPr>
          <w:p w14:paraId="58BBA84D"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2346E3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074D81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50329480" w14:textId="77777777">
        <w:trPr>
          <w:trHeight w:val="200"/>
        </w:trPr>
        <w:tc>
          <w:tcPr>
            <w:tcW w:w="7000" w:type="dxa"/>
            <w:tcBorders>
              <w:top w:val="single" w:sz="6" w:space="0" w:color="auto"/>
              <w:bottom w:val="single" w:sz="6" w:space="0" w:color="auto"/>
              <w:right w:val="single" w:sz="6" w:space="0" w:color="auto"/>
            </w:tcBorders>
            <w:vAlign w:val="center"/>
          </w:tcPr>
          <w:p w14:paraId="4B67DD2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6A9BEF5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B38E19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53B1639F" w14:textId="77777777">
        <w:trPr>
          <w:trHeight w:val="200"/>
        </w:trPr>
        <w:tc>
          <w:tcPr>
            <w:tcW w:w="7000" w:type="dxa"/>
            <w:tcBorders>
              <w:top w:val="single" w:sz="6" w:space="0" w:color="auto"/>
              <w:bottom w:val="single" w:sz="6" w:space="0" w:color="auto"/>
              <w:right w:val="single" w:sz="6" w:space="0" w:color="auto"/>
            </w:tcBorders>
            <w:vAlign w:val="center"/>
          </w:tcPr>
          <w:p w14:paraId="3F77D31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72E9ABA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96A725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5747B9CE"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75AFF504"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D9683C" w14:paraId="4B4B45F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A578AD8"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B766BF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919BBE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1254715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1C810E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14:paraId="133CAD7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9D8196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47012C2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C8C20E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14:paraId="36D6BD52"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729BB3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6B15FFC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3081DA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14:paraId="396653B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5A5F78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22C7EC74" w14:textId="77777777">
        <w:trPr>
          <w:trHeight w:val="200"/>
        </w:trPr>
        <w:tc>
          <w:tcPr>
            <w:tcW w:w="3000" w:type="dxa"/>
            <w:tcBorders>
              <w:top w:val="single" w:sz="6" w:space="0" w:color="auto"/>
              <w:bottom w:val="single" w:sz="6" w:space="0" w:color="auto"/>
              <w:right w:val="single" w:sz="6" w:space="0" w:color="auto"/>
            </w:tcBorders>
            <w:vAlign w:val="center"/>
          </w:tcPr>
          <w:p w14:paraId="4601B02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49CEEF8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2022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не проводилися в зв'язку з воєнним станом.</w:t>
            </w:r>
          </w:p>
        </w:tc>
      </w:tr>
    </w:tbl>
    <w:p w14:paraId="6AC6F2E2"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6D60B2A6"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D9683C" w14:paraId="56FB210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1B26F89"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56D9D8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9413E2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09A98C1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B2F244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14:paraId="5A8F4847"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5D4A42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3AFB09D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870ED4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2F4AC3B6"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242E29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25956B4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BB5D1F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19453F3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097AB5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333020F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0410C2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0A7C4F6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DFFA37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161F4D4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86E92A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4FCFD77"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8948E2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581B760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9E4A37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635EE92F"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B24A6A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03E7D6C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08B6D9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6FF90B08"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0291A6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57BD09B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027BB4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3F487FF7"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B61F33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0DA32ED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A2B28F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14:paraId="34CF8A5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8FBC43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0752883C" w14:textId="77777777">
        <w:trPr>
          <w:trHeight w:val="200"/>
        </w:trPr>
        <w:tc>
          <w:tcPr>
            <w:tcW w:w="3000" w:type="dxa"/>
            <w:tcBorders>
              <w:top w:val="single" w:sz="6" w:space="0" w:color="auto"/>
              <w:bottom w:val="single" w:sz="6" w:space="0" w:color="auto"/>
              <w:right w:val="single" w:sz="6" w:space="0" w:color="auto"/>
            </w:tcBorders>
            <w:vAlign w:val="center"/>
          </w:tcPr>
          <w:p w14:paraId="48481B0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11410B1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Позачерговi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не скликались.</w:t>
            </w:r>
          </w:p>
        </w:tc>
      </w:tr>
    </w:tbl>
    <w:p w14:paraId="04411F59"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515C39A0"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D9683C" w14:paraId="781EEE3A" w14:textId="77777777">
        <w:trPr>
          <w:trHeight w:val="200"/>
        </w:trPr>
        <w:tc>
          <w:tcPr>
            <w:tcW w:w="7000" w:type="dxa"/>
            <w:tcBorders>
              <w:top w:val="single" w:sz="6" w:space="0" w:color="auto"/>
              <w:bottom w:val="single" w:sz="6" w:space="0" w:color="auto"/>
              <w:right w:val="single" w:sz="6" w:space="0" w:color="auto"/>
            </w:tcBorders>
            <w:vAlign w:val="center"/>
          </w:tcPr>
          <w:p w14:paraId="5A1B93FA"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F08CA6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F493FB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3E83C225" w14:textId="77777777">
        <w:trPr>
          <w:trHeight w:val="200"/>
        </w:trPr>
        <w:tc>
          <w:tcPr>
            <w:tcW w:w="7000" w:type="dxa"/>
            <w:tcBorders>
              <w:top w:val="single" w:sz="6" w:space="0" w:color="auto"/>
              <w:bottom w:val="single" w:sz="6" w:space="0" w:color="auto"/>
              <w:right w:val="single" w:sz="6" w:space="0" w:color="auto"/>
            </w:tcBorders>
            <w:vAlign w:val="center"/>
          </w:tcPr>
          <w:p w14:paraId="55A62C97"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309911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10F2ED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5FBBE473"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4638015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D9683C" w14:paraId="7AE90A66" w14:textId="77777777">
        <w:trPr>
          <w:trHeight w:val="200"/>
        </w:trPr>
        <w:tc>
          <w:tcPr>
            <w:tcW w:w="7000" w:type="dxa"/>
            <w:tcBorders>
              <w:top w:val="single" w:sz="6" w:space="0" w:color="auto"/>
              <w:bottom w:val="single" w:sz="6" w:space="0" w:color="auto"/>
              <w:right w:val="single" w:sz="6" w:space="0" w:color="auto"/>
            </w:tcBorders>
            <w:vAlign w:val="center"/>
          </w:tcPr>
          <w:p w14:paraId="6D995B12"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F47BF4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E818C1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4EF41ED0" w14:textId="77777777">
        <w:trPr>
          <w:trHeight w:val="200"/>
        </w:trPr>
        <w:tc>
          <w:tcPr>
            <w:tcW w:w="7000" w:type="dxa"/>
            <w:tcBorders>
              <w:top w:val="single" w:sz="6" w:space="0" w:color="auto"/>
              <w:bottom w:val="single" w:sz="6" w:space="0" w:color="auto"/>
              <w:right w:val="single" w:sz="6" w:space="0" w:color="auto"/>
            </w:tcBorders>
            <w:vAlign w:val="center"/>
          </w:tcPr>
          <w:p w14:paraId="5940F18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2B7F89DD"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6D89C6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04165585" w14:textId="77777777">
        <w:trPr>
          <w:trHeight w:val="200"/>
        </w:trPr>
        <w:tc>
          <w:tcPr>
            <w:tcW w:w="7000" w:type="dxa"/>
            <w:tcBorders>
              <w:top w:val="single" w:sz="6" w:space="0" w:color="auto"/>
              <w:bottom w:val="single" w:sz="6" w:space="0" w:color="auto"/>
              <w:right w:val="single" w:sz="6" w:space="0" w:color="auto"/>
            </w:tcBorders>
            <w:vAlign w:val="center"/>
          </w:tcPr>
          <w:p w14:paraId="064EE8C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1C45049E"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ECEF19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2869A18C" w14:textId="77777777">
        <w:trPr>
          <w:trHeight w:val="200"/>
        </w:trPr>
        <w:tc>
          <w:tcPr>
            <w:tcW w:w="7000" w:type="dxa"/>
            <w:tcBorders>
              <w:top w:val="single" w:sz="6" w:space="0" w:color="auto"/>
              <w:bottom w:val="single" w:sz="6" w:space="0" w:color="auto"/>
              <w:right w:val="single" w:sz="6" w:space="0" w:color="auto"/>
            </w:tcBorders>
            <w:vAlign w:val="center"/>
          </w:tcPr>
          <w:p w14:paraId="67DB7CD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14:paraId="6A5261A2"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5786FE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54DDDBC2" w14:textId="77777777">
        <w:trPr>
          <w:trHeight w:val="200"/>
        </w:trPr>
        <w:tc>
          <w:tcPr>
            <w:tcW w:w="7000" w:type="dxa"/>
            <w:tcBorders>
              <w:top w:val="single" w:sz="6" w:space="0" w:color="auto"/>
              <w:bottom w:val="single" w:sz="6" w:space="0" w:color="auto"/>
              <w:right w:val="single" w:sz="6" w:space="0" w:color="auto"/>
            </w:tcBorders>
            <w:vAlign w:val="center"/>
          </w:tcPr>
          <w:p w14:paraId="77674D5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14:paraId="510F593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Позачерговi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не скликались.</w:t>
            </w:r>
          </w:p>
        </w:tc>
      </w:tr>
      <w:tr w:rsidR="00D9683C" w14:paraId="5B80E325" w14:textId="77777777">
        <w:trPr>
          <w:trHeight w:val="200"/>
        </w:trPr>
        <w:tc>
          <w:tcPr>
            <w:tcW w:w="7000" w:type="dxa"/>
            <w:tcBorders>
              <w:top w:val="single" w:sz="6" w:space="0" w:color="auto"/>
              <w:bottom w:val="single" w:sz="6" w:space="0" w:color="auto"/>
              <w:right w:val="single" w:sz="6" w:space="0" w:color="auto"/>
            </w:tcBorders>
            <w:vAlign w:val="center"/>
          </w:tcPr>
          <w:p w14:paraId="5E448056"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14:paraId="04FC3B7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Позачерговi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не скликались.</w:t>
            </w:r>
          </w:p>
        </w:tc>
      </w:tr>
    </w:tbl>
    <w:p w14:paraId="7A96E9C4"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D9683C" w14:paraId="583DED3F" w14:textId="77777777">
        <w:trPr>
          <w:trHeight w:val="200"/>
        </w:trPr>
        <w:tc>
          <w:tcPr>
            <w:tcW w:w="5000" w:type="dxa"/>
            <w:tcBorders>
              <w:top w:val="single" w:sz="6" w:space="0" w:color="auto"/>
              <w:bottom w:val="single" w:sz="6" w:space="0" w:color="auto"/>
              <w:right w:val="single" w:sz="6" w:space="0" w:color="auto"/>
            </w:tcBorders>
          </w:tcPr>
          <w:p w14:paraId="0A92F08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w:t>
            </w:r>
            <w:proofErr w:type="spellStart"/>
            <w:r>
              <w:rPr>
                <w:rFonts w:ascii="Times New Roman CYR" w:hAnsi="Times New Roman CYR" w:cs="Times New Roman CYR"/>
                <w:b/>
                <w:bCs/>
                <w:sz w:val="24"/>
                <w:szCs w:val="24"/>
              </w:rPr>
              <w:t>непроведення</w:t>
            </w:r>
            <w:proofErr w:type="spellEnd"/>
            <w:r>
              <w:rPr>
                <w:rFonts w:ascii="Times New Roman CYR" w:hAnsi="Times New Roman CYR" w:cs="Times New Roman CYR"/>
                <w:b/>
                <w:bCs/>
                <w:sz w:val="24"/>
                <w:szCs w:val="24"/>
              </w:rPr>
              <w:t xml:space="preserve"> чергових загальних зборів зазначається причина їх </w:t>
            </w:r>
            <w:proofErr w:type="spellStart"/>
            <w:r>
              <w:rPr>
                <w:rFonts w:ascii="Times New Roman CYR" w:hAnsi="Times New Roman CYR" w:cs="Times New Roman CYR"/>
                <w:b/>
                <w:bCs/>
                <w:sz w:val="24"/>
                <w:szCs w:val="24"/>
              </w:rPr>
              <w:t>непроведення</w:t>
            </w:r>
            <w:proofErr w:type="spellEnd"/>
          </w:p>
        </w:tc>
        <w:tc>
          <w:tcPr>
            <w:tcW w:w="5000" w:type="dxa"/>
            <w:tcBorders>
              <w:top w:val="single" w:sz="6" w:space="0" w:color="auto"/>
              <w:left w:val="single" w:sz="6" w:space="0" w:color="auto"/>
              <w:bottom w:val="single" w:sz="6" w:space="0" w:color="auto"/>
            </w:tcBorders>
          </w:tcPr>
          <w:p w14:paraId="42231DE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2022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не проводилися в зв'язку з воєнним станом.</w:t>
            </w:r>
          </w:p>
        </w:tc>
      </w:tr>
    </w:tbl>
    <w:p w14:paraId="5AC35FAE"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D9683C" w14:paraId="7A1C9348" w14:textId="77777777">
        <w:trPr>
          <w:trHeight w:val="200"/>
        </w:trPr>
        <w:tc>
          <w:tcPr>
            <w:tcW w:w="5000" w:type="dxa"/>
            <w:tcBorders>
              <w:top w:val="single" w:sz="6" w:space="0" w:color="auto"/>
              <w:bottom w:val="single" w:sz="6" w:space="0" w:color="auto"/>
              <w:right w:val="single" w:sz="6" w:space="0" w:color="auto"/>
            </w:tcBorders>
          </w:tcPr>
          <w:p w14:paraId="143A6F3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w:t>
            </w:r>
            <w:proofErr w:type="spellStart"/>
            <w:r>
              <w:rPr>
                <w:rFonts w:ascii="Times New Roman CYR" w:hAnsi="Times New Roman CYR" w:cs="Times New Roman CYR"/>
                <w:b/>
                <w:bCs/>
                <w:sz w:val="24"/>
                <w:szCs w:val="24"/>
              </w:rPr>
              <w:t>непроведення</w:t>
            </w:r>
            <w:proofErr w:type="spellEnd"/>
            <w:r>
              <w:rPr>
                <w:rFonts w:ascii="Times New Roman CYR" w:hAnsi="Times New Roman CYR" w:cs="Times New Roman CYR"/>
                <w:b/>
                <w:bCs/>
                <w:sz w:val="24"/>
                <w:szCs w:val="24"/>
              </w:rPr>
              <w:t xml:space="preserve"> позачергових загальних зборів зазначається причина їх </w:t>
            </w:r>
            <w:proofErr w:type="spellStart"/>
            <w:r>
              <w:rPr>
                <w:rFonts w:ascii="Times New Roman CYR" w:hAnsi="Times New Roman CYR" w:cs="Times New Roman CYR"/>
                <w:b/>
                <w:bCs/>
                <w:sz w:val="24"/>
                <w:szCs w:val="24"/>
              </w:rPr>
              <w:t>непроведення</w:t>
            </w:r>
            <w:proofErr w:type="spellEnd"/>
          </w:p>
        </w:tc>
        <w:tc>
          <w:tcPr>
            <w:tcW w:w="5000" w:type="dxa"/>
            <w:tcBorders>
              <w:top w:val="single" w:sz="6" w:space="0" w:color="auto"/>
              <w:left w:val="single" w:sz="6" w:space="0" w:color="auto"/>
              <w:bottom w:val="single" w:sz="6" w:space="0" w:color="auto"/>
            </w:tcBorders>
          </w:tcPr>
          <w:p w14:paraId="20C9D5D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Позачерговi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не скликались.</w:t>
            </w:r>
          </w:p>
        </w:tc>
      </w:tr>
    </w:tbl>
    <w:p w14:paraId="354B21A0"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1E55C35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14:paraId="5B333CF0"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57B5B1B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14:paraId="706F4385"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D9683C" w14:paraId="18B9F2A8" w14:textId="77777777">
        <w:trPr>
          <w:trHeight w:val="200"/>
        </w:trPr>
        <w:tc>
          <w:tcPr>
            <w:tcW w:w="2000" w:type="dxa"/>
            <w:tcBorders>
              <w:top w:val="single" w:sz="6" w:space="0" w:color="auto"/>
              <w:bottom w:val="single" w:sz="6" w:space="0" w:color="auto"/>
              <w:right w:val="single" w:sz="6" w:space="0" w:color="auto"/>
            </w:tcBorders>
            <w:vAlign w:val="center"/>
          </w:tcPr>
          <w:p w14:paraId="777E2C3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14:paraId="3E723CC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3F92643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14:paraId="6E1AE46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D9683C" w14:paraId="58367E7D" w14:textId="77777777">
        <w:trPr>
          <w:trHeight w:val="200"/>
        </w:trPr>
        <w:tc>
          <w:tcPr>
            <w:tcW w:w="2000" w:type="dxa"/>
            <w:tcBorders>
              <w:top w:val="single" w:sz="6" w:space="0" w:color="auto"/>
              <w:bottom w:val="single" w:sz="6" w:space="0" w:color="auto"/>
              <w:right w:val="single" w:sz="6" w:space="0" w:color="auto"/>
            </w:tcBorders>
          </w:tcPr>
          <w:p w14:paraId="309ECE6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Глущенко В.О.</w:t>
            </w:r>
          </w:p>
        </w:tc>
        <w:tc>
          <w:tcPr>
            <w:tcW w:w="1600" w:type="dxa"/>
            <w:tcBorders>
              <w:top w:val="single" w:sz="6" w:space="0" w:color="auto"/>
              <w:left w:val="single" w:sz="6" w:space="0" w:color="auto"/>
              <w:bottom w:val="single" w:sz="6" w:space="0" w:color="auto"/>
              <w:right w:val="single" w:sz="6" w:space="0" w:color="auto"/>
            </w:tcBorders>
          </w:tcPr>
          <w:p w14:paraId="5761282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54F094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04230AB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 Глущенко </w:t>
            </w:r>
            <w:proofErr w:type="spellStart"/>
            <w:r>
              <w:rPr>
                <w:rFonts w:ascii="Times New Roman CYR" w:hAnsi="Times New Roman CYR" w:cs="Times New Roman CYR"/>
                <w:sz w:val="24"/>
                <w:szCs w:val="24"/>
              </w:rPr>
              <w:t>Вiктор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Олексiйович</w:t>
            </w:r>
            <w:proofErr w:type="spellEnd"/>
            <w:r>
              <w:rPr>
                <w:rFonts w:ascii="Times New Roman CYR" w:hAnsi="Times New Roman CYR" w:cs="Times New Roman CYR"/>
                <w:sz w:val="24"/>
                <w:szCs w:val="24"/>
              </w:rPr>
              <w:t xml:space="preserve"> (обраний як представник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(Глущенко </w:t>
            </w:r>
            <w:proofErr w:type="spellStart"/>
            <w:r>
              <w:rPr>
                <w:rFonts w:ascii="Times New Roman CYR" w:hAnsi="Times New Roman CYR" w:cs="Times New Roman CYR"/>
                <w:sz w:val="24"/>
                <w:szCs w:val="24"/>
              </w:rPr>
              <w:t>Олексiй</w:t>
            </w:r>
            <w:proofErr w:type="spellEnd"/>
            <w:r>
              <w:rPr>
                <w:rFonts w:ascii="Times New Roman CYR" w:hAnsi="Times New Roman CYR" w:cs="Times New Roman CYR"/>
                <w:sz w:val="24"/>
                <w:szCs w:val="24"/>
              </w:rPr>
              <w:t xml:space="preserve"> Миколайович, що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49,1619%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товариства).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Наглядової ради (протокол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30.04.2021)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Статуту обрано головою Наглядової ради Глущенко </w:t>
            </w:r>
            <w:proofErr w:type="spellStart"/>
            <w:r>
              <w:rPr>
                <w:rFonts w:ascii="Times New Roman CYR" w:hAnsi="Times New Roman CYR" w:cs="Times New Roman CYR"/>
                <w:sz w:val="24"/>
                <w:szCs w:val="24"/>
              </w:rPr>
              <w:t>Вiктора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Олексiйовича</w:t>
            </w:r>
            <w:proofErr w:type="spellEnd"/>
            <w:r>
              <w:rPr>
                <w:rFonts w:ascii="Times New Roman CYR" w:hAnsi="Times New Roman CYR" w:cs="Times New Roman CYR"/>
                <w:sz w:val="24"/>
                <w:szCs w:val="24"/>
              </w:rPr>
              <w:t>.</w:t>
            </w:r>
          </w:p>
          <w:p w14:paraId="4F5DB00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повноважень посадової особи як голови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роботи Наглядової ради. Голова наглядової ради скликає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Наглядової ради та головує на них, </w:t>
            </w:r>
            <w:proofErr w:type="spellStart"/>
            <w:r>
              <w:rPr>
                <w:rFonts w:ascii="Times New Roman CYR" w:hAnsi="Times New Roman CYR" w:cs="Times New Roman CYR"/>
                <w:sz w:val="24"/>
                <w:szCs w:val="24"/>
              </w:rPr>
              <w:t>вiдкриває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обрання секретаря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повноваження, </w:t>
            </w:r>
            <w:proofErr w:type="spellStart"/>
            <w:r>
              <w:rPr>
                <w:rFonts w:ascii="Times New Roman CYR" w:hAnsi="Times New Roman CYR" w:cs="Times New Roman CYR"/>
                <w:sz w:val="24"/>
                <w:szCs w:val="24"/>
              </w:rPr>
              <w:t>передбаченi</w:t>
            </w:r>
            <w:proofErr w:type="spellEnd"/>
            <w:r>
              <w:rPr>
                <w:rFonts w:ascii="Times New Roman CYR" w:hAnsi="Times New Roman CYR" w:cs="Times New Roman CYR"/>
                <w:sz w:val="24"/>
                <w:szCs w:val="24"/>
              </w:rPr>
              <w:t xml:space="preserve"> статутом та положенням про наглядову раду.  Обов'язками голови Ради є </w:t>
            </w:r>
            <w:proofErr w:type="spellStart"/>
            <w:r>
              <w:rPr>
                <w:rFonts w:ascii="Times New Roman CYR" w:hAnsi="Times New Roman CYR" w:cs="Times New Roman CYR"/>
                <w:sz w:val="24"/>
                <w:szCs w:val="24"/>
              </w:rPr>
              <w:t>координацiя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для належного виконання Радою своїх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До повноважень посадової особи як члена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Повноваження та обов'язки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Статутом, Положенням про Наглядову раду. Обов'язками члена ради є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для забезпечення прийняття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 стосуються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w:t>
            </w:r>
          </w:p>
        </w:tc>
      </w:tr>
      <w:tr w:rsidR="00D9683C" w14:paraId="5A3322A3" w14:textId="77777777">
        <w:trPr>
          <w:trHeight w:val="200"/>
        </w:trPr>
        <w:tc>
          <w:tcPr>
            <w:tcW w:w="2000" w:type="dxa"/>
            <w:tcBorders>
              <w:top w:val="single" w:sz="6" w:space="0" w:color="auto"/>
              <w:bottom w:val="single" w:sz="6" w:space="0" w:color="auto"/>
              <w:right w:val="single" w:sz="6" w:space="0" w:color="auto"/>
            </w:tcBorders>
          </w:tcPr>
          <w:p w14:paraId="3D9F76F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Протовень</w:t>
            </w:r>
            <w:proofErr w:type="spellEnd"/>
            <w:r>
              <w:rPr>
                <w:rFonts w:ascii="Times New Roman CYR" w:hAnsi="Times New Roman CYR" w:cs="Times New Roman CYR"/>
                <w:sz w:val="24"/>
                <w:szCs w:val="24"/>
              </w:rPr>
              <w:t xml:space="preserve"> В.В.</w:t>
            </w:r>
          </w:p>
        </w:tc>
        <w:tc>
          <w:tcPr>
            <w:tcW w:w="1600" w:type="dxa"/>
            <w:tcBorders>
              <w:top w:val="single" w:sz="6" w:space="0" w:color="auto"/>
              <w:left w:val="single" w:sz="6" w:space="0" w:color="auto"/>
              <w:bottom w:val="single" w:sz="6" w:space="0" w:color="auto"/>
              <w:right w:val="single" w:sz="6" w:space="0" w:color="auto"/>
            </w:tcBorders>
          </w:tcPr>
          <w:p w14:paraId="29A4081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4D67DA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039FEEE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 </w:t>
            </w:r>
            <w:proofErr w:type="spellStart"/>
            <w:r>
              <w:rPr>
                <w:rFonts w:ascii="Times New Roman CYR" w:hAnsi="Times New Roman CYR" w:cs="Times New Roman CYR"/>
                <w:sz w:val="24"/>
                <w:szCs w:val="24"/>
              </w:rPr>
              <w:t>Протовень</w:t>
            </w:r>
            <w:proofErr w:type="spellEnd"/>
            <w:r>
              <w:rPr>
                <w:rFonts w:ascii="Times New Roman CYR" w:hAnsi="Times New Roman CYR" w:cs="Times New Roman CYR"/>
                <w:sz w:val="24"/>
                <w:szCs w:val="24"/>
              </w:rPr>
              <w:t xml:space="preserve"> Валентина </w:t>
            </w:r>
            <w:proofErr w:type="spellStart"/>
            <w:r>
              <w:rPr>
                <w:rFonts w:ascii="Times New Roman CYR" w:hAnsi="Times New Roman CYR" w:cs="Times New Roman CYR"/>
                <w:sz w:val="24"/>
                <w:szCs w:val="24"/>
              </w:rPr>
              <w:t>Володимирiвна</w:t>
            </w:r>
            <w:proofErr w:type="spellEnd"/>
            <w:r>
              <w:rPr>
                <w:rFonts w:ascii="Times New Roman CYR" w:hAnsi="Times New Roman CYR" w:cs="Times New Roman CYR"/>
                <w:sz w:val="24"/>
                <w:szCs w:val="24"/>
              </w:rPr>
              <w:t xml:space="preserve">, обрана на посаду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w:t>
            </w:r>
          </w:p>
          <w:p w14:paraId="299BD47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 повноважень посадової особи як члена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Повноваження та обов'язки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Статутом, Положенням про Наглядову раду. Обов'язками члена ради є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для забезпечення прийняття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 стосуються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w:t>
            </w:r>
          </w:p>
        </w:tc>
      </w:tr>
      <w:tr w:rsidR="00D9683C" w14:paraId="652FD549" w14:textId="77777777">
        <w:trPr>
          <w:trHeight w:val="200"/>
        </w:trPr>
        <w:tc>
          <w:tcPr>
            <w:tcW w:w="2000" w:type="dxa"/>
            <w:tcBorders>
              <w:top w:val="single" w:sz="6" w:space="0" w:color="auto"/>
              <w:bottom w:val="single" w:sz="6" w:space="0" w:color="auto"/>
              <w:right w:val="single" w:sz="6" w:space="0" w:color="auto"/>
            </w:tcBorders>
          </w:tcPr>
          <w:p w14:paraId="76C4AAA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Глущенко С.О.</w:t>
            </w:r>
          </w:p>
        </w:tc>
        <w:tc>
          <w:tcPr>
            <w:tcW w:w="1600" w:type="dxa"/>
            <w:tcBorders>
              <w:top w:val="single" w:sz="6" w:space="0" w:color="auto"/>
              <w:left w:val="single" w:sz="6" w:space="0" w:color="auto"/>
              <w:bottom w:val="single" w:sz="6" w:space="0" w:color="auto"/>
              <w:right w:val="single" w:sz="6" w:space="0" w:color="auto"/>
            </w:tcBorders>
          </w:tcPr>
          <w:p w14:paraId="71D3573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53C5490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528F2AA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 Глущенко </w:t>
            </w:r>
            <w:proofErr w:type="spellStart"/>
            <w:r>
              <w:rPr>
                <w:rFonts w:ascii="Times New Roman CYR" w:hAnsi="Times New Roman CYR" w:cs="Times New Roman CYR"/>
                <w:sz w:val="24"/>
                <w:szCs w:val="24"/>
              </w:rPr>
              <w:t>Сергiй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Олексiйович</w:t>
            </w:r>
            <w:proofErr w:type="spellEnd"/>
            <w:r>
              <w:rPr>
                <w:rFonts w:ascii="Times New Roman CYR" w:hAnsi="Times New Roman CYR" w:cs="Times New Roman CYR"/>
                <w:sz w:val="24"/>
                <w:szCs w:val="24"/>
              </w:rPr>
              <w:t xml:space="preserve"> (обраний як представник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(Глущенко </w:t>
            </w:r>
            <w:proofErr w:type="spellStart"/>
            <w:r>
              <w:rPr>
                <w:rFonts w:ascii="Times New Roman CYR" w:hAnsi="Times New Roman CYR" w:cs="Times New Roman CYR"/>
                <w:sz w:val="24"/>
                <w:szCs w:val="24"/>
              </w:rPr>
              <w:t>Олексiй</w:t>
            </w:r>
            <w:proofErr w:type="spellEnd"/>
            <w:r>
              <w:rPr>
                <w:rFonts w:ascii="Times New Roman CYR" w:hAnsi="Times New Roman CYR" w:cs="Times New Roman CYR"/>
                <w:sz w:val="24"/>
                <w:szCs w:val="24"/>
              </w:rPr>
              <w:t xml:space="preserve"> Миколайович, що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49,1619%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товариства).</w:t>
            </w:r>
          </w:p>
          <w:p w14:paraId="5963D00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повноважень посадової особи як члена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Повноваження та обов'язки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Статутом, Положенням про Наглядову раду. Обов'язками члена ради є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для забезпечення прийняття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 стосуються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w:t>
            </w:r>
          </w:p>
        </w:tc>
      </w:tr>
    </w:tbl>
    <w:p w14:paraId="77163552"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D9683C" w14:paraId="388D8B30" w14:textId="77777777">
        <w:trPr>
          <w:trHeight w:val="200"/>
        </w:trPr>
        <w:tc>
          <w:tcPr>
            <w:tcW w:w="3000" w:type="dxa"/>
            <w:tcBorders>
              <w:top w:val="single" w:sz="6" w:space="0" w:color="auto"/>
              <w:bottom w:val="single" w:sz="6" w:space="0" w:color="auto"/>
              <w:right w:val="single" w:sz="6" w:space="0" w:color="auto"/>
            </w:tcBorders>
          </w:tcPr>
          <w:p w14:paraId="2A0888E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247887A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Наглядовiй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не створювалось.</w:t>
            </w:r>
          </w:p>
          <w:p w14:paraId="3EF87F3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Наглядової ради проводяться </w:t>
            </w:r>
            <w:proofErr w:type="spellStart"/>
            <w:r>
              <w:rPr>
                <w:rFonts w:ascii="Times New Roman CYR" w:hAnsi="Times New Roman CYR" w:cs="Times New Roman CYR"/>
                <w:sz w:val="24"/>
                <w:szCs w:val="24"/>
              </w:rPr>
              <w:t>перiодично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 xml:space="preserve"> в середньому 1 раз в квартал.</w:t>
            </w:r>
          </w:p>
          <w:p w14:paraId="5E3606C6"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Винагороду члени Наглядової ради не отримують. </w:t>
            </w:r>
          </w:p>
          <w:p w14:paraId="59AEBBE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Наглядової ради належить,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проведення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порядку денного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iнвестування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в частки, паї та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юридичних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вчинення значного правочину, якщо ринкова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товарiв</w:t>
            </w:r>
            <w:proofErr w:type="spellEnd"/>
            <w:r>
              <w:rPr>
                <w:rFonts w:ascii="Times New Roman CYR" w:hAnsi="Times New Roman CYR" w:cs="Times New Roman CYR"/>
                <w:sz w:val="24"/>
                <w:szCs w:val="24"/>
              </w:rPr>
              <w:t xml:space="preserve"> або послуг, що є його предметом становить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10 до 25 </w:t>
            </w:r>
            <w:proofErr w:type="spellStart"/>
            <w:r>
              <w:rPr>
                <w:rFonts w:ascii="Times New Roman CYR" w:hAnsi="Times New Roman CYR" w:cs="Times New Roman CYR"/>
                <w:sz w:val="24"/>
                <w:szCs w:val="24"/>
              </w:rPr>
              <w:t>вiдсоткiв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майна за даними останньої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Вимоги до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iснують</w:t>
            </w:r>
            <w:proofErr w:type="spellEnd"/>
            <w:r>
              <w:rPr>
                <w:rFonts w:ascii="Times New Roman CYR" w:hAnsi="Times New Roman CYR" w:cs="Times New Roman CYR"/>
                <w:sz w:val="24"/>
                <w:szCs w:val="24"/>
              </w:rPr>
              <w:t xml:space="preserve">, вони </w:t>
            </w:r>
            <w:proofErr w:type="spellStart"/>
            <w:r>
              <w:rPr>
                <w:rFonts w:ascii="Times New Roman CYR" w:hAnsi="Times New Roman CYR" w:cs="Times New Roman CYR"/>
                <w:sz w:val="24"/>
                <w:szCs w:val="24"/>
              </w:rPr>
              <w:t>закрiпленi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наглядову раду ПрАТ "Шляхова ремонтно-</w:t>
            </w:r>
            <w:proofErr w:type="spellStart"/>
            <w:r>
              <w:rPr>
                <w:rFonts w:ascii="Times New Roman CYR" w:hAnsi="Times New Roman CYR" w:cs="Times New Roman CYR"/>
                <w:sz w:val="24"/>
                <w:szCs w:val="24"/>
              </w:rPr>
              <w:t>будiвельна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дiльниця</w:t>
            </w:r>
            <w:proofErr w:type="spellEnd"/>
            <w:r>
              <w:rPr>
                <w:rFonts w:ascii="Times New Roman CYR" w:hAnsi="Times New Roman CYR" w:cs="Times New Roman CYR"/>
                <w:sz w:val="24"/>
                <w:szCs w:val="24"/>
              </w:rPr>
              <w:t xml:space="preserve"> №7"  та передбачають , що члени Наглядової ради обираються з числа </w:t>
            </w:r>
            <w:proofErr w:type="spellStart"/>
            <w:r>
              <w:rPr>
                <w:rFonts w:ascii="Times New Roman CYR" w:hAnsi="Times New Roman CYR" w:cs="Times New Roman CYR"/>
                <w:sz w:val="24"/>
                <w:szCs w:val="24"/>
              </w:rPr>
              <w:t>фiзичних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повну </w:t>
            </w:r>
            <w:proofErr w:type="spellStart"/>
            <w:r>
              <w:rPr>
                <w:rFonts w:ascii="Times New Roman CYR" w:hAnsi="Times New Roman CYR" w:cs="Times New Roman CYR"/>
                <w:sz w:val="24"/>
                <w:szCs w:val="24"/>
              </w:rPr>
              <w:t>цивiльну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дiєздатнiсть</w:t>
            </w:r>
            <w:proofErr w:type="spellEnd"/>
            <w:r>
              <w:rPr>
                <w:rFonts w:ascii="Times New Roman CYR" w:hAnsi="Times New Roman CYR" w:cs="Times New Roman CYR"/>
                <w:sz w:val="24"/>
                <w:szCs w:val="24"/>
              </w:rPr>
              <w:t xml:space="preserve">, та/або з числа юридичних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А також, членом Наглядової ради не може бути одночасно 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та/або 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цього Товариства. В 2021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 було переобрано в тому ж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обраннi</w:t>
            </w:r>
            <w:proofErr w:type="spellEnd"/>
            <w:r>
              <w:rPr>
                <w:rFonts w:ascii="Times New Roman CYR" w:hAnsi="Times New Roman CYR" w:cs="Times New Roman CYR"/>
                <w:sz w:val="24"/>
                <w:szCs w:val="24"/>
              </w:rPr>
              <w:t xml:space="preserve"> членами Наглядової ради, члени Наглядової ради обов'язково ознайомлюються  з </w:t>
            </w:r>
            <w:proofErr w:type="spellStart"/>
            <w:r>
              <w:rPr>
                <w:rFonts w:ascii="Times New Roman CYR" w:hAnsi="Times New Roman CYR" w:cs="Times New Roman CYR"/>
                <w:sz w:val="24"/>
                <w:szCs w:val="24"/>
              </w:rPr>
              <w:t>внутрiшнiми</w:t>
            </w:r>
            <w:proofErr w:type="spellEnd"/>
            <w:r>
              <w:rPr>
                <w:rFonts w:ascii="Times New Roman CYR" w:hAnsi="Times New Roman CYR" w:cs="Times New Roman CYR"/>
                <w:sz w:val="24"/>
                <w:szCs w:val="24"/>
              </w:rPr>
              <w:t xml:space="preserve"> документами Товариства. </w:t>
            </w:r>
          </w:p>
          <w:p w14:paraId="1F6CB02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2022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наглядовою радою товариства проводилися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 xml:space="preserve">по </w:t>
            </w:r>
            <w:proofErr w:type="spellStart"/>
            <w:r>
              <w:rPr>
                <w:rFonts w:ascii="Times New Roman CYR" w:hAnsi="Times New Roman CYR" w:cs="Times New Roman CYR"/>
                <w:sz w:val="24"/>
                <w:szCs w:val="24"/>
              </w:rPr>
              <w:t>мiрi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розглядались питання щодо роботи Товариства в умовах воєнного стану..</w:t>
            </w:r>
          </w:p>
          <w:p w14:paraId="27AE39A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наглядової ради приймається простою </w:t>
            </w:r>
            <w:proofErr w:type="spellStart"/>
            <w:r>
              <w:rPr>
                <w:rFonts w:ascii="Times New Roman CYR" w:hAnsi="Times New Roman CYR" w:cs="Times New Roman CYR"/>
                <w:sz w:val="24"/>
                <w:szCs w:val="24"/>
              </w:rPr>
              <w:t>бiльшiстю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беруть участь у </w:t>
            </w:r>
            <w:proofErr w:type="spellStart"/>
            <w:r>
              <w:rPr>
                <w:rFonts w:ascii="Times New Roman CYR" w:hAnsi="Times New Roman CYR" w:cs="Times New Roman CYR"/>
                <w:sz w:val="24"/>
                <w:szCs w:val="24"/>
              </w:rPr>
              <w:t>засiданнi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7.3.11 Статуту на </w:t>
            </w:r>
            <w:proofErr w:type="spellStart"/>
            <w:r>
              <w:rPr>
                <w:rFonts w:ascii="Times New Roman CYR" w:hAnsi="Times New Roman CYR" w:cs="Times New Roman CYR"/>
                <w:sz w:val="24"/>
                <w:szCs w:val="24"/>
              </w:rPr>
              <w:t>засiданнi</w:t>
            </w:r>
            <w:proofErr w:type="spellEnd"/>
            <w:r>
              <w:rPr>
                <w:rFonts w:ascii="Times New Roman CYR" w:hAnsi="Times New Roman CYR" w:cs="Times New Roman CYR"/>
                <w:sz w:val="24"/>
                <w:szCs w:val="24"/>
              </w:rPr>
              <w:t xml:space="preserve"> наглядової ради кожний член наглядової ради має один голос.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розподiлу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порiвну</w:t>
            </w:r>
            <w:proofErr w:type="spellEnd"/>
            <w:r>
              <w:rPr>
                <w:rFonts w:ascii="Times New Roman CYR" w:hAnsi="Times New Roman CYR" w:cs="Times New Roman CYR"/>
                <w:sz w:val="24"/>
                <w:szCs w:val="24"/>
              </w:rPr>
              <w:t xml:space="preserve"> голос голови є </w:t>
            </w:r>
            <w:proofErr w:type="spellStart"/>
            <w:r>
              <w:rPr>
                <w:rFonts w:ascii="Times New Roman CYR" w:hAnsi="Times New Roman CYR" w:cs="Times New Roman CYR"/>
                <w:sz w:val="24"/>
                <w:szCs w:val="24"/>
              </w:rPr>
              <w:t>вирiшальним</w:t>
            </w:r>
            <w:proofErr w:type="spellEnd"/>
            <w:r>
              <w:rPr>
                <w:rFonts w:ascii="Times New Roman CYR" w:hAnsi="Times New Roman CYR" w:cs="Times New Roman CYR"/>
                <w:sz w:val="24"/>
                <w:szCs w:val="24"/>
              </w:rPr>
              <w:t xml:space="preserve">. Якщо член Наглядової ради є </w:t>
            </w:r>
            <w:proofErr w:type="spellStart"/>
            <w:r>
              <w:rPr>
                <w:rFonts w:ascii="Times New Roman CYR" w:hAnsi="Times New Roman CYR" w:cs="Times New Roman CYR"/>
                <w:sz w:val="24"/>
                <w:szCs w:val="24"/>
              </w:rPr>
              <w:t>заiнтересованим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вчиненнi</w:t>
            </w:r>
            <w:proofErr w:type="spellEnd"/>
            <w:r>
              <w:rPr>
                <w:rFonts w:ascii="Times New Roman CYR" w:hAnsi="Times New Roman CYR" w:cs="Times New Roman CYR"/>
                <w:sz w:val="24"/>
                <w:szCs w:val="24"/>
              </w:rPr>
              <w:t xml:space="preserve"> правочину з Товариством, то </w:t>
            </w:r>
            <w:proofErr w:type="spellStart"/>
            <w:r>
              <w:rPr>
                <w:rFonts w:ascii="Times New Roman CYR" w:hAnsi="Times New Roman CYR" w:cs="Times New Roman CYR"/>
                <w:sz w:val="24"/>
                <w:szCs w:val="24"/>
              </w:rPr>
              <w:t>вiн</w:t>
            </w:r>
            <w:proofErr w:type="spellEnd"/>
            <w:r>
              <w:rPr>
                <w:rFonts w:ascii="Times New Roman CYR" w:hAnsi="Times New Roman CYR" w:cs="Times New Roman CYR"/>
                <w:sz w:val="24"/>
                <w:szCs w:val="24"/>
              </w:rPr>
              <w:t xml:space="preserve"> не бере участь у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(утримується) з питання вчинення такого правочину. </w:t>
            </w:r>
          </w:p>
          <w:p w14:paraId="61E5CC8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Статутом не </w:t>
            </w:r>
            <w:proofErr w:type="spellStart"/>
            <w:r>
              <w:rPr>
                <w:rFonts w:ascii="Times New Roman CYR" w:hAnsi="Times New Roman CYR" w:cs="Times New Roman CYR"/>
                <w:sz w:val="24"/>
                <w:szCs w:val="24"/>
              </w:rPr>
              <w:t>встановленi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спецiальнi</w:t>
            </w:r>
            <w:proofErr w:type="spellEnd"/>
            <w:r>
              <w:rPr>
                <w:rFonts w:ascii="Times New Roman CYR" w:hAnsi="Times New Roman CYR" w:cs="Times New Roman CYR"/>
                <w:sz w:val="24"/>
                <w:szCs w:val="24"/>
              </w:rPr>
              <w:t xml:space="preserve"> вимоги до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 щодо галузевих знань та </w:t>
            </w:r>
            <w:proofErr w:type="spellStart"/>
            <w:r>
              <w:rPr>
                <w:rFonts w:ascii="Times New Roman CYR" w:hAnsi="Times New Roman CYR" w:cs="Times New Roman CYR"/>
                <w:sz w:val="24"/>
                <w:szCs w:val="24"/>
              </w:rPr>
              <w:t>досвiду</w:t>
            </w:r>
            <w:proofErr w:type="spellEnd"/>
            <w:r>
              <w:rPr>
                <w:rFonts w:ascii="Times New Roman CYR" w:hAnsi="Times New Roman CYR" w:cs="Times New Roman CYR"/>
                <w:sz w:val="24"/>
                <w:szCs w:val="24"/>
              </w:rPr>
              <w:t xml:space="preserve"> роботи в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особистi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якостi</w:t>
            </w:r>
            <w:proofErr w:type="spellEnd"/>
            <w:r>
              <w:rPr>
                <w:rFonts w:ascii="Times New Roman CYR" w:hAnsi="Times New Roman CYR" w:cs="Times New Roman CYR"/>
                <w:sz w:val="24"/>
                <w:szCs w:val="24"/>
              </w:rPr>
              <w:t xml:space="preserve">, граничний </w:t>
            </w:r>
            <w:proofErr w:type="spellStart"/>
            <w:r>
              <w:rPr>
                <w:rFonts w:ascii="Times New Roman CYR" w:hAnsi="Times New Roman CYR" w:cs="Times New Roman CYR"/>
                <w:sz w:val="24"/>
                <w:szCs w:val="24"/>
              </w:rPr>
              <w:t>вiк</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вимоги.</w:t>
            </w:r>
          </w:p>
          <w:p w14:paraId="47E508C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виконує </w:t>
            </w:r>
            <w:proofErr w:type="spellStart"/>
            <w:r>
              <w:rPr>
                <w:rFonts w:ascii="Times New Roman CYR" w:hAnsi="Times New Roman CYR" w:cs="Times New Roman CYR"/>
                <w:sz w:val="24"/>
                <w:szCs w:val="24"/>
              </w:rPr>
              <w:t>поставленi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проводяться своєчасно по </w:t>
            </w:r>
            <w:proofErr w:type="spellStart"/>
            <w:r>
              <w:rPr>
                <w:rFonts w:ascii="Times New Roman CYR" w:hAnsi="Times New Roman CYR" w:cs="Times New Roman CYR"/>
                <w:sz w:val="24"/>
                <w:szCs w:val="24"/>
              </w:rPr>
              <w:t>мiрi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w:t>
            </w:r>
          </w:p>
        </w:tc>
      </w:tr>
    </w:tbl>
    <w:p w14:paraId="29217752"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03EB5830"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D9683C" w14:paraId="261ABBFE" w14:textId="77777777">
        <w:trPr>
          <w:trHeight w:val="200"/>
        </w:trPr>
        <w:tc>
          <w:tcPr>
            <w:tcW w:w="3000" w:type="dxa"/>
            <w:tcBorders>
              <w:top w:val="single" w:sz="6" w:space="0" w:color="auto"/>
              <w:bottom w:val="single" w:sz="6" w:space="0" w:color="auto"/>
              <w:right w:val="single" w:sz="6" w:space="0" w:color="auto"/>
            </w:tcBorders>
            <w:vAlign w:val="center"/>
          </w:tcPr>
          <w:p w14:paraId="76A2E347"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61F623A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3AC3EB6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14:paraId="0929DD4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D9683C" w14:paraId="4967B457" w14:textId="77777777">
        <w:trPr>
          <w:trHeight w:val="200"/>
        </w:trPr>
        <w:tc>
          <w:tcPr>
            <w:tcW w:w="3000" w:type="dxa"/>
            <w:tcBorders>
              <w:top w:val="single" w:sz="6" w:space="0" w:color="auto"/>
              <w:bottom w:val="single" w:sz="6" w:space="0" w:color="auto"/>
              <w:right w:val="single" w:sz="6" w:space="0" w:color="auto"/>
            </w:tcBorders>
            <w:vAlign w:val="center"/>
          </w:tcPr>
          <w:p w14:paraId="6AAAD8E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374F5F9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7B132FF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2A24308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Комiтети</w:t>
            </w:r>
            <w:proofErr w:type="spellEnd"/>
            <w:r>
              <w:rPr>
                <w:rFonts w:ascii="Times New Roman CYR" w:hAnsi="Times New Roman CYR" w:cs="Times New Roman CYR"/>
                <w:sz w:val="24"/>
                <w:szCs w:val="24"/>
              </w:rPr>
              <w:t xml:space="preserve"> не створено</w:t>
            </w:r>
          </w:p>
        </w:tc>
      </w:tr>
      <w:tr w:rsidR="00D9683C" w14:paraId="30456D51" w14:textId="77777777">
        <w:trPr>
          <w:trHeight w:val="200"/>
        </w:trPr>
        <w:tc>
          <w:tcPr>
            <w:tcW w:w="3000" w:type="dxa"/>
            <w:tcBorders>
              <w:top w:val="single" w:sz="6" w:space="0" w:color="auto"/>
              <w:bottom w:val="single" w:sz="6" w:space="0" w:color="auto"/>
              <w:right w:val="single" w:sz="6" w:space="0" w:color="auto"/>
            </w:tcBorders>
            <w:vAlign w:val="center"/>
          </w:tcPr>
          <w:p w14:paraId="2A7E580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14:paraId="4C02F58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2891393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664CEDA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Комiтети</w:t>
            </w:r>
            <w:proofErr w:type="spellEnd"/>
            <w:r>
              <w:rPr>
                <w:rFonts w:ascii="Times New Roman CYR" w:hAnsi="Times New Roman CYR" w:cs="Times New Roman CYR"/>
                <w:sz w:val="24"/>
                <w:szCs w:val="24"/>
              </w:rPr>
              <w:t xml:space="preserve"> не створено</w:t>
            </w:r>
          </w:p>
        </w:tc>
      </w:tr>
      <w:tr w:rsidR="00D9683C" w14:paraId="42E54030" w14:textId="77777777">
        <w:trPr>
          <w:trHeight w:val="200"/>
        </w:trPr>
        <w:tc>
          <w:tcPr>
            <w:tcW w:w="3000" w:type="dxa"/>
            <w:tcBorders>
              <w:top w:val="single" w:sz="6" w:space="0" w:color="auto"/>
              <w:bottom w:val="single" w:sz="6" w:space="0" w:color="auto"/>
              <w:right w:val="single" w:sz="6" w:space="0" w:color="auto"/>
            </w:tcBorders>
            <w:vAlign w:val="center"/>
          </w:tcPr>
          <w:p w14:paraId="727F93D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14:paraId="2358848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15E07FE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6098042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Комiтети</w:t>
            </w:r>
            <w:proofErr w:type="spellEnd"/>
            <w:r>
              <w:rPr>
                <w:rFonts w:ascii="Times New Roman CYR" w:hAnsi="Times New Roman CYR" w:cs="Times New Roman CYR"/>
                <w:sz w:val="24"/>
                <w:szCs w:val="24"/>
              </w:rPr>
              <w:t xml:space="preserve"> не створено</w:t>
            </w:r>
          </w:p>
        </w:tc>
      </w:tr>
      <w:tr w:rsidR="00D9683C" w14:paraId="7B454BE9" w14:textId="77777777">
        <w:trPr>
          <w:trHeight w:val="200"/>
        </w:trPr>
        <w:tc>
          <w:tcPr>
            <w:tcW w:w="3000" w:type="dxa"/>
            <w:tcBorders>
              <w:top w:val="single" w:sz="6" w:space="0" w:color="auto"/>
              <w:bottom w:val="single" w:sz="6" w:space="0" w:color="auto"/>
              <w:right w:val="single" w:sz="6" w:space="0" w:color="auto"/>
            </w:tcBorders>
            <w:vAlign w:val="center"/>
          </w:tcPr>
          <w:p w14:paraId="6FDC455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14:paraId="705D9EA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Наглядової ради не створювались.</w:t>
            </w:r>
          </w:p>
        </w:tc>
        <w:tc>
          <w:tcPr>
            <w:tcW w:w="3000" w:type="dxa"/>
            <w:tcBorders>
              <w:top w:val="single" w:sz="6" w:space="0" w:color="auto"/>
              <w:left w:val="single" w:sz="6" w:space="0" w:color="auto"/>
              <w:bottom w:val="single" w:sz="6" w:space="0" w:color="auto"/>
            </w:tcBorders>
            <w:vAlign w:val="center"/>
          </w:tcPr>
          <w:p w14:paraId="529D655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Комiтети</w:t>
            </w:r>
            <w:proofErr w:type="spellEnd"/>
            <w:r>
              <w:rPr>
                <w:rFonts w:ascii="Times New Roman CYR" w:hAnsi="Times New Roman CYR" w:cs="Times New Roman CYR"/>
                <w:sz w:val="24"/>
                <w:szCs w:val="24"/>
              </w:rPr>
              <w:t xml:space="preserve"> не створено</w:t>
            </w:r>
          </w:p>
        </w:tc>
      </w:tr>
    </w:tbl>
    <w:p w14:paraId="2C7E2846"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D9683C" w14:paraId="067AD484" w14:textId="77777777">
        <w:trPr>
          <w:trHeight w:val="200"/>
        </w:trPr>
        <w:tc>
          <w:tcPr>
            <w:tcW w:w="3000" w:type="dxa"/>
            <w:tcBorders>
              <w:top w:val="single" w:sz="6" w:space="0" w:color="auto"/>
              <w:bottom w:val="single" w:sz="6" w:space="0" w:color="auto"/>
              <w:right w:val="single" w:sz="6" w:space="0" w:color="auto"/>
            </w:tcBorders>
          </w:tcPr>
          <w:p w14:paraId="7EDBDE5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14:paraId="53EEAD4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Наглядової ради не створювались.</w:t>
            </w:r>
          </w:p>
        </w:tc>
      </w:tr>
      <w:tr w:rsidR="00D9683C" w14:paraId="2E93D16A" w14:textId="77777777">
        <w:trPr>
          <w:trHeight w:val="200"/>
        </w:trPr>
        <w:tc>
          <w:tcPr>
            <w:tcW w:w="3000" w:type="dxa"/>
            <w:tcBorders>
              <w:top w:val="single" w:sz="6" w:space="0" w:color="auto"/>
              <w:bottom w:val="single" w:sz="6" w:space="0" w:color="auto"/>
              <w:right w:val="single" w:sz="6" w:space="0" w:color="auto"/>
            </w:tcBorders>
          </w:tcPr>
          <w:p w14:paraId="31377D4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14:paraId="38CD146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Наглядової ради не створювались.</w:t>
            </w:r>
          </w:p>
        </w:tc>
      </w:tr>
    </w:tbl>
    <w:p w14:paraId="77D592DE"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577033C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D9683C" w14:paraId="3496D071" w14:textId="77777777">
        <w:trPr>
          <w:trHeight w:val="200"/>
        </w:trPr>
        <w:tc>
          <w:tcPr>
            <w:tcW w:w="3000" w:type="dxa"/>
            <w:tcBorders>
              <w:top w:val="single" w:sz="6" w:space="0" w:color="auto"/>
              <w:bottom w:val="single" w:sz="6" w:space="0" w:color="auto"/>
              <w:right w:val="single" w:sz="6" w:space="0" w:color="auto"/>
            </w:tcBorders>
          </w:tcPr>
          <w:p w14:paraId="068021B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14:paraId="7C99D53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виконує </w:t>
            </w:r>
            <w:proofErr w:type="spellStart"/>
            <w:r>
              <w:rPr>
                <w:rFonts w:ascii="Times New Roman CYR" w:hAnsi="Times New Roman CYR" w:cs="Times New Roman CYR"/>
                <w:sz w:val="24"/>
                <w:szCs w:val="24"/>
              </w:rPr>
              <w:t>поставленi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Кiлькiсний</w:t>
            </w:r>
            <w:proofErr w:type="spellEnd"/>
            <w:r>
              <w:rPr>
                <w:rFonts w:ascii="Times New Roman CYR" w:hAnsi="Times New Roman CYR" w:cs="Times New Roman CYR"/>
                <w:sz w:val="24"/>
                <w:szCs w:val="24"/>
              </w:rPr>
              <w:t xml:space="preserve"> склад, порядок обрання й припинення повноважень голови та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вимогам законодавства. Кожний член Наглядової ради має </w:t>
            </w:r>
            <w:proofErr w:type="spellStart"/>
            <w:r>
              <w:rPr>
                <w:rFonts w:ascii="Times New Roman CYR" w:hAnsi="Times New Roman CYR" w:cs="Times New Roman CYR"/>
                <w:sz w:val="24"/>
                <w:szCs w:val="24"/>
              </w:rPr>
              <w:t>достатнiй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професiйний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та бездоганну </w:t>
            </w:r>
            <w:proofErr w:type="spellStart"/>
            <w:r>
              <w:rPr>
                <w:rFonts w:ascii="Times New Roman CYR" w:hAnsi="Times New Roman CYR" w:cs="Times New Roman CYR"/>
                <w:sz w:val="24"/>
                <w:szCs w:val="24"/>
              </w:rPr>
              <w:t>дiлову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репутацiю</w:t>
            </w:r>
            <w:proofErr w:type="spellEnd"/>
            <w:r>
              <w:rPr>
                <w:rFonts w:ascii="Times New Roman CYR" w:hAnsi="Times New Roman CYR" w:cs="Times New Roman CYR"/>
                <w:sz w:val="24"/>
                <w:szCs w:val="24"/>
              </w:rPr>
              <w:t xml:space="preserve">; члени наглядової ради приймають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та показують високий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до них; </w:t>
            </w:r>
            <w:proofErr w:type="spellStart"/>
            <w:r>
              <w:rPr>
                <w:rFonts w:ascii="Times New Roman CYR" w:hAnsi="Times New Roman CYR" w:cs="Times New Roman CYR"/>
                <w:sz w:val="24"/>
                <w:szCs w:val="24"/>
              </w:rPr>
              <w:t>неупередженiсть</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прийняттi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усiма</w:t>
            </w:r>
            <w:proofErr w:type="spellEnd"/>
            <w:r>
              <w:rPr>
                <w:rFonts w:ascii="Times New Roman CYR" w:hAnsi="Times New Roman CYR" w:cs="Times New Roman CYR"/>
                <w:sz w:val="24"/>
                <w:szCs w:val="24"/>
              </w:rPr>
              <w:t xml:space="preserve"> членами Наглядової ради; ефективне виконання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членами Наглядової ради; дотримання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положень i статуту Товариства; дотримання прав та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проводяться своєчасно по </w:t>
            </w:r>
            <w:proofErr w:type="spellStart"/>
            <w:r>
              <w:rPr>
                <w:rFonts w:ascii="Times New Roman CYR" w:hAnsi="Times New Roman CYR" w:cs="Times New Roman CYR"/>
                <w:sz w:val="24"/>
                <w:szCs w:val="24"/>
              </w:rPr>
              <w:t>мiрi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наглядової ради затверджено загальними зборами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Оцiнка</w:t>
            </w:r>
            <w:proofErr w:type="spellEnd"/>
            <w:r>
              <w:rPr>
                <w:rFonts w:ascii="Times New Roman CYR" w:hAnsi="Times New Roman CYR" w:cs="Times New Roman CYR"/>
                <w:sz w:val="24"/>
                <w:szCs w:val="24"/>
              </w:rPr>
              <w:t xml:space="preserve"> не проводилася.</w:t>
            </w:r>
          </w:p>
        </w:tc>
      </w:tr>
    </w:tbl>
    <w:p w14:paraId="18C750F3"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D9683C" w14:paraId="3FBE6FBA" w14:textId="77777777">
        <w:trPr>
          <w:trHeight w:val="200"/>
        </w:trPr>
        <w:tc>
          <w:tcPr>
            <w:tcW w:w="7000" w:type="dxa"/>
            <w:tcBorders>
              <w:top w:val="single" w:sz="6" w:space="0" w:color="auto"/>
              <w:bottom w:val="single" w:sz="6" w:space="0" w:color="auto"/>
              <w:right w:val="single" w:sz="6" w:space="0" w:color="auto"/>
            </w:tcBorders>
            <w:vAlign w:val="center"/>
          </w:tcPr>
          <w:p w14:paraId="31794236"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3EDD37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5D6E29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2336E566" w14:textId="77777777">
        <w:trPr>
          <w:trHeight w:val="200"/>
        </w:trPr>
        <w:tc>
          <w:tcPr>
            <w:tcW w:w="7000" w:type="dxa"/>
            <w:tcBorders>
              <w:top w:val="single" w:sz="6" w:space="0" w:color="auto"/>
              <w:bottom w:val="single" w:sz="6" w:space="0" w:color="auto"/>
              <w:right w:val="single" w:sz="6" w:space="0" w:color="auto"/>
            </w:tcBorders>
            <w:vAlign w:val="center"/>
          </w:tcPr>
          <w:p w14:paraId="07D0FC0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14:paraId="7760662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83B3A4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5D435999" w14:textId="77777777">
        <w:trPr>
          <w:trHeight w:val="200"/>
        </w:trPr>
        <w:tc>
          <w:tcPr>
            <w:tcW w:w="7000" w:type="dxa"/>
            <w:tcBorders>
              <w:top w:val="single" w:sz="6" w:space="0" w:color="auto"/>
              <w:bottom w:val="single" w:sz="6" w:space="0" w:color="auto"/>
              <w:right w:val="single" w:sz="6" w:space="0" w:color="auto"/>
            </w:tcBorders>
            <w:vAlign w:val="center"/>
          </w:tcPr>
          <w:p w14:paraId="0C0B315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2471257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3B7CD1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4A0A3483" w14:textId="77777777">
        <w:trPr>
          <w:trHeight w:val="200"/>
        </w:trPr>
        <w:tc>
          <w:tcPr>
            <w:tcW w:w="7000" w:type="dxa"/>
            <w:tcBorders>
              <w:top w:val="single" w:sz="6" w:space="0" w:color="auto"/>
              <w:bottom w:val="single" w:sz="6" w:space="0" w:color="auto"/>
              <w:right w:val="single" w:sz="6" w:space="0" w:color="auto"/>
            </w:tcBorders>
            <w:vAlign w:val="center"/>
          </w:tcPr>
          <w:p w14:paraId="7BD11A8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14:paraId="1FF4502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AB3427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FBB3617" w14:textId="77777777">
        <w:trPr>
          <w:trHeight w:val="200"/>
        </w:trPr>
        <w:tc>
          <w:tcPr>
            <w:tcW w:w="7000" w:type="dxa"/>
            <w:tcBorders>
              <w:top w:val="single" w:sz="6" w:space="0" w:color="auto"/>
              <w:bottom w:val="single" w:sz="6" w:space="0" w:color="auto"/>
              <w:right w:val="single" w:sz="6" w:space="0" w:color="auto"/>
            </w:tcBorders>
            <w:vAlign w:val="center"/>
          </w:tcPr>
          <w:p w14:paraId="048D588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14:paraId="3D8A5C88"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00CA24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09AF8080" w14:textId="77777777">
        <w:trPr>
          <w:trHeight w:val="200"/>
        </w:trPr>
        <w:tc>
          <w:tcPr>
            <w:tcW w:w="7000" w:type="dxa"/>
            <w:tcBorders>
              <w:top w:val="single" w:sz="6" w:space="0" w:color="auto"/>
              <w:bottom w:val="single" w:sz="6" w:space="0" w:color="auto"/>
              <w:right w:val="single" w:sz="6" w:space="0" w:color="auto"/>
            </w:tcBorders>
            <w:vAlign w:val="center"/>
          </w:tcPr>
          <w:p w14:paraId="4C17138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14:paraId="2C56182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DE9B41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1E055B88" w14:textId="77777777">
        <w:trPr>
          <w:trHeight w:val="200"/>
        </w:trPr>
        <w:tc>
          <w:tcPr>
            <w:tcW w:w="7000" w:type="dxa"/>
            <w:tcBorders>
              <w:top w:val="single" w:sz="6" w:space="0" w:color="auto"/>
              <w:bottom w:val="single" w:sz="6" w:space="0" w:color="auto"/>
              <w:right w:val="single" w:sz="6" w:space="0" w:color="auto"/>
            </w:tcBorders>
            <w:vAlign w:val="center"/>
          </w:tcPr>
          <w:p w14:paraId="2CE1586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14:paraId="5C08960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0711A28"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79EB6C87" w14:textId="77777777">
        <w:trPr>
          <w:trHeight w:val="200"/>
        </w:trPr>
        <w:tc>
          <w:tcPr>
            <w:tcW w:w="7000" w:type="dxa"/>
            <w:tcBorders>
              <w:top w:val="single" w:sz="6" w:space="0" w:color="auto"/>
              <w:bottom w:val="single" w:sz="6" w:space="0" w:color="auto"/>
              <w:right w:val="single" w:sz="6" w:space="0" w:color="auto"/>
            </w:tcBorders>
            <w:vAlign w:val="center"/>
          </w:tcPr>
          <w:p w14:paraId="4E95329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14:paraId="4CC1CD6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Додаткова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w:t>
            </w:r>
          </w:p>
        </w:tc>
        <w:tc>
          <w:tcPr>
            <w:tcW w:w="1500" w:type="dxa"/>
            <w:tcBorders>
              <w:top w:val="single" w:sz="6" w:space="0" w:color="auto"/>
              <w:left w:val="single" w:sz="6" w:space="0" w:color="auto"/>
              <w:bottom w:val="single" w:sz="6" w:space="0" w:color="auto"/>
              <w:right w:val="single" w:sz="6" w:space="0" w:color="auto"/>
            </w:tcBorders>
            <w:vAlign w:val="center"/>
          </w:tcPr>
          <w:p w14:paraId="41F2A5E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4D2E6C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57AF5EE4"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7DD847BC"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D9683C" w14:paraId="7230101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D45019D"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B5BC9D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B5BF76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1B1358A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8E77B4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3725DE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588C5A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19D4498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03C04E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14:paraId="2995321E"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BB069B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43D28CD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01594C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56F9CD9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85018C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6F61B96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F72D19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72DEE5B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C1EA9B7"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37D7D415" w14:textId="77777777">
        <w:trPr>
          <w:trHeight w:val="200"/>
        </w:trPr>
        <w:tc>
          <w:tcPr>
            <w:tcW w:w="3000" w:type="dxa"/>
            <w:tcBorders>
              <w:top w:val="single" w:sz="6" w:space="0" w:color="auto"/>
              <w:bottom w:val="single" w:sz="6" w:space="0" w:color="auto"/>
              <w:right w:val="single" w:sz="6" w:space="0" w:color="auto"/>
            </w:tcBorders>
            <w:vAlign w:val="center"/>
          </w:tcPr>
          <w:p w14:paraId="1312A23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4CE63DA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Виборiв</w:t>
            </w:r>
            <w:proofErr w:type="spellEnd"/>
            <w:r>
              <w:rPr>
                <w:rFonts w:ascii="Times New Roman CYR" w:hAnsi="Times New Roman CYR" w:cs="Times New Roman CYR"/>
                <w:sz w:val="24"/>
                <w:szCs w:val="24"/>
              </w:rPr>
              <w:t xml:space="preserve"> не було</w:t>
            </w:r>
          </w:p>
        </w:tc>
      </w:tr>
    </w:tbl>
    <w:p w14:paraId="6DF00E1B"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2D5A11E7"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D9683C" w14:paraId="636A278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36D9A90"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ECF89B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AE3E23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4B3F379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A7C48A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0CFD09BD"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26B58E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44284F3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3447E3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05ABB09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6A2872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16DAC43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972EB1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8B16E2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9DAB83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22FA23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1A74E5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14:paraId="6A748AC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3FD298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446D8480" w14:textId="77777777">
        <w:trPr>
          <w:trHeight w:val="200"/>
        </w:trPr>
        <w:tc>
          <w:tcPr>
            <w:tcW w:w="3000" w:type="dxa"/>
            <w:tcBorders>
              <w:top w:val="single" w:sz="6" w:space="0" w:color="auto"/>
              <w:bottom w:val="single" w:sz="6" w:space="0" w:color="auto"/>
              <w:right w:val="single" w:sz="6" w:space="0" w:color="auto"/>
            </w:tcBorders>
            <w:vAlign w:val="center"/>
          </w:tcPr>
          <w:p w14:paraId="2870222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70DC09B6"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Додаткова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w:t>
            </w:r>
          </w:p>
        </w:tc>
      </w:tr>
    </w:tbl>
    <w:p w14:paraId="3881063B"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48D8D63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14:paraId="419E81C0"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D9683C" w14:paraId="54F1F546" w14:textId="77777777">
        <w:trPr>
          <w:trHeight w:val="200"/>
        </w:trPr>
        <w:tc>
          <w:tcPr>
            <w:tcW w:w="3000" w:type="dxa"/>
            <w:tcBorders>
              <w:top w:val="single" w:sz="6" w:space="0" w:color="auto"/>
              <w:bottom w:val="single" w:sz="6" w:space="0" w:color="auto"/>
              <w:right w:val="single" w:sz="6" w:space="0" w:color="auto"/>
            </w:tcBorders>
            <w:vAlign w:val="center"/>
          </w:tcPr>
          <w:p w14:paraId="78E47C1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14:paraId="70785F6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D9683C" w14:paraId="033A5E9C" w14:textId="77777777">
        <w:trPr>
          <w:trHeight w:val="200"/>
        </w:trPr>
        <w:tc>
          <w:tcPr>
            <w:tcW w:w="3000" w:type="dxa"/>
            <w:tcBorders>
              <w:top w:val="single" w:sz="6" w:space="0" w:color="auto"/>
              <w:bottom w:val="single" w:sz="6" w:space="0" w:color="auto"/>
              <w:right w:val="single" w:sz="6" w:space="0" w:color="auto"/>
            </w:tcBorders>
          </w:tcPr>
          <w:p w14:paraId="615B5113" w14:textId="77777777" w:rsidR="00D9683C" w:rsidRDefault="00B825C3" w:rsidP="00A80F4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Глущенко </w:t>
            </w:r>
            <w:proofErr w:type="spellStart"/>
            <w:r>
              <w:rPr>
                <w:rFonts w:ascii="Times New Roman CYR" w:hAnsi="Times New Roman CYR" w:cs="Times New Roman CYR"/>
                <w:sz w:val="24"/>
                <w:szCs w:val="24"/>
              </w:rPr>
              <w:t>Олексiй</w:t>
            </w:r>
            <w:proofErr w:type="spellEnd"/>
            <w:r>
              <w:rPr>
                <w:rFonts w:ascii="Times New Roman CYR" w:hAnsi="Times New Roman CYR" w:cs="Times New Roman CYR"/>
                <w:sz w:val="24"/>
                <w:szCs w:val="24"/>
              </w:rPr>
              <w:t xml:space="preserve"> Миколайович</w:t>
            </w:r>
            <w:r w:rsidR="00A80F43">
              <w:rPr>
                <w:rFonts w:ascii="Times New Roman CYR" w:hAnsi="Times New Roman CYR" w:cs="Times New Roman CYR"/>
                <w:sz w:val="24"/>
                <w:szCs w:val="24"/>
              </w:rPr>
              <w:t xml:space="preserve"> – голова правління</w:t>
            </w:r>
          </w:p>
        </w:tc>
        <w:tc>
          <w:tcPr>
            <w:tcW w:w="7000" w:type="dxa"/>
            <w:tcBorders>
              <w:top w:val="single" w:sz="6" w:space="0" w:color="auto"/>
              <w:left w:val="single" w:sz="6" w:space="0" w:color="auto"/>
              <w:bottom w:val="single" w:sz="6" w:space="0" w:color="auto"/>
            </w:tcBorders>
          </w:tcPr>
          <w:p w14:paraId="07422D2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поточною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наданих повноважень. 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несе персональну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за виконання покладених завдань; без </w:t>
            </w:r>
            <w:proofErr w:type="spellStart"/>
            <w:r>
              <w:rPr>
                <w:rFonts w:ascii="Times New Roman CYR" w:hAnsi="Times New Roman CYR" w:cs="Times New Roman CYR"/>
                <w:sz w:val="24"/>
                <w:szCs w:val="24"/>
              </w:rPr>
              <w:t>довiреностi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представляє </w:t>
            </w:r>
            <w:proofErr w:type="spellStart"/>
            <w:r>
              <w:rPr>
                <w:rFonts w:ascii="Times New Roman CYR" w:hAnsi="Times New Roman CYR" w:cs="Times New Roman CYR"/>
                <w:sz w:val="24"/>
                <w:szCs w:val="24"/>
              </w:rPr>
              <w:t>iнтереси</w:t>
            </w:r>
            <w:proofErr w:type="spellEnd"/>
            <w:r>
              <w:rPr>
                <w:rFonts w:ascii="Times New Roman CYR" w:hAnsi="Times New Roman CYR" w:cs="Times New Roman CYR"/>
                <w:sz w:val="24"/>
                <w:szCs w:val="24"/>
              </w:rPr>
              <w:t xml:space="preserve"> Товариства, вчиняє правочини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Товариства, видає накази та розпорядження, </w:t>
            </w:r>
            <w:proofErr w:type="spellStart"/>
            <w:r>
              <w:rPr>
                <w:rFonts w:ascii="Times New Roman CYR" w:hAnsi="Times New Roman CYR" w:cs="Times New Roman CYR"/>
                <w:sz w:val="24"/>
                <w:szCs w:val="24"/>
              </w:rPr>
              <w:t>обов'язковi</w:t>
            </w:r>
            <w:proofErr w:type="spellEnd"/>
            <w:r>
              <w:rPr>
                <w:rFonts w:ascii="Times New Roman CYR" w:hAnsi="Times New Roman CYR" w:cs="Times New Roman CYR"/>
                <w:sz w:val="24"/>
                <w:szCs w:val="24"/>
              </w:rPr>
              <w:t xml:space="preserve"> для виконання </w:t>
            </w:r>
            <w:proofErr w:type="spellStart"/>
            <w:r>
              <w:rPr>
                <w:rFonts w:ascii="Times New Roman CYR" w:hAnsi="Times New Roman CYR" w:cs="Times New Roman CYR"/>
                <w:sz w:val="24"/>
                <w:szCs w:val="24"/>
              </w:rPr>
              <w:t>всiма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працiвниками</w:t>
            </w:r>
            <w:proofErr w:type="spellEnd"/>
            <w:r>
              <w:rPr>
                <w:rFonts w:ascii="Times New Roman CYR" w:hAnsi="Times New Roman CYR" w:cs="Times New Roman CYR"/>
                <w:sz w:val="24"/>
                <w:szCs w:val="24"/>
              </w:rPr>
              <w:t xml:space="preserve"> Товариства, має право </w:t>
            </w:r>
            <w:proofErr w:type="spellStart"/>
            <w:r>
              <w:rPr>
                <w:rFonts w:ascii="Times New Roman CYR" w:hAnsi="Times New Roman CYR" w:cs="Times New Roman CYR"/>
                <w:sz w:val="24"/>
                <w:szCs w:val="24"/>
              </w:rPr>
              <w:t>пiдпису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-господарських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договорiв</w:t>
            </w:r>
            <w:proofErr w:type="spellEnd"/>
            <w:r>
              <w:rPr>
                <w:rFonts w:ascii="Times New Roman CYR" w:hAnsi="Times New Roman CYR" w:cs="Times New Roman CYR"/>
                <w:sz w:val="24"/>
                <w:szCs w:val="24"/>
              </w:rPr>
              <w:t xml:space="preserve"> в межах своєї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вирiшує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питання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тих, </w:t>
            </w:r>
            <w:r>
              <w:rPr>
                <w:rFonts w:ascii="Times New Roman CYR" w:hAnsi="Times New Roman CYR" w:cs="Times New Roman CYR"/>
                <w:sz w:val="24"/>
                <w:szCs w:val="24"/>
              </w:rPr>
              <w:lastRenderedPageBreak/>
              <w:t xml:space="preserve">що </w:t>
            </w:r>
            <w:proofErr w:type="spellStart"/>
            <w:r>
              <w:rPr>
                <w:rFonts w:ascii="Times New Roman CYR" w:hAnsi="Times New Roman CYR" w:cs="Times New Roman CYR"/>
                <w:sz w:val="24"/>
                <w:szCs w:val="24"/>
              </w:rPr>
              <w:t>вiднесенi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Товариства; отримує повну, </w:t>
            </w:r>
            <w:proofErr w:type="spellStart"/>
            <w:r>
              <w:rPr>
                <w:rFonts w:ascii="Times New Roman CYR" w:hAnsi="Times New Roman CYR" w:cs="Times New Roman CYR"/>
                <w:sz w:val="24"/>
                <w:szCs w:val="24"/>
              </w:rPr>
              <w:t>достовiрну</w:t>
            </w:r>
            <w:proofErr w:type="spellEnd"/>
            <w:r>
              <w:rPr>
                <w:rFonts w:ascii="Times New Roman CYR" w:hAnsi="Times New Roman CYR" w:cs="Times New Roman CYR"/>
                <w:sz w:val="24"/>
                <w:szCs w:val="24"/>
              </w:rPr>
              <w:t xml:space="preserve"> та своєчасну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Товариство, </w:t>
            </w:r>
            <w:proofErr w:type="spellStart"/>
            <w:r>
              <w:rPr>
                <w:rFonts w:ascii="Times New Roman CYR" w:hAnsi="Times New Roman CYR" w:cs="Times New Roman CYR"/>
                <w:sz w:val="24"/>
                <w:szCs w:val="24"/>
              </w:rPr>
              <w:t>необхiдну</w:t>
            </w:r>
            <w:proofErr w:type="spellEnd"/>
            <w:r>
              <w:rPr>
                <w:rFonts w:ascii="Times New Roman CYR" w:hAnsi="Times New Roman CYR" w:cs="Times New Roman CYR"/>
                <w:sz w:val="24"/>
                <w:szCs w:val="24"/>
              </w:rPr>
              <w:t xml:space="preserve"> для виконання своїх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в межах визначених статутом та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внутрiшнiми</w:t>
            </w:r>
            <w:proofErr w:type="spellEnd"/>
            <w:r>
              <w:rPr>
                <w:rFonts w:ascii="Times New Roman CYR" w:hAnsi="Times New Roman CYR" w:cs="Times New Roman CYR"/>
                <w:sz w:val="24"/>
                <w:szCs w:val="24"/>
              </w:rPr>
              <w:t xml:space="preserve"> документами Товариства повноважень </w:t>
            </w:r>
            <w:proofErr w:type="spellStart"/>
            <w:r>
              <w:rPr>
                <w:rFonts w:ascii="Times New Roman CYR" w:hAnsi="Times New Roman CYR" w:cs="Times New Roman CYR"/>
                <w:sz w:val="24"/>
                <w:szCs w:val="24"/>
              </w:rPr>
              <w:t>самостiйно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вирiшує</w:t>
            </w:r>
            <w:proofErr w:type="spellEnd"/>
            <w:r>
              <w:rPr>
                <w:rFonts w:ascii="Times New Roman CYR" w:hAnsi="Times New Roman CYR" w:cs="Times New Roman CYR"/>
                <w:sz w:val="24"/>
                <w:szCs w:val="24"/>
              </w:rPr>
              <w:t xml:space="preserve"> питання поточної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w:t>
            </w:r>
          </w:p>
          <w:p w14:paraId="10CB168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виконавчого органу Товариства визначаються чинним законодавством, статутом Товариства, положенням про виконавчий орган.</w:t>
            </w:r>
          </w:p>
          <w:p w14:paraId="5A2CC97B"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tc>
      </w:tr>
    </w:tbl>
    <w:p w14:paraId="714C41DD"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A80F43" w14:paraId="2690CB87" w14:textId="77777777" w:rsidTr="00B44335">
        <w:trPr>
          <w:trHeight w:val="200"/>
        </w:trPr>
        <w:tc>
          <w:tcPr>
            <w:tcW w:w="3000" w:type="dxa"/>
            <w:tcBorders>
              <w:top w:val="single" w:sz="6" w:space="0" w:color="auto"/>
              <w:bottom w:val="single" w:sz="6" w:space="0" w:color="auto"/>
              <w:right w:val="single" w:sz="6" w:space="0" w:color="auto"/>
            </w:tcBorders>
          </w:tcPr>
          <w:p w14:paraId="1587A829"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Молчанова Лідія Дмитрівна– член правління</w:t>
            </w:r>
          </w:p>
        </w:tc>
        <w:tc>
          <w:tcPr>
            <w:tcW w:w="7000" w:type="dxa"/>
            <w:tcBorders>
              <w:top w:val="single" w:sz="6" w:space="0" w:color="auto"/>
              <w:left w:val="single" w:sz="6" w:space="0" w:color="auto"/>
              <w:bottom w:val="single" w:sz="6" w:space="0" w:color="auto"/>
            </w:tcBorders>
          </w:tcPr>
          <w:p w14:paraId="104AF474"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приймає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вносить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приймає участь в </w:t>
            </w:r>
            <w:proofErr w:type="spellStart"/>
            <w:r>
              <w:rPr>
                <w:rFonts w:ascii="Times New Roman CYR" w:hAnsi="Times New Roman CYR" w:cs="Times New Roman CYR"/>
                <w:sz w:val="24"/>
                <w:szCs w:val="24"/>
              </w:rPr>
              <w:t>обговореннi</w:t>
            </w:r>
            <w:proofErr w:type="spellEnd"/>
            <w:r>
              <w:rPr>
                <w:rFonts w:ascii="Times New Roman CYR" w:hAnsi="Times New Roman CYR" w:cs="Times New Roman CYR"/>
                <w:sz w:val="24"/>
                <w:szCs w:val="24"/>
              </w:rPr>
              <w:t xml:space="preserve"> порядку денного, голосує по ним, на </w:t>
            </w:r>
            <w:proofErr w:type="spellStart"/>
            <w:r>
              <w:rPr>
                <w:rFonts w:ascii="Times New Roman CYR" w:hAnsi="Times New Roman CYR" w:cs="Times New Roman CYR"/>
                <w:sz w:val="24"/>
                <w:szCs w:val="24"/>
              </w:rPr>
              <w:t>пiдставi</w:t>
            </w:r>
            <w:proofErr w:type="spellEnd"/>
            <w:r>
              <w:rPr>
                <w:rFonts w:ascii="Times New Roman CYR" w:hAnsi="Times New Roman CYR" w:cs="Times New Roman CYR"/>
                <w:sz w:val="24"/>
                <w:szCs w:val="24"/>
              </w:rPr>
              <w:t xml:space="preserve"> чого приймаються </w:t>
            </w:r>
            <w:proofErr w:type="spellStart"/>
            <w:r>
              <w:rPr>
                <w:rFonts w:ascii="Times New Roman CYR" w:hAnsi="Times New Roman CYR" w:cs="Times New Roman CYR"/>
                <w:sz w:val="24"/>
                <w:szCs w:val="24"/>
              </w:rPr>
              <w:t>вiдповiднi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w:t>
            </w:r>
          </w:p>
        </w:tc>
      </w:tr>
      <w:tr w:rsidR="00A80F43" w14:paraId="217D2C26" w14:textId="77777777" w:rsidTr="00B44335">
        <w:trPr>
          <w:trHeight w:val="200"/>
        </w:trPr>
        <w:tc>
          <w:tcPr>
            <w:tcW w:w="3000" w:type="dxa"/>
            <w:tcBorders>
              <w:top w:val="single" w:sz="6" w:space="0" w:color="auto"/>
              <w:bottom w:val="single" w:sz="6" w:space="0" w:color="auto"/>
              <w:right w:val="single" w:sz="6" w:space="0" w:color="auto"/>
            </w:tcBorders>
          </w:tcPr>
          <w:p w14:paraId="1BDCB52A" w14:textId="77777777" w:rsidR="00A80F43" w:rsidRDefault="00A80F43" w:rsidP="00A80F4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Майстренко Віктор Петрович – член правління</w:t>
            </w:r>
          </w:p>
        </w:tc>
        <w:tc>
          <w:tcPr>
            <w:tcW w:w="7000" w:type="dxa"/>
            <w:tcBorders>
              <w:top w:val="single" w:sz="6" w:space="0" w:color="auto"/>
              <w:left w:val="single" w:sz="6" w:space="0" w:color="auto"/>
              <w:bottom w:val="single" w:sz="6" w:space="0" w:color="auto"/>
            </w:tcBorders>
          </w:tcPr>
          <w:p w14:paraId="7D1ECBCB"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приймає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вносить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приймає участь в </w:t>
            </w:r>
            <w:proofErr w:type="spellStart"/>
            <w:r>
              <w:rPr>
                <w:rFonts w:ascii="Times New Roman CYR" w:hAnsi="Times New Roman CYR" w:cs="Times New Roman CYR"/>
                <w:sz w:val="24"/>
                <w:szCs w:val="24"/>
              </w:rPr>
              <w:t>обговореннi</w:t>
            </w:r>
            <w:proofErr w:type="spellEnd"/>
            <w:r>
              <w:rPr>
                <w:rFonts w:ascii="Times New Roman CYR" w:hAnsi="Times New Roman CYR" w:cs="Times New Roman CYR"/>
                <w:sz w:val="24"/>
                <w:szCs w:val="24"/>
              </w:rPr>
              <w:t xml:space="preserve"> порядку денного, голосує по ним, на </w:t>
            </w:r>
            <w:proofErr w:type="spellStart"/>
            <w:r>
              <w:rPr>
                <w:rFonts w:ascii="Times New Roman CYR" w:hAnsi="Times New Roman CYR" w:cs="Times New Roman CYR"/>
                <w:sz w:val="24"/>
                <w:szCs w:val="24"/>
              </w:rPr>
              <w:t>пiдставi</w:t>
            </w:r>
            <w:proofErr w:type="spellEnd"/>
            <w:r>
              <w:rPr>
                <w:rFonts w:ascii="Times New Roman CYR" w:hAnsi="Times New Roman CYR" w:cs="Times New Roman CYR"/>
                <w:sz w:val="24"/>
                <w:szCs w:val="24"/>
              </w:rPr>
              <w:t xml:space="preserve"> чого приймаються </w:t>
            </w:r>
            <w:proofErr w:type="spellStart"/>
            <w:r>
              <w:rPr>
                <w:rFonts w:ascii="Times New Roman CYR" w:hAnsi="Times New Roman CYR" w:cs="Times New Roman CYR"/>
                <w:sz w:val="24"/>
                <w:szCs w:val="24"/>
              </w:rPr>
              <w:t>вiдповiднi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w:t>
            </w:r>
          </w:p>
        </w:tc>
      </w:tr>
    </w:tbl>
    <w:p w14:paraId="5A137BF4" w14:textId="77777777" w:rsidR="00A80F43" w:rsidRDefault="00A80F43" w:rsidP="00A80F4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A80F43" w14:paraId="3699CFB5" w14:textId="77777777" w:rsidTr="00B44335">
        <w:trPr>
          <w:trHeight w:val="200"/>
        </w:trPr>
        <w:tc>
          <w:tcPr>
            <w:tcW w:w="3000" w:type="dxa"/>
            <w:tcBorders>
              <w:top w:val="single" w:sz="6" w:space="0" w:color="auto"/>
              <w:bottom w:val="single" w:sz="6" w:space="0" w:color="auto"/>
              <w:right w:val="single" w:sz="6" w:space="0" w:color="auto"/>
            </w:tcBorders>
          </w:tcPr>
          <w:p w14:paraId="38872ACA"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3481577B"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Виконавчим органом Товариства є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 </w:t>
            </w:r>
            <w:proofErr w:type="spellStart"/>
            <w:r>
              <w:rPr>
                <w:rFonts w:ascii="Times New Roman CYR" w:hAnsi="Times New Roman CYR" w:cs="Times New Roman CYR"/>
                <w:sz w:val="24"/>
                <w:szCs w:val="24"/>
              </w:rPr>
              <w:t>колегiальний</w:t>
            </w:r>
            <w:proofErr w:type="spellEnd"/>
            <w:r>
              <w:rPr>
                <w:rFonts w:ascii="Times New Roman CYR" w:hAnsi="Times New Roman CYR" w:cs="Times New Roman CYR"/>
                <w:sz w:val="24"/>
                <w:szCs w:val="24"/>
              </w:rPr>
              <w:t xml:space="preserve"> виконавчий орган, який в межах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визначеної Статутом та чинним законодавством,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w:t>
            </w:r>
          </w:p>
          <w:p w14:paraId="6105EA31"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p>
          <w:p w14:paraId="3AF631D8"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пiдзвiтне</w:t>
            </w:r>
            <w:proofErr w:type="spellEnd"/>
            <w:r>
              <w:rPr>
                <w:rFonts w:ascii="Times New Roman CYR" w:hAnsi="Times New Roman CYR" w:cs="Times New Roman CYR"/>
                <w:sz w:val="24"/>
                <w:szCs w:val="24"/>
              </w:rPr>
              <w:t xml:space="preserve"> Загальним зборам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Наглядовiй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радi</w:t>
            </w:r>
            <w:proofErr w:type="spellEnd"/>
            <w:r>
              <w:rPr>
                <w:rFonts w:ascii="Times New Roman CYR" w:hAnsi="Times New Roman CYR" w:cs="Times New Roman CYR"/>
                <w:sz w:val="24"/>
                <w:szCs w:val="24"/>
              </w:rPr>
              <w:t xml:space="preserve">, воно </w:t>
            </w:r>
            <w:proofErr w:type="spellStart"/>
            <w:r>
              <w:rPr>
                <w:rFonts w:ascii="Times New Roman CYR" w:hAnsi="Times New Roman CYR" w:cs="Times New Roman CYR"/>
                <w:sz w:val="24"/>
                <w:szCs w:val="24"/>
              </w:rPr>
              <w:t>органiзує</w:t>
            </w:r>
            <w:proofErr w:type="spellEnd"/>
            <w:r>
              <w:rPr>
                <w:rFonts w:ascii="Times New Roman CYR" w:hAnsi="Times New Roman CYR" w:cs="Times New Roman CYR"/>
                <w:sz w:val="24"/>
                <w:szCs w:val="24"/>
              </w:rPr>
              <w:t xml:space="preserve"> виконання їх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ефективнiсть</w:t>
            </w:r>
            <w:proofErr w:type="spellEnd"/>
            <w:r>
              <w:rPr>
                <w:rFonts w:ascii="Times New Roman CYR" w:hAnsi="Times New Roman CYR" w:cs="Times New Roman CYR"/>
                <w:sz w:val="24"/>
                <w:szCs w:val="24"/>
              </w:rPr>
              <w:t xml:space="preserve"> роботи Товариства. </w:t>
            </w:r>
          </w:p>
          <w:p w14:paraId="11E2EF5B"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p>
          <w:p w14:paraId="4A053F43"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проводить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регулярно по </w:t>
            </w:r>
            <w:proofErr w:type="spellStart"/>
            <w:r>
              <w:rPr>
                <w:rFonts w:ascii="Times New Roman CYR" w:hAnsi="Times New Roman CYR" w:cs="Times New Roman CYR"/>
                <w:sz w:val="24"/>
                <w:szCs w:val="24"/>
              </w:rPr>
              <w:t>мiрi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вирiшує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поточнi</w:t>
            </w:r>
            <w:proofErr w:type="spellEnd"/>
            <w:r>
              <w:rPr>
                <w:rFonts w:ascii="Times New Roman CYR" w:hAnsi="Times New Roman CYR" w:cs="Times New Roman CYR"/>
                <w:sz w:val="24"/>
                <w:szCs w:val="24"/>
              </w:rPr>
              <w:t xml:space="preserve"> питання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оперативно</w:t>
            </w:r>
            <w:proofErr w:type="spellEnd"/>
            <w:r>
              <w:rPr>
                <w:rFonts w:ascii="Times New Roman CYR" w:hAnsi="Times New Roman CYR" w:cs="Times New Roman CYR"/>
                <w:sz w:val="24"/>
                <w:szCs w:val="24"/>
              </w:rPr>
              <w:t xml:space="preserve">. </w:t>
            </w:r>
          </w:p>
          <w:p w14:paraId="4658D8F0"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p>
          <w:p w14:paraId="598742BB"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б оформлювалися протоколами, не </w:t>
            </w:r>
            <w:proofErr w:type="spellStart"/>
            <w:r>
              <w:rPr>
                <w:rFonts w:ascii="Times New Roman CYR" w:hAnsi="Times New Roman CYR" w:cs="Times New Roman CYR"/>
                <w:sz w:val="24"/>
                <w:szCs w:val="24"/>
              </w:rPr>
              <w:t>вiдбувалось</w:t>
            </w:r>
            <w:proofErr w:type="spellEnd"/>
            <w:r>
              <w:rPr>
                <w:rFonts w:ascii="Times New Roman CYR" w:hAnsi="Times New Roman CYR" w:cs="Times New Roman CYR"/>
                <w:sz w:val="24"/>
                <w:szCs w:val="24"/>
              </w:rPr>
              <w:t xml:space="preserve">.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вiдбувається</w:t>
            </w:r>
            <w:proofErr w:type="spellEnd"/>
            <w:r>
              <w:rPr>
                <w:rFonts w:ascii="Times New Roman CYR" w:hAnsi="Times New Roman CYR" w:cs="Times New Roman CYR"/>
                <w:sz w:val="24"/>
                <w:szCs w:val="24"/>
              </w:rPr>
              <w:t xml:space="preserve"> шляхом оперативного проведення виробничих нарад, на яких </w:t>
            </w:r>
            <w:proofErr w:type="spellStart"/>
            <w:r>
              <w:rPr>
                <w:rFonts w:ascii="Times New Roman CYR" w:hAnsi="Times New Roman CYR" w:cs="Times New Roman CYR"/>
                <w:sz w:val="24"/>
                <w:szCs w:val="24"/>
              </w:rPr>
              <w:t>вирiшувались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поточнi</w:t>
            </w:r>
            <w:proofErr w:type="spellEnd"/>
            <w:r>
              <w:rPr>
                <w:rFonts w:ascii="Times New Roman CYR" w:hAnsi="Times New Roman CYR" w:cs="Times New Roman CYR"/>
                <w:sz w:val="24"/>
                <w:szCs w:val="24"/>
              </w:rPr>
              <w:t xml:space="preserve"> питання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w:t>
            </w:r>
          </w:p>
          <w:p w14:paraId="3517EE14"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p>
          <w:p w14:paraId="72154F8D"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виконавчого органу зумовлює </w:t>
            </w:r>
            <w:proofErr w:type="spellStart"/>
            <w:r>
              <w:rPr>
                <w:rFonts w:ascii="Times New Roman CYR" w:hAnsi="Times New Roman CYR" w:cs="Times New Roman CYR"/>
                <w:sz w:val="24"/>
                <w:szCs w:val="24"/>
              </w:rPr>
              <w:t>позитивнi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фiнансово-господарськiй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w:t>
            </w:r>
          </w:p>
        </w:tc>
      </w:tr>
    </w:tbl>
    <w:p w14:paraId="45C2136B" w14:textId="77777777" w:rsidR="00A80F43" w:rsidRDefault="00A80F43" w:rsidP="00A80F4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A80F43" w14:paraId="72ED9670" w14:textId="77777777" w:rsidTr="00B44335">
        <w:trPr>
          <w:trHeight w:val="200"/>
        </w:trPr>
        <w:tc>
          <w:tcPr>
            <w:tcW w:w="3000" w:type="dxa"/>
            <w:tcBorders>
              <w:top w:val="single" w:sz="6" w:space="0" w:color="auto"/>
              <w:bottom w:val="single" w:sz="6" w:space="0" w:color="auto"/>
              <w:right w:val="single" w:sz="6" w:space="0" w:color="auto"/>
            </w:tcBorders>
          </w:tcPr>
          <w:p w14:paraId="416FC058"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14:paraId="7732CCF4" w14:textId="77777777" w:rsidR="00A80F43" w:rsidRDefault="00A80F43" w:rsidP="00B4433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Оцiнка</w:t>
            </w:r>
            <w:proofErr w:type="spellEnd"/>
            <w:r>
              <w:rPr>
                <w:rFonts w:ascii="Times New Roman CYR" w:hAnsi="Times New Roman CYR" w:cs="Times New Roman CYR"/>
                <w:sz w:val="24"/>
                <w:szCs w:val="24"/>
              </w:rPr>
              <w:t xml:space="preserve"> не проводилась. </w:t>
            </w:r>
            <w:proofErr w:type="spellStart"/>
            <w:r>
              <w:rPr>
                <w:rFonts w:ascii="Times New Roman CYR" w:hAnsi="Times New Roman CYR" w:cs="Times New Roman CYR"/>
                <w:sz w:val="24"/>
                <w:szCs w:val="24"/>
              </w:rPr>
              <w:t>Прийнятi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позитивно впливають на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-господарську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Наглядова рада розглядає та затверджує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виконавчого органу. Робота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визнана </w:t>
            </w:r>
            <w:proofErr w:type="spellStart"/>
            <w:r>
              <w:rPr>
                <w:rFonts w:ascii="Times New Roman CYR" w:hAnsi="Times New Roman CYR" w:cs="Times New Roman CYR"/>
                <w:sz w:val="24"/>
                <w:szCs w:val="24"/>
              </w:rPr>
              <w:t>задовiльною</w:t>
            </w:r>
            <w:proofErr w:type="spellEnd"/>
            <w:r>
              <w:rPr>
                <w:rFonts w:ascii="Times New Roman CYR" w:hAnsi="Times New Roman CYR" w:cs="Times New Roman CYR"/>
                <w:sz w:val="24"/>
                <w:szCs w:val="24"/>
              </w:rPr>
              <w:t xml:space="preserve">. Голова та члени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мають вищу </w:t>
            </w:r>
            <w:proofErr w:type="spellStart"/>
            <w:r>
              <w:rPr>
                <w:rFonts w:ascii="Times New Roman CYR" w:hAnsi="Times New Roman CYR" w:cs="Times New Roman CYR"/>
                <w:sz w:val="24"/>
                <w:szCs w:val="24"/>
              </w:rPr>
              <w:t>освiту</w:t>
            </w:r>
            <w:proofErr w:type="spellEnd"/>
            <w:r>
              <w:rPr>
                <w:rFonts w:ascii="Times New Roman CYR" w:hAnsi="Times New Roman CYR" w:cs="Times New Roman CYR"/>
                <w:sz w:val="24"/>
                <w:szCs w:val="24"/>
              </w:rPr>
              <w:t xml:space="preserve">, є компетентними та ефективно виконують завдання, </w:t>
            </w:r>
            <w:proofErr w:type="spellStart"/>
            <w:r>
              <w:rPr>
                <w:rFonts w:ascii="Times New Roman CYR" w:hAnsi="Times New Roman CYR" w:cs="Times New Roman CYR"/>
                <w:sz w:val="24"/>
                <w:szCs w:val="24"/>
              </w:rPr>
              <w:t>покладенi</w:t>
            </w:r>
            <w:proofErr w:type="spellEnd"/>
            <w:r>
              <w:rPr>
                <w:rFonts w:ascii="Times New Roman CYR" w:hAnsi="Times New Roman CYR" w:cs="Times New Roman CYR"/>
                <w:sz w:val="24"/>
                <w:szCs w:val="24"/>
              </w:rPr>
              <w:t xml:space="preserve"> на них.</w:t>
            </w:r>
          </w:p>
        </w:tc>
      </w:tr>
    </w:tbl>
    <w:p w14:paraId="1FB132D0" w14:textId="77777777" w:rsidR="00A80F43" w:rsidRDefault="00A80F43" w:rsidP="00A80F43">
      <w:pPr>
        <w:widowControl w:val="0"/>
        <w:autoSpaceDE w:val="0"/>
        <w:autoSpaceDN w:val="0"/>
        <w:adjustRightInd w:val="0"/>
        <w:spacing w:after="0" w:line="240" w:lineRule="auto"/>
        <w:rPr>
          <w:rFonts w:ascii="Times New Roman CYR" w:hAnsi="Times New Roman CYR" w:cs="Times New Roman CYR"/>
          <w:sz w:val="24"/>
          <w:szCs w:val="24"/>
        </w:rPr>
      </w:pPr>
    </w:p>
    <w:p w14:paraId="6BF70D3B" w14:textId="77777777" w:rsidR="00A80F43" w:rsidRDefault="00A80F43">
      <w:pPr>
        <w:widowControl w:val="0"/>
        <w:autoSpaceDE w:val="0"/>
        <w:autoSpaceDN w:val="0"/>
        <w:adjustRightInd w:val="0"/>
        <w:spacing w:after="0" w:line="240" w:lineRule="auto"/>
        <w:rPr>
          <w:rFonts w:ascii="Times New Roman CYR" w:hAnsi="Times New Roman CYR" w:cs="Times New Roman CYR"/>
          <w:sz w:val="24"/>
          <w:szCs w:val="24"/>
        </w:rPr>
      </w:pPr>
    </w:p>
    <w:p w14:paraId="7FC38F0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14:paraId="0C5431C2" w14:textId="77777777" w:rsidR="00BE47C7" w:rsidRPr="00BE47C7" w:rsidRDefault="00BE47C7" w:rsidP="00BE47C7">
      <w:pPr>
        <w:widowControl w:val="0"/>
        <w:autoSpaceDE w:val="0"/>
        <w:autoSpaceDN w:val="0"/>
        <w:adjustRightInd w:val="0"/>
        <w:jc w:val="both"/>
        <w:rPr>
          <w:rFonts w:ascii="Times New Roman CYR" w:hAnsi="Times New Roman CYR" w:cs="Times New Roman CYR"/>
          <w:sz w:val="24"/>
        </w:rPr>
      </w:pPr>
      <w:proofErr w:type="spellStart"/>
      <w:r w:rsidRPr="00BE47C7">
        <w:rPr>
          <w:rFonts w:ascii="Times New Roman CYR" w:hAnsi="Times New Roman CYR" w:cs="Times New Roman CYR"/>
          <w:sz w:val="24"/>
        </w:rPr>
        <w:lastRenderedPageBreak/>
        <w:t>Пiд</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внутрiшнiм</w:t>
      </w:r>
      <w:proofErr w:type="spellEnd"/>
      <w:r w:rsidRPr="00BE47C7">
        <w:rPr>
          <w:rFonts w:ascii="Times New Roman CYR" w:hAnsi="Times New Roman CYR" w:cs="Times New Roman CYR"/>
          <w:sz w:val="24"/>
        </w:rPr>
        <w:t xml:space="preserve"> контролем в </w:t>
      </w:r>
      <w:proofErr w:type="spellStart"/>
      <w:r w:rsidRPr="00BE47C7">
        <w:rPr>
          <w:rFonts w:ascii="Times New Roman CYR" w:hAnsi="Times New Roman CYR" w:cs="Times New Roman CYR"/>
          <w:sz w:val="24"/>
        </w:rPr>
        <w:t>товариствi</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розумiється</w:t>
      </w:r>
      <w:proofErr w:type="spellEnd"/>
      <w:r w:rsidRPr="00BE47C7">
        <w:rPr>
          <w:rFonts w:ascii="Times New Roman CYR" w:hAnsi="Times New Roman CYR" w:cs="Times New Roman CYR"/>
          <w:sz w:val="24"/>
        </w:rPr>
        <w:t xml:space="preserve"> система </w:t>
      </w:r>
      <w:proofErr w:type="spellStart"/>
      <w:r w:rsidRPr="00BE47C7">
        <w:rPr>
          <w:rFonts w:ascii="Times New Roman CYR" w:hAnsi="Times New Roman CYR" w:cs="Times New Roman CYR"/>
          <w:sz w:val="24"/>
        </w:rPr>
        <w:t>заходiв</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органiзованих</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керiвництвом</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пiдприємства</w:t>
      </w:r>
      <w:proofErr w:type="spellEnd"/>
      <w:r w:rsidRPr="00BE47C7">
        <w:rPr>
          <w:rFonts w:ascii="Times New Roman CYR" w:hAnsi="Times New Roman CYR" w:cs="Times New Roman CYR"/>
          <w:sz w:val="24"/>
        </w:rPr>
        <w:t xml:space="preserve"> i </w:t>
      </w:r>
      <w:proofErr w:type="spellStart"/>
      <w:r w:rsidRPr="00BE47C7">
        <w:rPr>
          <w:rFonts w:ascii="Times New Roman CYR" w:hAnsi="Times New Roman CYR" w:cs="Times New Roman CYR"/>
          <w:sz w:val="24"/>
        </w:rPr>
        <w:t>здiйснюваних</w:t>
      </w:r>
      <w:proofErr w:type="spellEnd"/>
      <w:r w:rsidRPr="00BE47C7">
        <w:rPr>
          <w:rFonts w:ascii="Times New Roman CYR" w:hAnsi="Times New Roman CYR" w:cs="Times New Roman CYR"/>
          <w:sz w:val="24"/>
        </w:rPr>
        <w:t xml:space="preserve"> на </w:t>
      </w:r>
      <w:proofErr w:type="spellStart"/>
      <w:r w:rsidRPr="00BE47C7">
        <w:rPr>
          <w:rFonts w:ascii="Times New Roman CYR" w:hAnsi="Times New Roman CYR" w:cs="Times New Roman CYR"/>
          <w:sz w:val="24"/>
        </w:rPr>
        <w:t>пiдприємствi</w:t>
      </w:r>
      <w:proofErr w:type="spellEnd"/>
      <w:r w:rsidRPr="00BE47C7">
        <w:rPr>
          <w:rFonts w:ascii="Times New Roman CYR" w:hAnsi="Times New Roman CYR" w:cs="Times New Roman CYR"/>
          <w:sz w:val="24"/>
        </w:rPr>
        <w:t xml:space="preserve"> з метою </w:t>
      </w:r>
      <w:proofErr w:type="spellStart"/>
      <w:r w:rsidRPr="00BE47C7">
        <w:rPr>
          <w:rFonts w:ascii="Times New Roman CYR" w:hAnsi="Times New Roman CYR" w:cs="Times New Roman CYR"/>
          <w:sz w:val="24"/>
        </w:rPr>
        <w:t>найбiльш</w:t>
      </w:r>
      <w:proofErr w:type="spellEnd"/>
      <w:r w:rsidRPr="00BE47C7">
        <w:rPr>
          <w:rFonts w:ascii="Times New Roman CYR" w:hAnsi="Times New Roman CYR" w:cs="Times New Roman CYR"/>
          <w:sz w:val="24"/>
        </w:rPr>
        <w:t xml:space="preserve"> ефективного виконання </w:t>
      </w:r>
      <w:proofErr w:type="spellStart"/>
      <w:r w:rsidRPr="00BE47C7">
        <w:rPr>
          <w:rFonts w:ascii="Times New Roman CYR" w:hAnsi="Times New Roman CYR" w:cs="Times New Roman CYR"/>
          <w:sz w:val="24"/>
        </w:rPr>
        <w:t>всiма</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працiвниками</w:t>
      </w:r>
      <w:proofErr w:type="spellEnd"/>
      <w:r w:rsidRPr="00BE47C7">
        <w:rPr>
          <w:rFonts w:ascii="Times New Roman CYR" w:hAnsi="Times New Roman CYR" w:cs="Times New Roman CYR"/>
          <w:sz w:val="24"/>
        </w:rPr>
        <w:t xml:space="preserve"> своїх посадових </w:t>
      </w:r>
      <w:proofErr w:type="spellStart"/>
      <w:r w:rsidRPr="00BE47C7">
        <w:rPr>
          <w:rFonts w:ascii="Times New Roman CYR" w:hAnsi="Times New Roman CYR" w:cs="Times New Roman CYR"/>
          <w:sz w:val="24"/>
        </w:rPr>
        <w:t>обов'язкiв</w:t>
      </w:r>
      <w:proofErr w:type="spellEnd"/>
      <w:r w:rsidRPr="00BE47C7">
        <w:rPr>
          <w:rFonts w:ascii="Times New Roman CYR" w:hAnsi="Times New Roman CYR" w:cs="Times New Roman CYR"/>
          <w:sz w:val="24"/>
        </w:rPr>
        <w:t xml:space="preserve"> при </w:t>
      </w:r>
      <w:proofErr w:type="spellStart"/>
      <w:r w:rsidRPr="00BE47C7">
        <w:rPr>
          <w:rFonts w:ascii="Times New Roman CYR" w:hAnsi="Times New Roman CYR" w:cs="Times New Roman CYR"/>
          <w:sz w:val="24"/>
        </w:rPr>
        <w:t>здiйсненнi</w:t>
      </w:r>
      <w:proofErr w:type="spellEnd"/>
      <w:r w:rsidRPr="00BE47C7">
        <w:rPr>
          <w:rFonts w:ascii="Times New Roman CYR" w:hAnsi="Times New Roman CYR" w:cs="Times New Roman CYR"/>
          <w:sz w:val="24"/>
        </w:rPr>
        <w:t xml:space="preserve"> господарської </w:t>
      </w:r>
      <w:proofErr w:type="spellStart"/>
      <w:r w:rsidRPr="00BE47C7">
        <w:rPr>
          <w:rFonts w:ascii="Times New Roman CYR" w:hAnsi="Times New Roman CYR" w:cs="Times New Roman CYR"/>
          <w:sz w:val="24"/>
        </w:rPr>
        <w:t>операцiї</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Пiд</w:t>
      </w:r>
      <w:proofErr w:type="spellEnd"/>
      <w:r w:rsidRPr="00BE47C7">
        <w:rPr>
          <w:rFonts w:ascii="Times New Roman CYR" w:hAnsi="Times New Roman CYR" w:cs="Times New Roman CYR"/>
          <w:sz w:val="24"/>
        </w:rPr>
        <w:t xml:space="preserve"> цим мається на </w:t>
      </w:r>
      <w:proofErr w:type="spellStart"/>
      <w:r w:rsidRPr="00BE47C7">
        <w:rPr>
          <w:rFonts w:ascii="Times New Roman CYR" w:hAnsi="Times New Roman CYR" w:cs="Times New Roman CYR"/>
          <w:sz w:val="24"/>
        </w:rPr>
        <w:t>увазi</w:t>
      </w:r>
      <w:proofErr w:type="spellEnd"/>
      <w:r w:rsidRPr="00BE47C7">
        <w:rPr>
          <w:rFonts w:ascii="Times New Roman CYR" w:hAnsi="Times New Roman CYR" w:cs="Times New Roman CYR"/>
          <w:sz w:val="24"/>
        </w:rPr>
        <w:t xml:space="preserve"> не </w:t>
      </w:r>
      <w:proofErr w:type="spellStart"/>
      <w:r w:rsidRPr="00BE47C7">
        <w:rPr>
          <w:rFonts w:ascii="Times New Roman CYR" w:hAnsi="Times New Roman CYR" w:cs="Times New Roman CYR"/>
          <w:sz w:val="24"/>
        </w:rPr>
        <w:t>тiльки</w:t>
      </w:r>
      <w:proofErr w:type="spellEnd"/>
      <w:r w:rsidRPr="00BE47C7">
        <w:rPr>
          <w:rFonts w:ascii="Times New Roman CYR" w:hAnsi="Times New Roman CYR" w:cs="Times New Roman CYR"/>
          <w:sz w:val="24"/>
        </w:rPr>
        <w:t xml:space="preserve"> i не </w:t>
      </w:r>
      <w:proofErr w:type="spellStart"/>
      <w:r w:rsidRPr="00BE47C7">
        <w:rPr>
          <w:rFonts w:ascii="Times New Roman CYR" w:hAnsi="Times New Roman CYR" w:cs="Times New Roman CYR"/>
          <w:sz w:val="24"/>
        </w:rPr>
        <w:t>стiльки</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функцiонування</w:t>
      </w:r>
      <w:proofErr w:type="spellEnd"/>
      <w:r w:rsidRPr="00BE47C7">
        <w:rPr>
          <w:rFonts w:ascii="Times New Roman CYR" w:hAnsi="Times New Roman CYR" w:cs="Times New Roman CYR"/>
          <w:sz w:val="24"/>
        </w:rPr>
        <w:t xml:space="preserve"> контрольно-</w:t>
      </w:r>
      <w:proofErr w:type="spellStart"/>
      <w:r w:rsidRPr="00BE47C7">
        <w:rPr>
          <w:rFonts w:ascii="Times New Roman CYR" w:hAnsi="Times New Roman CYR" w:cs="Times New Roman CYR"/>
          <w:sz w:val="24"/>
        </w:rPr>
        <w:t>ревiзiйного</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пiдроздiлу</w:t>
      </w:r>
      <w:proofErr w:type="spellEnd"/>
      <w:r w:rsidRPr="00BE47C7">
        <w:rPr>
          <w:rFonts w:ascii="Times New Roman CYR" w:hAnsi="Times New Roman CYR" w:cs="Times New Roman CYR"/>
          <w:sz w:val="24"/>
        </w:rPr>
        <w:t xml:space="preserve">, а створення системи всеохоплюючого контролю, коли </w:t>
      </w:r>
      <w:proofErr w:type="spellStart"/>
      <w:r w:rsidRPr="00BE47C7">
        <w:rPr>
          <w:rFonts w:ascii="Times New Roman CYR" w:hAnsi="Times New Roman CYR" w:cs="Times New Roman CYR"/>
          <w:sz w:val="24"/>
        </w:rPr>
        <w:t>вiн</w:t>
      </w:r>
      <w:proofErr w:type="spellEnd"/>
      <w:r w:rsidRPr="00BE47C7">
        <w:rPr>
          <w:rFonts w:ascii="Times New Roman CYR" w:hAnsi="Times New Roman CYR" w:cs="Times New Roman CYR"/>
          <w:sz w:val="24"/>
        </w:rPr>
        <w:t xml:space="preserve"> є справою не </w:t>
      </w:r>
      <w:proofErr w:type="spellStart"/>
      <w:r w:rsidRPr="00BE47C7">
        <w:rPr>
          <w:rFonts w:ascii="Times New Roman CYR" w:hAnsi="Times New Roman CYR" w:cs="Times New Roman CYR"/>
          <w:sz w:val="24"/>
        </w:rPr>
        <w:t>тiльки</w:t>
      </w:r>
      <w:proofErr w:type="spellEnd"/>
      <w:r w:rsidRPr="00BE47C7">
        <w:rPr>
          <w:rFonts w:ascii="Times New Roman CYR" w:hAnsi="Times New Roman CYR" w:cs="Times New Roman CYR"/>
          <w:sz w:val="24"/>
        </w:rPr>
        <w:t xml:space="preserve"> ревізійної комісії, а й усього апарату </w:t>
      </w:r>
      <w:proofErr w:type="spellStart"/>
      <w:r w:rsidRPr="00BE47C7">
        <w:rPr>
          <w:rFonts w:ascii="Times New Roman CYR" w:hAnsi="Times New Roman CYR" w:cs="Times New Roman CYR"/>
          <w:sz w:val="24"/>
        </w:rPr>
        <w:t>управлiння</w:t>
      </w:r>
      <w:proofErr w:type="spellEnd"/>
      <w:r w:rsidRPr="00BE47C7">
        <w:rPr>
          <w:rFonts w:ascii="Times New Roman CYR" w:hAnsi="Times New Roman CYR" w:cs="Times New Roman CYR"/>
          <w:sz w:val="24"/>
        </w:rPr>
        <w:t xml:space="preserve">. </w:t>
      </w:r>
    </w:p>
    <w:p w14:paraId="150583F8" w14:textId="77777777" w:rsidR="00BE47C7" w:rsidRPr="00BE47C7" w:rsidRDefault="00BE47C7" w:rsidP="00BE47C7">
      <w:pPr>
        <w:widowControl w:val="0"/>
        <w:autoSpaceDE w:val="0"/>
        <w:autoSpaceDN w:val="0"/>
        <w:adjustRightInd w:val="0"/>
        <w:jc w:val="both"/>
        <w:rPr>
          <w:rFonts w:ascii="Times New Roman CYR" w:hAnsi="Times New Roman CYR" w:cs="Times New Roman CYR"/>
          <w:sz w:val="24"/>
        </w:rPr>
      </w:pPr>
      <w:proofErr w:type="spellStart"/>
      <w:r w:rsidRPr="00BE47C7">
        <w:rPr>
          <w:rFonts w:ascii="Times New Roman CYR" w:hAnsi="Times New Roman CYR" w:cs="Times New Roman CYR"/>
          <w:sz w:val="24"/>
        </w:rPr>
        <w:t>Керiвництво</w:t>
      </w:r>
      <w:proofErr w:type="spellEnd"/>
      <w:r w:rsidRPr="00BE47C7">
        <w:rPr>
          <w:rFonts w:ascii="Times New Roman CYR" w:hAnsi="Times New Roman CYR" w:cs="Times New Roman CYR"/>
          <w:sz w:val="24"/>
        </w:rPr>
        <w:t xml:space="preserve"> Товариства демонструє </w:t>
      </w:r>
      <w:proofErr w:type="spellStart"/>
      <w:r w:rsidRPr="00BE47C7">
        <w:rPr>
          <w:rFonts w:ascii="Times New Roman CYR" w:hAnsi="Times New Roman CYR" w:cs="Times New Roman CYR"/>
          <w:sz w:val="24"/>
        </w:rPr>
        <w:t>професiйну</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компетентнiсть</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Керiвництво</w:t>
      </w:r>
      <w:proofErr w:type="spellEnd"/>
      <w:r w:rsidRPr="00BE47C7">
        <w:rPr>
          <w:rFonts w:ascii="Times New Roman CYR" w:hAnsi="Times New Roman CYR" w:cs="Times New Roman CYR"/>
          <w:sz w:val="24"/>
        </w:rPr>
        <w:t xml:space="preserve"> товариства створило атмосферу всеохоплюючого контролю. </w:t>
      </w:r>
      <w:proofErr w:type="spellStart"/>
      <w:r w:rsidRPr="00BE47C7">
        <w:rPr>
          <w:rFonts w:ascii="Times New Roman CYR" w:hAnsi="Times New Roman CYR" w:cs="Times New Roman CYR"/>
          <w:sz w:val="24"/>
        </w:rPr>
        <w:t>Керiвництво</w:t>
      </w:r>
      <w:proofErr w:type="spellEnd"/>
      <w:r w:rsidRPr="00BE47C7">
        <w:rPr>
          <w:rFonts w:ascii="Times New Roman CYR" w:hAnsi="Times New Roman CYR" w:cs="Times New Roman CYR"/>
          <w:sz w:val="24"/>
        </w:rPr>
        <w:t xml:space="preserve"> своїм прикладом виховує у </w:t>
      </w:r>
      <w:proofErr w:type="spellStart"/>
      <w:r w:rsidRPr="00BE47C7">
        <w:rPr>
          <w:rFonts w:ascii="Times New Roman CYR" w:hAnsi="Times New Roman CYR" w:cs="Times New Roman CYR"/>
          <w:sz w:val="24"/>
        </w:rPr>
        <w:t>працiвникiв</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добросовiсне</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вiдношення</w:t>
      </w:r>
      <w:proofErr w:type="spellEnd"/>
      <w:r w:rsidRPr="00BE47C7">
        <w:rPr>
          <w:rFonts w:ascii="Times New Roman CYR" w:hAnsi="Times New Roman CYR" w:cs="Times New Roman CYR"/>
          <w:sz w:val="24"/>
        </w:rPr>
        <w:t xml:space="preserve"> до справи.</w:t>
      </w:r>
    </w:p>
    <w:p w14:paraId="0FA4862E" w14:textId="77777777" w:rsidR="00BE47C7" w:rsidRPr="00BE47C7" w:rsidRDefault="00BE47C7" w:rsidP="00BE47C7">
      <w:pPr>
        <w:widowControl w:val="0"/>
        <w:autoSpaceDE w:val="0"/>
        <w:autoSpaceDN w:val="0"/>
        <w:adjustRightInd w:val="0"/>
        <w:jc w:val="both"/>
        <w:rPr>
          <w:rFonts w:ascii="Times New Roman CYR" w:hAnsi="Times New Roman CYR" w:cs="Times New Roman CYR"/>
          <w:sz w:val="24"/>
        </w:rPr>
      </w:pPr>
      <w:r w:rsidRPr="00BE47C7">
        <w:rPr>
          <w:rFonts w:ascii="Times New Roman CYR" w:hAnsi="Times New Roman CYR" w:cs="Times New Roman CYR"/>
          <w:sz w:val="24"/>
        </w:rPr>
        <w:t xml:space="preserve">Організаційна структура товариства створена таким чином, що існує </w:t>
      </w:r>
      <w:proofErr w:type="spellStart"/>
      <w:r w:rsidRPr="00BE47C7">
        <w:rPr>
          <w:rFonts w:ascii="Times New Roman CYR" w:hAnsi="Times New Roman CYR" w:cs="Times New Roman CYR"/>
          <w:sz w:val="24"/>
        </w:rPr>
        <w:t>чiтка</w:t>
      </w:r>
      <w:proofErr w:type="spellEnd"/>
      <w:r w:rsidRPr="00BE47C7">
        <w:rPr>
          <w:rFonts w:ascii="Times New Roman CYR" w:hAnsi="Times New Roman CYR" w:cs="Times New Roman CYR"/>
          <w:sz w:val="24"/>
        </w:rPr>
        <w:t xml:space="preserve"> система влади та </w:t>
      </w:r>
      <w:proofErr w:type="spellStart"/>
      <w:r w:rsidRPr="00BE47C7">
        <w:rPr>
          <w:rFonts w:ascii="Times New Roman CYR" w:hAnsi="Times New Roman CYR" w:cs="Times New Roman CYR"/>
          <w:sz w:val="24"/>
        </w:rPr>
        <w:t>пiдпорядкованостi</w:t>
      </w:r>
      <w:proofErr w:type="spellEnd"/>
      <w:r w:rsidRPr="00BE47C7">
        <w:rPr>
          <w:rFonts w:ascii="Times New Roman CYR" w:hAnsi="Times New Roman CYR" w:cs="Times New Roman CYR"/>
          <w:sz w:val="24"/>
        </w:rPr>
        <w:t xml:space="preserve">. Кожен </w:t>
      </w:r>
      <w:proofErr w:type="spellStart"/>
      <w:r w:rsidRPr="00BE47C7">
        <w:rPr>
          <w:rFonts w:ascii="Times New Roman CYR" w:hAnsi="Times New Roman CYR" w:cs="Times New Roman CYR"/>
          <w:sz w:val="24"/>
        </w:rPr>
        <w:t>працiвник</w:t>
      </w:r>
      <w:proofErr w:type="spellEnd"/>
      <w:r w:rsidRPr="00BE47C7">
        <w:rPr>
          <w:rFonts w:ascii="Times New Roman CYR" w:hAnsi="Times New Roman CYR" w:cs="Times New Roman CYR"/>
          <w:sz w:val="24"/>
        </w:rPr>
        <w:t xml:space="preserve"> знає, кому </w:t>
      </w:r>
      <w:proofErr w:type="spellStart"/>
      <w:r w:rsidRPr="00BE47C7">
        <w:rPr>
          <w:rFonts w:ascii="Times New Roman CYR" w:hAnsi="Times New Roman CYR" w:cs="Times New Roman CYR"/>
          <w:sz w:val="24"/>
        </w:rPr>
        <w:t>вiн</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пiдпорядкований</w:t>
      </w:r>
      <w:proofErr w:type="spellEnd"/>
      <w:r w:rsidRPr="00BE47C7">
        <w:rPr>
          <w:rFonts w:ascii="Times New Roman CYR" w:hAnsi="Times New Roman CYR" w:cs="Times New Roman CYR"/>
          <w:sz w:val="24"/>
        </w:rPr>
        <w:t xml:space="preserve"> i кому </w:t>
      </w:r>
      <w:proofErr w:type="spellStart"/>
      <w:r w:rsidRPr="00BE47C7">
        <w:rPr>
          <w:rFonts w:ascii="Times New Roman CYR" w:hAnsi="Times New Roman CYR" w:cs="Times New Roman CYR"/>
          <w:sz w:val="24"/>
        </w:rPr>
        <w:t>вiн</w:t>
      </w:r>
      <w:proofErr w:type="spellEnd"/>
      <w:r w:rsidRPr="00BE47C7">
        <w:rPr>
          <w:rFonts w:ascii="Times New Roman CYR" w:hAnsi="Times New Roman CYR" w:cs="Times New Roman CYR"/>
          <w:sz w:val="24"/>
        </w:rPr>
        <w:t xml:space="preserve"> може поставити </w:t>
      </w:r>
      <w:proofErr w:type="spellStart"/>
      <w:r w:rsidRPr="00BE47C7">
        <w:rPr>
          <w:rFonts w:ascii="Times New Roman CYR" w:hAnsi="Times New Roman CYR" w:cs="Times New Roman CYR"/>
          <w:sz w:val="24"/>
        </w:rPr>
        <w:t>задачi</w:t>
      </w:r>
      <w:proofErr w:type="spellEnd"/>
      <w:r w:rsidRPr="00BE47C7">
        <w:rPr>
          <w:rFonts w:ascii="Times New Roman CYR" w:hAnsi="Times New Roman CYR" w:cs="Times New Roman CYR"/>
          <w:sz w:val="24"/>
        </w:rPr>
        <w:t xml:space="preserve">. За допомогою посадових </w:t>
      </w:r>
      <w:proofErr w:type="spellStart"/>
      <w:r w:rsidRPr="00BE47C7">
        <w:rPr>
          <w:rFonts w:ascii="Times New Roman CYR" w:hAnsi="Times New Roman CYR" w:cs="Times New Roman CYR"/>
          <w:sz w:val="24"/>
        </w:rPr>
        <w:t>iнструкцiй</w:t>
      </w:r>
      <w:proofErr w:type="spellEnd"/>
      <w:r w:rsidRPr="00BE47C7">
        <w:rPr>
          <w:rFonts w:ascii="Times New Roman CYR" w:hAnsi="Times New Roman CYR" w:cs="Times New Roman CYR"/>
          <w:sz w:val="24"/>
        </w:rPr>
        <w:t xml:space="preserve"> створена однозначний розподіл повноважень </w:t>
      </w:r>
      <w:proofErr w:type="spellStart"/>
      <w:r w:rsidRPr="00BE47C7">
        <w:rPr>
          <w:rFonts w:ascii="Times New Roman CYR" w:hAnsi="Times New Roman CYR" w:cs="Times New Roman CYR"/>
          <w:sz w:val="24"/>
        </w:rPr>
        <w:t>працiвникiв</w:t>
      </w:r>
      <w:proofErr w:type="spellEnd"/>
      <w:r w:rsidRPr="00BE47C7">
        <w:rPr>
          <w:rFonts w:ascii="Times New Roman CYR" w:hAnsi="Times New Roman CYR" w:cs="Times New Roman CYR"/>
          <w:sz w:val="24"/>
        </w:rPr>
        <w:t xml:space="preserve">. Посадовими </w:t>
      </w:r>
      <w:proofErr w:type="spellStart"/>
      <w:r w:rsidRPr="00BE47C7">
        <w:rPr>
          <w:rFonts w:ascii="Times New Roman CYR" w:hAnsi="Times New Roman CYR" w:cs="Times New Roman CYR"/>
          <w:sz w:val="24"/>
        </w:rPr>
        <w:t>iнструкцiями</w:t>
      </w:r>
      <w:proofErr w:type="spellEnd"/>
      <w:r w:rsidRPr="00BE47C7">
        <w:rPr>
          <w:rFonts w:ascii="Times New Roman CYR" w:hAnsi="Times New Roman CYR" w:cs="Times New Roman CYR"/>
          <w:sz w:val="24"/>
        </w:rPr>
        <w:t xml:space="preserve"> створено </w:t>
      </w:r>
      <w:proofErr w:type="spellStart"/>
      <w:r w:rsidRPr="00BE47C7">
        <w:rPr>
          <w:rFonts w:ascii="Times New Roman CYR" w:hAnsi="Times New Roman CYR" w:cs="Times New Roman CYR"/>
          <w:sz w:val="24"/>
        </w:rPr>
        <w:t>розумiння</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працiвниками</w:t>
      </w:r>
      <w:proofErr w:type="spellEnd"/>
      <w:r w:rsidRPr="00BE47C7">
        <w:rPr>
          <w:rFonts w:ascii="Times New Roman CYR" w:hAnsi="Times New Roman CYR" w:cs="Times New Roman CYR"/>
          <w:sz w:val="24"/>
        </w:rPr>
        <w:t xml:space="preserve">, за що вони несуть </w:t>
      </w:r>
      <w:proofErr w:type="spellStart"/>
      <w:r w:rsidRPr="00BE47C7">
        <w:rPr>
          <w:rFonts w:ascii="Times New Roman CYR" w:hAnsi="Times New Roman CYR" w:cs="Times New Roman CYR"/>
          <w:sz w:val="24"/>
        </w:rPr>
        <w:t>вiдповiдальнiсть</w:t>
      </w:r>
      <w:proofErr w:type="spellEnd"/>
      <w:r w:rsidRPr="00BE47C7">
        <w:rPr>
          <w:rFonts w:ascii="Times New Roman CYR" w:hAnsi="Times New Roman CYR" w:cs="Times New Roman CYR"/>
          <w:sz w:val="24"/>
        </w:rPr>
        <w:t xml:space="preserve"> i по яким </w:t>
      </w:r>
      <w:proofErr w:type="spellStart"/>
      <w:r w:rsidRPr="00BE47C7">
        <w:rPr>
          <w:rFonts w:ascii="Times New Roman CYR" w:hAnsi="Times New Roman CYR" w:cs="Times New Roman CYR"/>
          <w:sz w:val="24"/>
        </w:rPr>
        <w:t>критерiям</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оцiнюються</w:t>
      </w:r>
      <w:proofErr w:type="spellEnd"/>
      <w:r w:rsidRPr="00BE47C7">
        <w:rPr>
          <w:rFonts w:ascii="Times New Roman CYR" w:hAnsi="Times New Roman CYR" w:cs="Times New Roman CYR"/>
          <w:sz w:val="24"/>
        </w:rPr>
        <w:t xml:space="preserve"> результати їх </w:t>
      </w:r>
      <w:proofErr w:type="spellStart"/>
      <w:r w:rsidRPr="00BE47C7">
        <w:rPr>
          <w:rFonts w:ascii="Times New Roman CYR" w:hAnsi="Times New Roman CYR" w:cs="Times New Roman CYR"/>
          <w:sz w:val="24"/>
        </w:rPr>
        <w:t>дiяльностi</w:t>
      </w:r>
      <w:proofErr w:type="spellEnd"/>
      <w:r w:rsidRPr="00BE47C7">
        <w:rPr>
          <w:rFonts w:ascii="Times New Roman CYR" w:hAnsi="Times New Roman CYR" w:cs="Times New Roman CYR"/>
          <w:sz w:val="24"/>
        </w:rPr>
        <w:t>.</w:t>
      </w:r>
    </w:p>
    <w:p w14:paraId="35BC5852" w14:textId="77777777" w:rsidR="00BE47C7" w:rsidRPr="00BE47C7" w:rsidRDefault="00BE47C7" w:rsidP="00BE47C7">
      <w:pPr>
        <w:widowControl w:val="0"/>
        <w:autoSpaceDE w:val="0"/>
        <w:autoSpaceDN w:val="0"/>
        <w:adjustRightInd w:val="0"/>
        <w:rPr>
          <w:rFonts w:ascii="Times New Roman CYR" w:hAnsi="Times New Roman CYR" w:cs="Times New Roman CYR"/>
          <w:sz w:val="24"/>
        </w:rPr>
      </w:pPr>
      <w:r w:rsidRPr="00BE47C7">
        <w:rPr>
          <w:rFonts w:ascii="Times New Roman CYR" w:hAnsi="Times New Roman CYR" w:cs="Times New Roman CYR"/>
          <w:sz w:val="24"/>
        </w:rPr>
        <w:t xml:space="preserve">Кадрова </w:t>
      </w:r>
      <w:proofErr w:type="spellStart"/>
      <w:r w:rsidRPr="00BE47C7">
        <w:rPr>
          <w:rFonts w:ascii="Times New Roman CYR" w:hAnsi="Times New Roman CYR" w:cs="Times New Roman CYR"/>
          <w:sz w:val="24"/>
        </w:rPr>
        <w:t>полiтика</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здiйснюється</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адмiнiстрацiєю</w:t>
      </w:r>
      <w:proofErr w:type="spellEnd"/>
      <w:r w:rsidRPr="00BE47C7">
        <w:rPr>
          <w:rFonts w:ascii="Times New Roman CYR" w:hAnsi="Times New Roman CYR" w:cs="Times New Roman CYR"/>
          <w:sz w:val="24"/>
        </w:rPr>
        <w:t xml:space="preserve"> з метою формування колективу </w:t>
      </w:r>
      <w:proofErr w:type="spellStart"/>
      <w:r w:rsidRPr="00BE47C7">
        <w:rPr>
          <w:rFonts w:ascii="Times New Roman CYR" w:hAnsi="Times New Roman CYR" w:cs="Times New Roman CYR"/>
          <w:sz w:val="24"/>
        </w:rPr>
        <w:t>необхiдної</w:t>
      </w:r>
      <w:proofErr w:type="spellEnd"/>
      <w:r w:rsidRPr="00BE47C7">
        <w:rPr>
          <w:rFonts w:ascii="Times New Roman CYR" w:hAnsi="Times New Roman CYR" w:cs="Times New Roman CYR"/>
          <w:sz w:val="24"/>
        </w:rPr>
        <w:t xml:space="preserve"> кількості </w:t>
      </w:r>
      <w:proofErr w:type="spellStart"/>
      <w:r w:rsidRPr="00BE47C7">
        <w:rPr>
          <w:rFonts w:ascii="Times New Roman CYR" w:hAnsi="Times New Roman CYR" w:cs="Times New Roman CYR"/>
          <w:sz w:val="24"/>
        </w:rPr>
        <w:t>працiвникiв</w:t>
      </w:r>
      <w:proofErr w:type="spellEnd"/>
      <w:r w:rsidRPr="00BE47C7">
        <w:rPr>
          <w:rFonts w:ascii="Times New Roman CYR" w:hAnsi="Times New Roman CYR" w:cs="Times New Roman CYR"/>
          <w:sz w:val="24"/>
        </w:rPr>
        <w:t xml:space="preserve">, що </w:t>
      </w:r>
      <w:proofErr w:type="spellStart"/>
      <w:r w:rsidRPr="00BE47C7">
        <w:rPr>
          <w:rFonts w:ascii="Times New Roman CYR" w:hAnsi="Times New Roman CYR" w:cs="Times New Roman CYR"/>
          <w:sz w:val="24"/>
        </w:rPr>
        <w:t>володiють</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квалiфiкацiєю</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досвiдом</w:t>
      </w:r>
      <w:proofErr w:type="spellEnd"/>
      <w:r w:rsidRPr="00BE47C7">
        <w:rPr>
          <w:rFonts w:ascii="Times New Roman CYR" w:hAnsi="Times New Roman CYR" w:cs="Times New Roman CYR"/>
          <w:sz w:val="24"/>
        </w:rPr>
        <w:t xml:space="preserve"> для виконання поставлених задач.</w:t>
      </w:r>
    </w:p>
    <w:p w14:paraId="159511D1" w14:textId="77777777" w:rsidR="00BE47C7" w:rsidRPr="00BE47C7" w:rsidRDefault="00BE47C7" w:rsidP="00BE47C7">
      <w:pPr>
        <w:widowControl w:val="0"/>
        <w:autoSpaceDE w:val="0"/>
        <w:autoSpaceDN w:val="0"/>
        <w:adjustRightInd w:val="0"/>
        <w:jc w:val="both"/>
        <w:rPr>
          <w:rFonts w:ascii="Times New Roman CYR" w:hAnsi="Times New Roman CYR" w:cs="Times New Roman CYR"/>
          <w:sz w:val="24"/>
        </w:rPr>
      </w:pPr>
      <w:r w:rsidRPr="00BE47C7">
        <w:rPr>
          <w:rFonts w:ascii="Times New Roman CYR" w:hAnsi="Times New Roman CYR" w:cs="Times New Roman CYR"/>
          <w:sz w:val="24"/>
        </w:rPr>
        <w:t xml:space="preserve">В посадових </w:t>
      </w:r>
      <w:proofErr w:type="spellStart"/>
      <w:r w:rsidRPr="00BE47C7">
        <w:rPr>
          <w:rFonts w:ascii="Times New Roman CYR" w:hAnsi="Times New Roman CYR" w:cs="Times New Roman CYR"/>
          <w:sz w:val="24"/>
        </w:rPr>
        <w:t>iнструкцiях</w:t>
      </w:r>
      <w:proofErr w:type="spellEnd"/>
      <w:r w:rsidRPr="00BE47C7">
        <w:rPr>
          <w:rFonts w:ascii="Times New Roman CYR" w:hAnsi="Times New Roman CYR" w:cs="Times New Roman CYR"/>
          <w:sz w:val="24"/>
        </w:rPr>
        <w:t xml:space="preserve">, що </w:t>
      </w:r>
      <w:proofErr w:type="spellStart"/>
      <w:r w:rsidRPr="00BE47C7">
        <w:rPr>
          <w:rFonts w:ascii="Times New Roman CYR" w:hAnsi="Times New Roman CYR" w:cs="Times New Roman CYR"/>
          <w:sz w:val="24"/>
        </w:rPr>
        <w:t>розробленi</w:t>
      </w:r>
      <w:proofErr w:type="spellEnd"/>
      <w:r w:rsidRPr="00BE47C7">
        <w:rPr>
          <w:rFonts w:ascii="Times New Roman CYR" w:hAnsi="Times New Roman CYR" w:cs="Times New Roman CYR"/>
          <w:sz w:val="24"/>
        </w:rPr>
        <w:t xml:space="preserve"> Товариством, </w:t>
      </w:r>
      <w:proofErr w:type="spellStart"/>
      <w:r w:rsidRPr="00BE47C7">
        <w:rPr>
          <w:rFonts w:ascii="Times New Roman CYR" w:hAnsi="Times New Roman CYR" w:cs="Times New Roman CYR"/>
          <w:sz w:val="24"/>
        </w:rPr>
        <w:t>вiдображено</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розподiл</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вiдповiдальностi</w:t>
      </w:r>
      <w:proofErr w:type="spellEnd"/>
      <w:r w:rsidRPr="00BE47C7">
        <w:rPr>
          <w:rFonts w:ascii="Times New Roman CYR" w:hAnsi="Times New Roman CYR" w:cs="Times New Roman CYR"/>
          <w:sz w:val="24"/>
        </w:rPr>
        <w:t xml:space="preserve"> та повноважень, що гарантує правильне ведення господарських </w:t>
      </w:r>
      <w:proofErr w:type="spellStart"/>
      <w:r w:rsidRPr="00BE47C7">
        <w:rPr>
          <w:rFonts w:ascii="Times New Roman CYR" w:hAnsi="Times New Roman CYR" w:cs="Times New Roman CYR"/>
          <w:sz w:val="24"/>
        </w:rPr>
        <w:t>операцiй</w:t>
      </w:r>
      <w:proofErr w:type="spellEnd"/>
      <w:r w:rsidRPr="00BE47C7">
        <w:rPr>
          <w:rFonts w:ascii="Times New Roman CYR" w:hAnsi="Times New Roman CYR" w:cs="Times New Roman CYR"/>
          <w:sz w:val="24"/>
        </w:rPr>
        <w:t xml:space="preserve"> та забезпечує </w:t>
      </w:r>
      <w:proofErr w:type="spellStart"/>
      <w:r w:rsidRPr="00BE47C7">
        <w:rPr>
          <w:rFonts w:ascii="Times New Roman CYR" w:hAnsi="Times New Roman CYR" w:cs="Times New Roman CYR"/>
          <w:sz w:val="24"/>
        </w:rPr>
        <w:t>здiйснення</w:t>
      </w:r>
      <w:proofErr w:type="spellEnd"/>
      <w:r w:rsidRPr="00BE47C7">
        <w:rPr>
          <w:rFonts w:ascii="Times New Roman CYR" w:hAnsi="Times New Roman CYR" w:cs="Times New Roman CYR"/>
          <w:sz w:val="24"/>
        </w:rPr>
        <w:t xml:space="preserve"> захисної </w:t>
      </w:r>
      <w:proofErr w:type="spellStart"/>
      <w:r w:rsidRPr="00BE47C7">
        <w:rPr>
          <w:rFonts w:ascii="Times New Roman CYR" w:hAnsi="Times New Roman CYR" w:cs="Times New Roman CYR"/>
          <w:sz w:val="24"/>
        </w:rPr>
        <w:t>функцiї</w:t>
      </w:r>
      <w:proofErr w:type="spellEnd"/>
      <w:r w:rsidRPr="00BE47C7">
        <w:rPr>
          <w:rFonts w:ascii="Times New Roman CYR" w:hAnsi="Times New Roman CYR" w:cs="Times New Roman CYR"/>
          <w:sz w:val="24"/>
        </w:rPr>
        <w:t xml:space="preserve"> бухгалтерського </w:t>
      </w:r>
      <w:proofErr w:type="spellStart"/>
      <w:r w:rsidRPr="00BE47C7">
        <w:rPr>
          <w:rFonts w:ascii="Times New Roman CYR" w:hAnsi="Times New Roman CYR" w:cs="Times New Roman CYR"/>
          <w:sz w:val="24"/>
        </w:rPr>
        <w:t>облiку</w:t>
      </w:r>
      <w:proofErr w:type="spellEnd"/>
      <w:r w:rsidRPr="00BE47C7">
        <w:rPr>
          <w:rFonts w:ascii="Times New Roman CYR" w:hAnsi="Times New Roman CYR" w:cs="Times New Roman CYR"/>
          <w:sz w:val="24"/>
        </w:rPr>
        <w:t xml:space="preserve">. Для кожного </w:t>
      </w:r>
      <w:proofErr w:type="spellStart"/>
      <w:r w:rsidRPr="00BE47C7">
        <w:rPr>
          <w:rFonts w:ascii="Times New Roman CYR" w:hAnsi="Times New Roman CYR" w:cs="Times New Roman CYR"/>
          <w:sz w:val="24"/>
        </w:rPr>
        <w:t>працiвника</w:t>
      </w:r>
      <w:proofErr w:type="spellEnd"/>
      <w:r w:rsidRPr="00BE47C7">
        <w:rPr>
          <w:rFonts w:ascii="Times New Roman CYR" w:hAnsi="Times New Roman CYR" w:cs="Times New Roman CYR"/>
          <w:sz w:val="24"/>
        </w:rPr>
        <w:t xml:space="preserve"> посадова </w:t>
      </w:r>
      <w:proofErr w:type="spellStart"/>
      <w:r w:rsidRPr="00BE47C7">
        <w:rPr>
          <w:rFonts w:ascii="Times New Roman CYR" w:hAnsi="Times New Roman CYR" w:cs="Times New Roman CYR"/>
          <w:sz w:val="24"/>
        </w:rPr>
        <w:t>iнструкцiя</w:t>
      </w:r>
      <w:proofErr w:type="spellEnd"/>
      <w:r w:rsidRPr="00BE47C7">
        <w:rPr>
          <w:rFonts w:ascii="Times New Roman CYR" w:hAnsi="Times New Roman CYR" w:cs="Times New Roman CYR"/>
          <w:sz w:val="24"/>
        </w:rPr>
        <w:t xml:space="preserve"> визначає: кому </w:t>
      </w:r>
      <w:proofErr w:type="spellStart"/>
      <w:r w:rsidRPr="00BE47C7">
        <w:rPr>
          <w:rFonts w:ascii="Times New Roman CYR" w:hAnsi="Times New Roman CYR" w:cs="Times New Roman CYR"/>
          <w:sz w:val="24"/>
        </w:rPr>
        <w:t>пiдпорядкований</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працiвник</w:t>
      </w:r>
      <w:proofErr w:type="spellEnd"/>
      <w:r w:rsidRPr="00BE47C7">
        <w:rPr>
          <w:rFonts w:ascii="Times New Roman CYR" w:hAnsi="Times New Roman CYR" w:cs="Times New Roman CYR"/>
          <w:sz w:val="24"/>
        </w:rPr>
        <w:t xml:space="preserve">, ким керує </w:t>
      </w:r>
      <w:proofErr w:type="spellStart"/>
      <w:r w:rsidRPr="00BE47C7">
        <w:rPr>
          <w:rFonts w:ascii="Times New Roman CYR" w:hAnsi="Times New Roman CYR" w:cs="Times New Roman CYR"/>
          <w:sz w:val="24"/>
        </w:rPr>
        <w:t>працiвник</w:t>
      </w:r>
      <w:proofErr w:type="spellEnd"/>
      <w:r w:rsidRPr="00BE47C7">
        <w:rPr>
          <w:rFonts w:ascii="Times New Roman CYR" w:hAnsi="Times New Roman CYR" w:cs="Times New Roman CYR"/>
          <w:sz w:val="24"/>
        </w:rPr>
        <w:t xml:space="preserve">, яку роботу виконує, </w:t>
      </w:r>
      <w:proofErr w:type="spellStart"/>
      <w:r w:rsidRPr="00BE47C7">
        <w:rPr>
          <w:rFonts w:ascii="Times New Roman CYR" w:hAnsi="Times New Roman CYR" w:cs="Times New Roman CYR"/>
          <w:sz w:val="24"/>
        </w:rPr>
        <w:t>якi</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рiшення</w:t>
      </w:r>
      <w:proofErr w:type="spellEnd"/>
      <w:r w:rsidRPr="00BE47C7">
        <w:rPr>
          <w:rFonts w:ascii="Times New Roman CYR" w:hAnsi="Times New Roman CYR" w:cs="Times New Roman CYR"/>
          <w:sz w:val="24"/>
        </w:rPr>
        <w:t xml:space="preserve"> уповноважений приймати, за що </w:t>
      </w:r>
      <w:proofErr w:type="spellStart"/>
      <w:r w:rsidRPr="00BE47C7">
        <w:rPr>
          <w:rFonts w:ascii="Times New Roman CYR" w:hAnsi="Times New Roman CYR" w:cs="Times New Roman CYR"/>
          <w:sz w:val="24"/>
        </w:rPr>
        <w:t>вiдповiдає</w:t>
      </w:r>
      <w:proofErr w:type="spellEnd"/>
      <w:r w:rsidRPr="00BE47C7">
        <w:rPr>
          <w:rFonts w:ascii="Times New Roman CYR" w:hAnsi="Times New Roman CYR" w:cs="Times New Roman CYR"/>
          <w:sz w:val="24"/>
        </w:rPr>
        <w:t xml:space="preserve"> та яким чином несе </w:t>
      </w:r>
      <w:proofErr w:type="spellStart"/>
      <w:r w:rsidRPr="00BE47C7">
        <w:rPr>
          <w:rFonts w:ascii="Times New Roman CYR" w:hAnsi="Times New Roman CYR" w:cs="Times New Roman CYR"/>
          <w:sz w:val="24"/>
        </w:rPr>
        <w:t>вiдповiдальнiсть</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якi</w:t>
      </w:r>
      <w:proofErr w:type="spellEnd"/>
      <w:r w:rsidRPr="00BE47C7">
        <w:rPr>
          <w:rFonts w:ascii="Times New Roman CYR" w:hAnsi="Times New Roman CYR" w:cs="Times New Roman CYR"/>
          <w:sz w:val="24"/>
        </w:rPr>
        <w:t xml:space="preserve"> документи </w:t>
      </w:r>
      <w:proofErr w:type="spellStart"/>
      <w:r w:rsidRPr="00BE47C7">
        <w:rPr>
          <w:rFonts w:ascii="Times New Roman CYR" w:hAnsi="Times New Roman CYR" w:cs="Times New Roman CYR"/>
          <w:sz w:val="24"/>
        </w:rPr>
        <w:t>пiдписує</w:t>
      </w:r>
      <w:proofErr w:type="spellEnd"/>
      <w:r w:rsidRPr="00BE47C7">
        <w:rPr>
          <w:rFonts w:ascii="Times New Roman CYR" w:hAnsi="Times New Roman CYR" w:cs="Times New Roman CYR"/>
          <w:sz w:val="24"/>
        </w:rPr>
        <w:t xml:space="preserve"> та виконує. </w:t>
      </w:r>
    </w:p>
    <w:p w14:paraId="12D9321B" w14:textId="77777777" w:rsidR="00BE47C7" w:rsidRPr="00BE47C7" w:rsidRDefault="00BE47C7" w:rsidP="00BE47C7">
      <w:pPr>
        <w:widowControl w:val="0"/>
        <w:autoSpaceDE w:val="0"/>
        <w:autoSpaceDN w:val="0"/>
        <w:adjustRightInd w:val="0"/>
        <w:jc w:val="both"/>
        <w:rPr>
          <w:rFonts w:ascii="Times New Roman CYR" w:hAnsi="Times New Roman CYR" w:cs="Times New Roman CYR"/>
          <w:sz w:val="24"/>
        </w:rPr>
      </w:pPr>
      <w:r w:rsidRPr="00BE47C7">
        <w:rPr>
          <w:rFonts w:ascii="Times New Roman CYR" w:hAnsi="Times New Roman CYR" w:cs="Times New Roman CYR"/>
          <w:sz w:val="24"/>
        </w:rPr>
        <w:t xml:space="preserve">Система </w:t>
      </w:r>
      <w:proofErr w:type="spellStart"/>
      <w:r w:rsidRPr="00BE47C7">
        <w:rPr>
          <w:rFonts w:ascii="Times New Roman CYR" w:hAnsi="Times New Roman CYR" w:cs="Times New Roman CYR"/>
          <w:sz w:val="24"/>
        </w:rPr>
        <w:t>внутрiшнього</w:t>
      </w:r>
      <w:proofErr w:type="spellEnd"/>
      <w:r w:rsidRPr="00BE47C7">
        <w:rPr>
          <w:rFonts w:ascii="Times New Roman CYR" w:hAnsi="Times New Roman CYR" w:cs="Times New Roman CYR"/>
          <w:sz w:val="24"/>
        </w:rPr>
        <w:t xml:space="preserve"> контролю Товариства забезпечує </w:t>
      </w:r>
      <w:proofErr w:type="spellStart"/>
      <w:r w:rsidRPr="00BE47C7">
        <w:rPr>
          <w:rFonts w:ascii="Times New Roman CYR" w:hAnsi="Times New Roman CYR" w:cs="Times New Roman CYR"/>
          <w:sz w:val="24"/>
        </w:rPr>
        <w:t>здiйснення</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стратегiчного</w:t>
      </w:r>
      <w:proofErr w:type="spellEnd"/>
      <w:r w:rsidRPr="00BE47C7">
        <w:rPr>
          <w:rFonts w:ascii="Times New Roman CYR" w:hAnsi="Times New Roman CYR" w:cs="Times New Roman CYR"/>
          <w:sz w:val="24"/>
        </w:rPr>
        <w:t xml:space="preserve">, оперативного та поточного контролю за </w:t>
      </w:r>
      <w:proofErr w:type="spellStart"/>
      <w:r w:rsidRPr="00BE47C7">
        <w:rPr>
          <w:rFonts w:ascii="Times New Roman CYR" w:hAnsi="Times New Roman CYR" w:cs="Times New Roman CYR"/>
          <w:sz w:val="24"/>
        </w:rPr>
        <w:t>фiнансово</w:t>
      </w:r>
      <w:proofErr w:type="spellEnd"/>
      <w:r w:rsidRPr="00BE47C7">
        <w:rPr>
          <w:rFonts w:ascii="Times New Roman CYR" w:hAnsi="Times New Roman CYR" w:cs="Times New Roman CYR"/>
          <w:sz w:val="24"/>
        </w:rPr>
        <w:t xml:space="preserve">-господарською </w:t>
      </w:r>
      <w:proofErr w:type="spellStart"/>
      <w:r w:rsidRPr="00BE47C7">
        <w:rPr>
          <w:rFonts w:ascii="Times New Roman CYR" w:hAnsi="Times New Roman CYR" w:cs="Times New Roman CYR"/>
          <w:sz w:val="24"/>
        </w:rPr>
        <w:t>дiяльнiстю</w:t>
      </w:r>
      <w:proofErr w:type="spellEnd"/>
      <w:r w:rsidRPr="00BE47C7">
        <w:rPr>
          <w:rFonts w:ascii="Times New Roman CYR" w:hAnsi="Times New Roman CYR" w:cs="Times New Roman CYR"/>
          <w:sz w:val="24"/>
        </w:rPr>
        <w:t xml:space="preserve">, проводить </w:t>
      </w:r>
      <w:proofErr w:type="spellStart"/>
      <w:r w:rsidRPr="00BE47C7">
        <w:rPr>
          <w:rFonts w:ascii="Times New Roman CYR" w:hAnsi="Times New Roman CYR" w:cs="Times New Roman CYR"/>
          <w:sz w:val="24"/>
        </w:rPr>
        <w:t>пiдготовку</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рекомендацiй</w:t>
      </w:r>
      <w:proofErr w:type="spellEnd"/>
      <w:r w:rsidRPr="00BE47C7">
        <w:rPr>
          <w:rFonts w:ascii="Times New Roman CYR" w:hAnsi="Times New Roman CYR" w:cs="Times New Roman CYR"/>
          <w:sz w:val="24"/>
        </w:rPr>
        <w:t xml:space="preserve"> з питань затвердження </w:t>
      </w:r>
      <w:proofErr w:type="spellStart"/>
      <w:r w:rsidRPr="00BE47C7">
        <w:rPr>
          <w:rFonts w:ascii="Times New Roman CYR" w:hAnsi="Times New Roman CYR" w:cs="Times New Roman CYR"/>
          <w:sz w:val="24"/>
        </w:rPr>
        <w:t>облiкової</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полiтики</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перевiряє</w:t>
      </w:r>
      <w:proofErr w:type="spellEnd"/>
      <w:r w:rsidRPr="00BE47C7">
        <w:rPr>
          <w:rFonts w:ascii="Times New Roman CYR" w:hAnsi="Times New Roman CYR" w:cs="Times New Roman CYR"/>
          <w:sz w:val="24"/>
        </w:rPr>
        <w:t xml:space="preserve"> повноту та </w:t>
      </w:r>
      <w:proofErr w:type="spellStart"/>
      <w:r w:rsidRPr="00BE47C7">
        <w:rPr>
          <w:rFonts w:ascii="Times New Roman CYR" w:hAnsi="Times New Roman CYR" w:cs="Times New Roman CYR"/>
          <w:sz w:val="24"/>
        </w:rPr>
        <w:t>достовiрнiсть</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фiнансової</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звiтностi</w:t>
      </w:r>
      <w:proofErr w:type="spellEnd"/>
      <w:r w:rsidRPr="00BE47C7">
        <w:rPr>
          <w:rFonts w:ascii="Times New Roman CYR" w:hAnsi="Times New Roman CYR" w:cs="Times New Roman CYR"/>
          <w:sz w:val="24"/>
        </w:rPr>
        <w:t xml:space="preserve">, виконання норм законодавства. Також задачами системи </w:t>
      </w:r>
      <w:proofErr w:type="spellStart"/>
      <w:r w:rsidRPr="00BE47C7">
        <w:rPr>
          <w:rFonts w:ascii="Times New Roman CYR" w:hAnsi="Times New Roman CYR" w:cs="Times New Roman CYR"/>
          <w:sz w:val="24"/>
        </w:rPr>
        <w:t>внутрiшнього</w:t>
      </w:r>
      <w:proofErr w:type="spellEnd"/>
      <w:r w:rsidRPr="00BE47C7">
        <w:rPr>
          <w:rFonts w:ascii="Times New Roman CYR" w:hAnsi="Times New Roman CYR" w:cs="Times New Roman CYR"/>
          <w:sz w:val="24"/>
        </w:rPr>
        <w:t xml:space="preserve"> контролю є  забезпечення збереження </w:t>
      </w:r>
      <w:proofErr w:type="spellStart"/>
      <w:r w:rsidRPr="00BE47C7">
        <w:rPr>
          <w:rFonts w:ascii="Times New Roman CYR" w:hAnsi="Times New Roman CYR" w:cs="Times New Roman CYR"/>
          <w:sz w:val="24"/>
        </w:rPr>
        <w:t>активiв</w:t>
      </w:r>
      <w:proofErr w:type="spellEnd"/>
      <w:r w:rsidRPr="00BE47C7">
        <w:rPr>
          <w:rFonts w:ascii="Times New Roman CYR" w:hAnsi="Times New Roman CYR" w:cs="Times New Roman CYR"/>
          <w:sz w:val="24"/>
        </w:rPr>
        <w:t xml:space="preserve"> Товариства, забезпечення ефективного </w:t>
      </w:r>
      <w:proofErr w:type="spellStart"/>
      <w:r w:rsidRPr="00BE47C7">
        <w:rPr>
          <w:rFonts w:ascii="Times New Roman CYR" w:hAnsi="Times New Roman CYR" w:cs="Times New Roman CYR"/>
          <w:sz w:val="24"/>
        </w:rPr>
        <w:t>управлiння</w:t>
      </w:r>
      <w:proofErr w:type="spellEnd"/>
      <w:r w:rsidRPr="00BE47C7">
        <w:rPr>
          <w:rFonts w:ascii="Times New Roman CYR" w:hAnsi="Times New Roman CYR" w:cs="Times New Roman CYR"/>
          <w:sz w:val="24"/>
        </w:rPr>
        <w:t xml:space="preserve"> ризиками господарської </w:t>
      </w:r>
      <w:proofErr w:type="spellStart"/>
      <w:r w:rsidRPr="00BE47C7">
        <w:rPr>
          <w:rFonts w:ascii="Times New Roman CYR" w:hAnsi="Times New Roman CYR" w:cs="Times New Roman CYR"/>
          <w:sz w:val="24"/>
        </w:rPr>
        <w:t>дiяльностi</w:t>
      </w:r>
      <w:proofErr w:type="spellEnd"/>
      <w:r w:rsidRPr="00BE47C7">
        <w:rPr>
          <w:rFonts w:ascii="Times New Roman CYR" w:hAnsi="Times New Roman CYR" w:cs="Times New Roman CYR"/>
          <w:sz w:val="24"/>
        </w:rPr>
        <w:t>.</w:t>
      </w:r>
    </w:p>
    <w:p w14:paraId="3163EB9C" w14:textId="77777777" w:rsidR="00BE47C7" w:rsidRPr="00BE47C7" w:rsidRDefault="00BE47C7" w:rsidP="00BE47C7">
      <w:pPr>
        <w:widowControl w:val="0"/>
        <w:autoSpaceDE w:val="0"/>
        <w:autoSpaceDN w:val="0"/>
        <w:adjustRightInd w:val="0"/>
        <w:jc w:val="both"/>
        <w:rPr>
          <w:rFonts w:ascii="Times New Roman CYR" w:hAnsi="Times New Roman CYR" w:cs="Times New Roman CYR"/>
          <w:sz w:val="24"/>
        </w:rPr>
      </w:pPr>
      <w:r w:rsidRPr="00BE47C7">
        <w:rPr>
          <w:rFonts w:ascii="Times New Roman CYR" w:hAnsi="Times New Roman CYR" w:cs="Times New Roman CYR"/>
          <w:sz w:val="24"/>
        </w:rPr>
        <w:t xml:space="preserve">Система </w:t>
      </w:r>
      <w:proofErr w:type="spellStart"/>
      <w:r w:rsidRPr="00BE47C7">
        <w:rPr>
          <w:rFonts w:ascii="Times New Roman CYR" w:hAnsi="Times New Roman CYR" w:cs="Times New Roman CYR"/>
          <w:sz w:val="24"/>
        </w:rPr>
        <w:t>оцiнювання</w:t>
      </w:r>
      <w:proofErr w:type="spellEnd"/>
      <w:r w:rsidRPr="00BE47C7">
        <w:rPr>
          <w:rFonts w:ascii="Times New Roman CYR" w:hAnsi="Times New Roman CYR" w:cs="Times New Roman CYR"/>
          <w:sz w:val="24"/>
        </w:rPr>
        <w:t xml:space="preserve"> та </w:t>
      </w:r>
      <w:proofErr w:type="spellStart"/>
      <w:r w:rsidRPr="00BE47C7">
        <w:rPr>
          <w:rFonts w:ascii="Times New Roman CYR" w:hAnsi="Times New Roman CYR" w:cs="Times New Roman CYR"/>
          <w:sz w:val="24"/>
        </w:rPr>
        <w:t>управлiння</w:t>
      </w:r>
      <w:proofErr w:type="spellEnd"/>
      <w:r w:rsidRPr="00BE47C7">
        <w:rPr>
          <w:rFonts w:ascii="Times New Roman CYR" w:hAnsi="Times New Roman CYR" w:cs="Times New Roman CYR"/>
          <w:sz w:val="24"/>
        </w:rPr>
        <w:t xml:space="preserve"> ризиками товариства охоплює </w:t>
      </w:r>
      <w:proofErr w:type="spellStart"/>
      <w:r w:rsidRPr="00BE47C7">
        <w:rPr>
          <w:rFonts w:ascii="Times New Roman CYR" w:hAnsi="Times New Roman CYR" w:cs="Times New Roman CYR"/>
          <w:sz w:val="24"/>
        </w:rPr>
        <w:t>всi</w:t>
      </w:r>
      <w:proofErr w:type="spellEnd"/>
      <w:r w:rsidRPr="00BE47C7">
        <w:rPr>
          <w:rFonts w:ascii="Times New Roman CYR" w:hAnsi="Times New Roman CYR" w:cs="Times New Roman CYR"/>
          <w:sz w:val="24"/>
        </w:rPr>
        <w:t xml:space="preserve"> ризики, які </w:t>
      </w:r>
      <w:proofErr w:type="spellStart"/>
      <w:r w:rsidRPr="00BE47C7">
        <w:rPr>
          <w:rFonts w:ascii="Times New Roman CYR" w:hAnsi="Times New Roman CYR" w:cs="Times New Roman CYR"/>
          <w:sz w:val="24"/>
        </w:rPr>
        <w:t>притаманнi</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дiяльностi</w:t>
      </w:r>
      <w:proofErr w:type="spellEnd"/>
      <w:r w:rsidRPr="00BE47C7">
        <w:rPr>
          <w:rFonts w:ascii="Times New Roman CYR" w:hAnsi="Times New Roman CYR" w:cs="Times New Roman CYR"/>
          <w:sz w:val="24"/>
        </w:rPr>
        <w:t xml:space="preserve"> товариства, забезпечує виявлення, </w:t>
      </w:r>
      <w:proofErr w:type="spellStart"/>
      <w:r w:rsidRPr="00BE47C7">
        <w:rPr>
          <w:rFonts w:ascii="Times New Roman CYR" w:hAnsi="Times New Roman CYR" w:cs="Times New Roman CYR"/>
          <w:sz w:val="24"/>
        </w:rPr>
        <w:t>вимiрювання</w:t>
      </w:r>
      <w:proofErr w:type="spellEnd"/>
      <w:r w:rsidRPr="00BE47C7">
        <w:rPr>
          <w:rFonts w:ascii="Times New Roman CYR" w:hAnsi="Times New Roman CYR" w:cs="Times New Roman CYR"/>
          <w:sz w:val="24"/>
        </w:rPr>
        <w:t xml:space="preserve"> та контроль </w:t>
      </w:r>
      <w:proofErr w:type="spellStart"/>
      <w:r w:rsidRPr="00BE47C7">
        <w:rPr>
          <w:rFonts w:ascii="Times New Roman CYR" w:hAnsi="Times New Roman CYR" w:cs="Times New Roman CYR"/>
          <w:sz w:val="24"/>
        </w:rPr>
        <w:t>кiлькостi</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ризикiв</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Управлiння</w:t>
      </w:r>
      <w:proofErr w:type="spellEnd"/>
      <w:r w:rsidRPr="00BE47C7">
        <w:rPr>
          <w:rFonts w:ascii="Times New Roman CYR" w:hAnsi="Times New Roman CYR" w:cs="Times New Roman CYR"/>
          <w:sz w:val="24"/>
        </w:rPr>
        <w:t xml:space="preserve"> ризиками передбачає </w:t>
      </w:r>
      <w:proofErr w:type="spellStart"/>
      <w:r w:rsidRPr="00BE47C7">
        <w:rPr>
          <w:rFonts w:ascii="Times New Roman CYR" w:hAnsi="Times New Roman CYR" w:cs="Times New Roman CYR"/>
          <w:sz w:val="24"/>
        </w:rPr>
        <w:t>наявнiсть</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послiдовних</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рiшень</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процесiв</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квалiфiкованого</w:t>
      </w:r>
      <w:proofErr w:type="spellEnd"/>
      <w:r w:rsidRPr="00BE47C7">
        <w:rPr>
          <w:rFonts w:ascii="Times New Roman CYR" w:hAnsi="Times New Roman CYR" w:cs="Times New Roman CYR"/>
          <w:sz w:val="24"/>
        </w:rPr>
        <w:t xml:space="preserve"> персоналу i систем контролю. Корпоративне </w:t>
      </w:r>
      <w:proofErr w:type="spellStart"/>
      <w:r w:rsidRPr="00BE47C7">
        <w:rPr>
          <w:rFonts w:ascii="Times New Roman CYR" w:hAnsi="Times New Roman CYR" w:cs="Times New Roman CYR"/>
          <w:sz w:val="24"/>
        </w:rPr>
        <w:t>управлiння</w:t>
      </w:r>
      <w:proofErr w:type="spellEnd"/>
      <w:r w:rsidRPr="00BE47C7">
        <w:rPr>
          <w:rFonts w:ascii="Times New Roman CYR" w:hAnsi="Times New Roman CYR" w:cs="Times New Roman CYR"/>
          <w:sz w:val="24"/>
        </w:rPr>
        <w:t xml:space="preserve"> забезпечує чесний та прозорий </w:t>
      </w:r>
      <w:proofErr w:type="spellStart"/>
      <w:r w:rsidRPr="00BE47C7">
        <w:rPr>
          <w:rFonts w:ascii="Times New Roman CYR" w:hAnsi="Times New Roman CYR" w:cs="Times New Roman CYR"/>
          <w:sz w:val="24"/>
        </w:rPr>
        <w:t>бiзнес</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вiдповiдальнiсть</w:t>
      </w:r>
      <w:proofErr w:type="spellEnd"/>
      <w:r w:rsidRPr="00BE47C7">
        <w:rPr>
          <w:rFonts w:ascii="Times New Roman CYR" w:hAnsi="Times New Roman CYR" w:cs="Times New Roman CYR"/>
          <w:sz w:val="24"/>
        </w:rPr>
        <w:t xml:space="preserve"> та </w:t>
      </w:r>
      <w:proofErr w:type="spellStart"/>
      <w:r w:rsidRPr="00BE47C7">
        <w:rPr>
          <w:rFonts w:ascii="Times New Roman CYR" w:hAnsi="Times New Roman CYR" w:cs="Times New Roman CYR"/>
          <w:sz w:val="24"/>
        </w:rPr>
        <w:t>пiдзвiтнiсть</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усiх</w:t>
      </w:r>
      <w:proofErr w:type="spellEnd"/>
      <w:r w:rsidRPr="00BE47C7">
        <w:rPr>
          <w:rFonts w:ascii="Times New Roman CYR" w:hAnsi="Times New Roman CYR" w:cs="Times New Roman CYR"/>
          <w:sz w:val="24"/>
        </w:rPr>
        <w:t xml:space="preserve"> залучених до цього </w:t>
      </w:r>
      <w:proofErr w:type="spellStart"/>
      <w:r w:rsidRPr="00BE47C7">
        <w:rPr>
          <w:rFonts w:ascii="Times New Roman CYR" w:hAnsi="Times New Roman CYR" w:cs="Times New Roman CYR"/>
          <w:sz w:val="24"/>
        </w:rPr>
        <w:t>сторiн</w:t>
      </w:r>
      <w:proofErr w:type="spellEnd"/>
      <w:r w:rsidRPr="00BE47C7">
        <w:rPr>
          <w:rFonts w:ascii="Times New Roman CYR" w:hAnsi="Times New Roman CYR" w:cs="Times New Roman CYR"/>
          <w:sz w:val="24"/>
        </w:rPr>
        <w:t>.</w:t>
      </w:r>
    </w:p>
    <w:p w14:paraId="6152832E" w14:textId="77777777" w:rsidR="00BE47C7" w:rsidRPr="00BE47C7" w:rsidRDefault="00BE47C7" w:rsidP="00BE47C7">
      <w:pPr>
        <w:widowControl w:val="0"/>
        <w:autoSpaceDE w:val="0"/>
        <w:autoSpaceDN w:val="0"/>
        <w:adjustRightInd w:val="0"/>
        <w:jc w:val="both"/>
        <w:rPr>
          <w:rFonts w:ascii="Times New Roman CYR" w:hAnsi="Times New Roman CYR" w:cs="Times New Roman CYR"/>
          <w:sz w:val="24"/>
        </w:rPr>
      </w:pPr>
      <w:r w:rsidRPr="00BE47C7">
        <w:rPr>
          <w:rFonts w:ascii="Times New Roman CYR" w:hAnsi="Times New Roman CYR" w:cs="Times New Roman CYR"/>
          <w:sz w:val="24"/>
        </w:rPr>
        <w:t xml:space="preserve">На </w:t>
      </w:r>
      <w:proofErr w:type="spellStart"/>
      <w:r w:rsidRPr="00BE47C7">
        <w:rPr>
          <w:rFonts w:ascii="Times New Roman CYR" w:hAnsi="Times New Roman CYR" w:cs="Times New Roman CYR"/>
          <w:sz w:val="24"/>
        </w:rPr>
        <w:t>iндивiдуальному</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рiвнi</w:t>
      </w:r>
      <w:proofErr w:type="spellEnd"/>
      <w:r w:rsidRPr="00BE47C7">
        <w:rPr>
          <w:rFonts w:ascii="Times New Roman CYR" w:hAnsi="Times New Roman CYR" w:cs="Times New Roman CYR"/>
          <w:sz w:val="24"/>
        </w:rPr>
        <w:t xml:space="preserve"> є ризики розкрадання, ризики укладання </w:t>
      </w:r>
      <w:proofErr w:type="spellStart"/>
      <w:r w:rsidRPr="00BE47C7">
        <w:rPr>
          <w:rFonts w:ascii="Times New Roman CYR" w:hAnsi="Times New Roman CYR" w:cs="Times New Roman CYR"/>
          <w:sz w:val="24"/>
        </w:rPr>
        <w:t>договорiв</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якi</w:t>
      </w:r>
      <w:proofErr w:type="spellEnd"/>
      <w:r w:rsidRPr="00BE47C7">
        <w:rPr>
          <w:rFonts w:ascii="Times New Roman CYR" w:hAnsi="Times New Roman CYR" w:cs="Times New Roman CYR"/>
          <w:sz w:val="24"/>
        </w:rPr>
        <w:t xml:space="preserve"> наносять збитки товариству. Заходи контролю, </w:t>
      </w:r>
      <w:proofErr w:type="spellStart"/>
      <w:r w:rsidRPr="00BE47C7">
        <w:rPr>
          <w:rFonts w:ascii="Times New Roman CYR" w:hAnsi="Times New Roman CYR" w:cs="Times New Roman CYR"/>
          <w:sz w:val="24"/>
        </w:rPr>
        <w:t>якi</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здiйснюються</w:t>
      </w:r>
      <w:proofErr w:type="spellEnd"/>
      <w:r w:rsidRPr="00BE47C7">
        <w:rPr>
          <w:rFonts w:ascii="Times New Roman CYR" w:hAnsi="Times New Roman CYR" w:cs="Times New Roman CYR"/>
          <w:sz w:val="24"/>
        </w:rPr>
        <w:t xml:space="preserve"> товариством - контроль за </w:t>
      </w:r>
      <w:proofErr w:type="spellStart"/>
      <w:r w:rsidRPr="00BE47C7">
        <w:rPr>
          <w:rFonts w:ascii="Times New Roman CYR" w:hAnsi="Times New Roman CYR" w:cs="Times New Roman CYR"/>
          <w:sz w:val="24"/>
        </w:rPr>
        <w:t>наявнiстю</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особистiсними</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квалiфiкацiйними</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критерiями</w:t>
      </w:r>
      <w:proofErr w:type="spellEnd"/>
      <w:r w:rsidRPr="00BE47C7">
        <w:rPr>
          <w:rFonts w:ascii="Times New Roman CYR" w:hAnsi="Times New Roman CYR" w:cs="Times New Roman CYR"/>
          <w:sz w:val="24"/>
        </w:rPr>
        <w:t xml:space="preserve"> (чесність, відповідальність, порядність), </w:t>
      </w:r>
      <w:proofErr w:type="spellStart"/>
      <w:r w:rsidRPr="00BE47C7">
        <w:rPr>
          <w:rFonts w:ascii="Times New Roman CYR" w:hAnsi="Times New Roman CYR" w:cs="Times New Roman CYR"/>
          <w:sz w:val="24"/>
        </w:rPr>
        <w:t>наявнiстю</w:t>
      </w:r>
      <w:proofErr w:type="spellEnd"/>
      <w:r w:rsidRPr="00BE47C7">
        <w:rPr>
          <w:rFonts w:ascii="Times New Roman CYR" w:hAnsi="Times New Roman CYR" w:cs="Times New Roman CYR"/>
          <w:sz w:val="24"/>
        </w:rPr>
        <w:t xml:space="preserve"> посадових </w:t>
      </w:r>
      <w:proofErr w:type="spellStart"/>
      <w:r w:rsidRPr="00BE47C7">
        <w:rPr>
          <w:rFonts w:ascii="Times New Roman CYR" w:hAnsi="Times New Roman CYR" w:cs="Times New Roman CYR"/>
          <w:sz w:val="24"/>
        </w:rPr>
        <w:t>iнструкцiй</w:t>
      </w:r>
      <w:proofErr w:type="spellEnd"/>
      <w:r w:rsidRPr="00BE47C7">
        <w:rPr>
          <w:rFonts w:ascii="Times New Roman CYR" w:hAnsi="Times New Roman CYR" w:cs="Times New Roman CYR"/>
          <w:sz w:val="24"/>
        </w:rPr>
        <w:t xml:space="preserve">, контроль за об'ємом </w:t>
      </w:r>
      <w:proofErr w:type="spellStart"/>
      <w:r w:rsidRPr="00BE47C7">
        <w:rPr>
          <w:rFonts w:ascii="Times New Roman CYR" w:hAnsi="Times New Roman CYR" w:cs="Times New Roman CYR"/>
          <w:sz w:val="24"/>
        </w:rPr>
        <w:t>ресурсiв</w:t>
      </w:r>
      <w:proofErr w:type="spellEnd"/>
      <w:r w:rsidRPr="00BE47C7">
        <w:rPr>
          <w:rFonts w:ascii="Times New Roman CYR" w:hAnsi="Times New Roman CYR" w:cs="Times New Roman CYR"/>
          <w:sz w:val="24"/>
        </w:rPr>
        <w:t xml:space="preserve">, проведення процедур </w:t>
      </w:r>
      <w:proofErr w:type="spellStart"/>
      <w:r w:rsidRPr="00BE47C7">
        <w:rPr>
          <w:rFonts w:ascii="Times New Roman CYR" w:hAnsi="Times New Roman CYR" w:cs="Times New Roman CYR"/>
          <w:sz w:val="24"/>
        </w:rPr>
        <w:t>звiряння</w:t>
      </w:r>
      <w:proofErr w:type="spellEnd"/>
      <w:r w:rsidRPr="00BE47C7">
        <w:rPr>
          <w:rFonts w:ascii="Times New Roman CYR" w:hAnsi="Times New Roman CYR" w:cs="Times New Roman CYR"/>
          <w:sz w:val="24"/>
        </w:rPr>
        <w:t xml:space="preserve">, узгодження та </w:t>
      </w:r>
      <w:proofErr w:type="spellStart"/>
      <w:r w:rsidRPr="00BE47C7">
        <w:rPr>
          <w:rFonts w:ascii="Times New Roman CYR" w:hAnsi="Times New Roman CYR" w:cs="Times New Roman CYR"/>
          <w:sz w:val="24"/>
        </w:rPr>
        <w:t>вiзування</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документiв</w:t>
      </w:r>
      <w:proofErr w:type="spellEnd"/>
      <w:r w:rsidRPr="00BE47C7">
        <w:rPr>
          <w:rFonts w:ascii="Times New Roman CYR" w:hAnsi="Times New Roman CYR" w:cs="Times New Roman CYR"/>
          <w:sz w:val="24"/>
        </w:rPr>
        <w:t>.</w:t>
      </w:r>
    </w:p>
    <w:p w14:paraId="357F6ECD" w14:textId="77777777" w:rsidR="00BE47C7" w:rsidRPr="00BE47C7" w:rsidRDefault="00BE47C7" w:rsidP="00BE47C7">
      <w:pPr>
        <w:widowControl w:val="0"/>
        <w:autoSpaceDE w:val="0"/>
        <w:autoSpaceDN w:val="0"/>
        <w:adjustRightInd w:val="0"/>
        <w:jc w:val="both"/>
        <w:rPr>
          <w:rFonts w:ascii="Times New Roman CYR" w:hAnsi="Times New Roman CYR" w:cs="Times New Roman CYR"/>
          <w:sz w:val="24"/>
        </w:rPr>
      </w:pPr>
      <w:r w:rsidRPr="00BE47C7">
        <w:rPr>
          <w:rFonts w:ascii="Times New Roman CYR" w:hAnsi="Times New Roman CYR" w:cs="Times New Roman CYR"/>
          <w:sz w:val="24"/>
        </w:rPr>
        <w:lastRenderedPageBreak/>
        <w:t xml:space="preserve">На </w:t>
      </w:r>
      <w:proofErr w:type="spellStart"/>
      <w:r w:rsidRPr="00BE47C7">
        <w:rPr>
          <w:rFonts w:ascii="Times New Roman CYR" w:hAnsi="Times New Roman CYR" w:cs="Times New Roman CYR"/>
          <w:sz w:val="24"/>
        </w:rPr>
        <w:t>мiкрорiвнi</w:t>
      </w:r>
      <w:proofErr w:type="spellEnd"/>
      <w:r w:rsidRPr="00BE47C7">
        <w:rPr>
          <w:rFonts w:ascii="Times New Roman CYR" w:hAnsi="Times New Roman CYR" w:cs="Times New Roman CYR"/>
          <w:sz w:val="24"/>
        </w:rPr>
        <w:t xml:space="preserve"> є ризики </w:t>
      </w:r>
      <w:proofErr w:type="spellStart"/>
      <w:r w:rsidRPr="00BE47C7">
        <w:rPr>
          <w:rFonts w:ascii="Times New Roman CYR" w:hAnsi="Times New Roman CYR" w:cs="Times New Roman CYR"/>
          <w:sz w:val="24"/>
        </w:rPr>
        <w:t>неплатоспроможностi</w:t>
      </w:r>
      <w:proofErr w:type="spellEnd"/>
      <w:r w:rsidRPr="00BE47C7">
        <w:rPr>
          <w:rFonts w:ascii="Times New Roman CYR" w:hAnsi="Times New Roman CYR" w:cs="Times New Roman CYR"/>
          <w:sz w:val="24"/>
        </w:rPr>
        <w:t xml:space="preserve"> (зниження </w:t>
      </w:r>
      <w:proofErr w:type="spellStart"/>
      <w:r w:rsidRPr="00BE47C7">
        <w:rPr>
          <w:rFonts w:ascii="Times New Roman CYR" w:hAnsi="Times New Roman CYR" w:cs="Times New Roman CYR"/>
          <w:sz w:val="24"/>
        </w:rPr>
        <w:t>капiталу</w:t>
      </w:r>
      <w:proofErr w:type="spellEnd"/>
      <w:r w:rsidRPr="00BE47C7">
        <w:rPr>
          <w:rFonts w:ascii="Times New Roman CYR" w:hAnsi="Times New Roman CYR" w:cs="Times New Roman CYR"/>
          <w:sz w:val="24"/>
        </w:rPr>
        <w:t xml:space="preserve">), ризик втрати </w:t>
      </w:r>
      <w:proofErr w:type="spellStart"/>
      <w:r w:rsidRPr="00BE47C7">
        <w:rPr>
          <w:rFonts w:ascii="Times New Roman CYR" w:hAnsi="Times New Roman CYR" w:cs="Times New Roman CYR"/>
          <w:sz w:val="24"/>
        </w:rPr>
        <w:t>лiквiдностi</w:t>
      </w:r>
      <w:proofErr w:type="spellEnd"/>
      <w:r w:rsidRPr="00BE47C7">
        <w:rPr>
          <w:rFonts w:ascii="Times New Roman CYR" w:hAnsi="Times New Roman CYR" w:cs="Times New Roman CYR"/>
          <w:sz w:val="24"/>
        </w:rPr>
        <w:t xml:space="preserve">, правовий ризик, ринковий ризик (ризик втрати доходу). Заходи контролю - контроль </w:t>
      </w:r>
      <w:proofErr w:type="spellStart"/>
      <w:r w:rsidRPr="00BE47C7">
        <w:rPr>
          <w:rFonts w:ascii="Times New Roman CYR" w:hAnsi="Times New Roman CYR" w:cs="Times New Roman CYR"/>
          <w:sz w:val="24"/>
        </w:rPr>
        <w:t>достовiрностi</w:t>
      </w:r>
      <w:proofErr w:type="spellEnd"/>
      <w:r w:rsidRPr="00BE47C7">
        <w:rPr>
          <w:rFonts w:ascii="Times New Roman CYR" w:hAnsi="Times New Roman CYR" w:cs="Times New Roman CYR"/>
          <w:sz w:val="24"/>
        </w:rPr>
        <w:t xml:space="preserve"> наданої </w:t>
      </w:r>
      <w:proofErr w:type="spellStart"/>
      <w:r w:rsidRPr="00BE47C7">
        <w:rPr>
          <w:rFonts w:ascii="Times New Roman CYR" w:hAnsi="Times New Roman CYR" w:cs="Times New Roman CYR"/>
          <w:sz w:val="24"/>
        </w:rPr>
        <w:t>керiвництву</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iнформацiї</w:t>
      </w:r>
      <w:proofErr w:type="spellEnd"/>
      <w:r w:rsidRPr="00BE47C7">
        <w:rPr>
          <w:rFonts w:ascii="Times New Roman CYR" w:hAnsi="Times New Roman CYR" w:cs="Times New Roman CYR"/>
          <w:sz w:val="24"/>
        </w:rPr>
        <w:t xml:space="preserve"> про поточний стан </w:t>
      </w:r>
      <w:proofErr w:type="spellStart"/>
      <w:r w:rsidRPr="00BE47C7">
        <w:rPr>
          <w:rFonts w:ascii="Times New Roman CYR" w:hAnsi="Times New Roman CYR" w:cs="Times New Roman CYR"/>
          <w:sz w:val="24"/>
        </w:rPr>
        <w:t>показникiв</w:t>
      </w:r>
      <w:proofErr w:type="spellEnd"/>
      <w:r w:rsidRPr="00BE47C7">
        <w:rPr>
          <w:rFonts w:ascii="Times New Roman CYR" w:hAnsi="Times New Roman CYR" w:cs="Times New Roman CYR"/>
          <w:sz w:val="24"/>
        </w:rPr>
        <w:t xml:space="preserve"> на ринку, контроль дотримання юридичної </w:t>
      </w:r>
      <w:proofErr w:type="spellStart"/>
      <w:r w:rsidRPr="00BE47C7">
        <w:rPr>
          <w:rFonts w:ascii="Times New Roman CYR" w:hAnsi="Times New Roman CYR" w:cs="Times New Roman CYR"/>
          <w:sz w:val="24"/>
        </w:rPr>
        <w:t>правомiрностi</w:t>
      </w:r>
      <w:proofErr w:type="spellEnd"/>
      <w:r w:rsidRPr="00BE47C7">
        <w:rPr>
          <w:rFonts w:ascii="Times New Roman CYR" w:hAnsi="Times New Roman CYR" w:cs="Times New Roman CYR"/>
          <w:sz w:val="24"/>
        </w:rPr>
        <w:t xml:space="preserve"> та </w:t>
      </w:r>
      <w:proofErr w:type="spellStart"/>
      <w:r w:rsidRPr="00BE47C7">
        <w:rPr>
          <w:rFonts w:ascii="Times New Roman CYR" w:hAnsi="Times New Roman CYR" w:cs="Times New Roman CYR"/>
          <w:sz w:val="24"/>
        </w:rPr>
        <w:t>економiчної</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доцiльностi</w:t>
      </w:r>
      <w:proofErr w:type="spellEnd"/>
      <w:r w:rsidRPr="00BE47C7">
        <w:rPr>
          <w:rFonts w:ascii="Times New Roman CYR" w:hAnsi="Times New Roman CYR" w:cs="Times New Roman CYR"/>
          <w:sz w:val="24"/>
        </w:rPr>
        <w:t xml:space="preserve">, угод, що укладаються, контроль за </w:t>
      </w:r>
      <w:proofErr w:type="spellStart"/>
      <w:r w:rsidRPr="00BE47C7">
        <w:rPr>
          <w:rFonts w:ascii="Times New Roman CYR" w:hAnsi="Times New Roman CYR" w:cs="Times New Roman CYR"/>
          <w:sz w:val="24"/>
        </w:rPr>
        <w:t>вiдповiднiстю</w:t>
      </w:r>
      <w:proofErr w:type="spellEnd"/>
      <w:r w:rsidRPr="00BE47C7">
        <w:rPr>
          <w:rFonts w:ascii="Times New Roman CYR" w:hAnsi="Times New Roman CYR" w:cs="Times New Roman CYR"/>
          <w:sz w:val="24"/>
        </w:rPr>
        <w:t xml:space="preserve"> даних </w:t>
      </w:r>
      <w:proofErr w:type="spellStart"/>
      <w:r w:rsidRPr="00BE47C7">
        <w:rPr>
          <w:rFonts w:ascii="Times New Roman CYR" w:hAnsi="Times New Roman CYR" w:cs="Times New Roman CYR"/>
          <w:sz w:val="24"/>
        </w:rPr>
        <w:t>фiнансової</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звiтностi</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регiстрам</w:t>
      </w:r>
      <w:proofErr w:type="spellEnd"/>
      <w:r w:rsidRPr="00BE47C7">
        <w:rPr>
          <w:rFonts w:ascii="Times New Roman CYR" w:hAnsi="Times New Roman CYR" w:cs="Times New Roman CYR"/>
          <w:sz w:val="24"/>
        </w:rPr>
        <w:t xml:space="preserve"> синтетичного та </w:t>
      </w:r>
      <w:proofErr w:type="spellStart"/>
      <w:r w:rsidRPr="00BE47C7">
        <w:rPr>
          <w:rFonts w:ascii="Times New Roman CYR" w:hAnsi="Times New Roman CYR" w:cs="Times New Roman CYR"/>
          <w:sz w:val="24"/>
        </w:rPr>
        <w:t>аналiтичного</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облiку</w:t>
      </w:r>
      <w:proofErr w:type="spellEnd"/>
      <w:r w:rsidRPr="00BE47C7">
        <w:rPr>
          <w:rFonts w:ascii="Times New Roman CYR" w:hAnsi="Times New Roman CYR" w:cs="Times New Roman CYR"/>
          <w:sz w:val="24"/>
        </w:rPr>
        <w:t>.</w:t>
      </w:r>
    </w:p>
    <w:p w14:paraId="74CA884F" w14:textId="77777777" w:rsidR="00BE47C7" w:rsidRPr="00BE47C7" w:rsidRDefault="00BE47C7" w:rsidP="00BE47C7">
      <w:pPr>
        <w:widowControl w:val="0"/>
        <w:autoSpaceDE w:val="0"/>
        <w:autoSpaceDN w:val="0"/>
        <w:adjustRightInd w:val="0"/>
        <w:jc w:val="both"/>
        <w:rPr>
          <w:rFonts w:ascii="Times New Roman CYR" w:hAnsi="Times New Roman CYR" w:cs="Times New Roman CYR"/>
          <w:sz w:val="24"/>
        </w:rPr>
      </w:pPr>
      <w:r w:rsidRPr="00BE47C7">
        <w:rPr>
          <w:rFonts w:ascii="Times New Roman CYR" w:hAnsi="Times New Roman CYR" w:cs="Times New Roman CYR"/>
          <w:sz w:val="24"/>
        </w:rPr>
        <w:t xml:space="preserve">Юридичний ризик - це наявний або </w:t>
      </w:r>
      <w:proofErr w:type="spellStart"/>
      <w:r w:rsidRPr="00BE47C7">
        <w:rPr>
          <w:rFonts w:ascii="Times New Roman CYR" w:hAnsi="Times New Roman CYR" w:cs="Times New Roman CYR"/>
          <w:sz w:val="24"/>
        </w:rPr>
        <w:t>потенцiйний</w:t>
      </w:r>
      <w:proofErr w:type="spellEnd"/>
      <w:r w:rsidRPr="00BE47C7">
        <w:rPr>
          <w:rFonts w:ascii="Times New Roman CYR" w:hAnsi="Times New Roman CYR" w:cs="Times New Roman CYR"/>
          <w:sz w:val="24"/>
        </w:rPr>
        <w:t xml:space="preserve"> ризик для надходжень та </w:t>
      </w:r>
      <w:proofErr w:type="spellStart"/>
      <w:r w:rsidRPr="00BE47C7">
        <w:rPr>
          <w:rFonts w:ascii="Times New Roman CYR" w:hAnsi="Times New Roman CYR" w:cs="Times New Roman CYR"/>
          <w:sz w:val="24"/>
        </w:rPr>
        <w:t>капiталу</w:t>
      </w:r>
      <w:proofErr w:type="spellEnd"/>
      <w:r w:rsidRPr="00BE47C7">
        <w:rPr>
          <w:rFonts w:ascii="Times New Roman CYR" w:hAnsi="Times New Roman CYR" w:cs="Times New Roman CYR"/>
          <w:sz w:val="24"/>
        </w:rPr>
        <w:t xml:space="preserve">, який виникає через порушення або недотримання товариством вимог </w:t>
      </w:r>
      <w:proofErr w:type="spellStart"/>
      <w:r w:rsidRPr="00BE47C7">
        <w:rPr>
          <w:rFonts w:ascii="Times New Roman CYR" w:hAnsi="Times New Roman CYR" w:cs="Times New Roman CYR"/>
          <w:sz w:val="24"/>
        </w:rPr>
        <w:t>законiв</w:t>
      </w:r>
      <w:proofErr w:type="spellEnd"/>
      <w:r w:rsidRPr="00BE47C7">
        <w:rPr>
          <w:rFonts w:ascii="Times New Roman CYR" w:hAnsi="Times New Roman CYR" w:cs="Times New Roman CYR"/>
          <w:sz w:val="24"/>
        </w:rPr>
        <w:t xml:space="preserve">, нормативно-правових </w:t>
      </w:r>
      <w:proofErr w:type="spellStart"/>
      <w:r w:rsidRPr="00BE47C7">
        <w:rPr>
          <w:rFonts w:ascii="Times New Roman CYR" w:hAnsi="Times New Roman CYR" w:cs="Times New Roman CYR"/>
          <w:sz w:val="24"/>
        </w:rPr>
        <w:t>актiв</w:t>
      </w:r>
      <w:proofErr w:type="spellEnd"/>
      <w:r w:rsidRPr="00BE47C7">
        <w:rPr>
          <w:rFonts w:ascii="Times New Roman CYR" w:hAnsi="Times New Roman CYR" w:cs="Times New Roman CYR"/>
          <w:sz w:val="24"/>
        </w:rPr>
        <w:t xml:space="preserve">, угод, прийнятої практики або етичних норм, а також через </w:t>
      </w:r>
      <w:proofErr w:type="spellStart"/>
      <w:r w:rsidRPr="00BE47C7">
        <w:rPr>
          <w:rFonts w:ascii="Times New Roman CYR" w:hAnsi="Times New Roman CYR" w:cs="Times New Roman CYR"/>
          <w:sz w:val="24"/>
        </w:rPr>
        <w:t>можливiсть</w:t>
      </w:r>
      <w:proofErr w:type="spellEnd"/>
      <w:r w:rsidRPr="00BE47C7">
        <w:rPr>
          <w:rFonts w:ascii="Times New Roman CYR" w:hAnsi="Times New Roman CYR" w:cs="Times New Roman CYR"/>
          <w:sz w:val="24"/>
        </w:rPr>
        <w:t xml:space="preserve"> двозначного тлумачення встановлених </w:t>
      </w:r>
      <w:proofErr w:type="spellStart"/>
      <w:r w:rsidRPr="00BE47C7">
        <w:rPr>
          <w:rFonts w:ascii="Times New Roman CYR" w:hAnsi="Times New Roman CYR" w:cs="Times New Roman CYR"/>
          <w:sz w:val="24"/>
        </w:rPr>
        <w:t>законiв</w:t>
      </w:r>
      <w:proofErr w:type="spellEnd"/>
      <w:r w:rsidRPr="00BE47C7">
        <w:rPr>
          <w:rFonts w:ascii="Times New Roman CYR" w:hAnsi="Times New Roman CYR" w:cs="Times New Roman CYR"/>
          <w:sz w:val="24"/>
        </w:rPr>
        <w:t xml:space="preserve"> або правил.</w:t>
      </w:r>
    </w:p>
    <w:p w14:paraId="18DC36BD" w14:textId="77777777" w:rsidR="00BE47C7" w:rsidRPr="00BE47C7" w:rsidRDefault="00BE47C7" w:rsidP="00BE47C7">
      <w:pPr>
        <w:widowControl w:val="0"/>
        <w:autoSpaceDE w:val="0"/>
        <w:autoSpaceDN w:val="0"/>
        <w:adjustRightInd w:val="0"/>
        <w:jc w:val="both"/>
        <w:rPr>
          <w:rFonts w:ascii="Times New Roman CYR" w:hAnsi="Times New Roman CYR" w:cs="Times New Roman CYR"/>
          <w:sz w:val="24"/>
        </w:rPr>
      </w:pPr>
      <w:r w:rsidRPr="00BE47C7">
        <w:rPr>
          <w:rFonts w:ascii="Times New Roman CYR" w:hAnsi="Times New Roman CYR" w:cs="Times New Roman CYR"/>
          <w:sz w:val="24"/>
        </w:rPr>
        <w:t xml:space="preserve">На </w:t>
      </w:r>
      <w:proofErr w:type="spellStart"/>
      <w:r w:rsidRPr="00BE47C7">
        <w:rPr>
          <w:rFonts w:ascii="Times New Roman CYR" w:hAnsi="Times New Roman CYR" w:cs="Times New Roman CYR"/>
          <w:sz w:val="24"/>
        </w:rPr>
        <w:t>сьогоднiшнiй</w:t>
      </w:r>
      <w:proofErr w:type="spellEnd"/>
      <w:r w:rsidRPr="00BE47C7">
        <w:rPr>
          <w:rFonts w:ascii="Times New Roman CYR" w:hAnsi="Times New Roman CYR" w:cs="Times New Roman CYR"/>
          <w:sz w:val="24"/>
        </w:rPr>
        <w:t xml:space="preserve"> день в </w:t>
      </w:r>
      <w:proofErr w:type="spellStart"/>
      <w:r w:rsidRPr="00BE47C7">
        <w:rPr>
          <w:rFonts w:ascii="Times New Roman CYR" w:hAnsi="Times New Roman CYR" w:cs="Times New Roman CYR"/>
          <w:sz w:val="24"/>
        </w:rPr>
        <w:t>Українi</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iснує</w:t>
      </w:r>
      <w:proofErr w:type="spellEnd"/>
      <w:r w:rsidRPr="00BE47C7">
        <w:rPr>
          <w:rFonts w:ascii="Times New Roman CYR" w:hAnsi="Times New Roman CYR" w:cs="Times New Roman CYR"/>
          <w:sz w:val="24"/>
        </w:rPr>
        <w:t xml:space="preserve"> податкове законодавство, положення якого допускають </w:t>
      </w:r>
      <w:proofErr w:type="spellStart"/>
      <w:r w:rsidRPr="00BE47C7">
        <w:rPr>
          <w:rFonts w:ascii="Times New Roman CYR" w:hAnsi="Times New Roman CYR" w:cs="Times New Roman CYR"/>
          <w:sz w:val="24"/>
        </w:rPr>
        <w:t>рiзну</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iнтерпретацiю</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Крiм</w:t>
      </w:r>
      <w:proofErr w:type="spellEnd"/>
      <w:r w:rsidRPr="00BE47C7">
        <w:rPr>
          <w:rFonts w:ascii="Times New Roman CYR" w:hAnsi="Times New Roman CYR" w:cs="Times New Roman CYR"/>
          <w:sz w:val="24"/>
        </w:rPr>
        <w:t xml:space="preserve"> того, встановилася практика, коли </w:t>
      </w:r>
      <w:proofErr w:type="spellStart"/>
      <w:r w:rsidRPr="00BE47C7">
        <w:rPr>
          <w:rFonts w:ascii="Times New Roman CYR" w:hAnsi="Times New Roman CYR" w:cs="Times New Roman CYR"/>
          <w:sz w:val="24"/>
        </w:rPr>
        <w:t>податковi</w:t>
      </w:r>
      <w:proofErr w:type="spellEnd"/>
      <w:r w:rsidRPr="00BE47C7">
        <w:rPr>
          <w:rFonts w:ascii="Times New Roman CYR" w:hAnsi="Times New Roman CYR" w:cs="Times New Roman CYR"/>
          <w:sz w:val="24"/>
        </w:rPr>
        <w:t xml:space="preserve"> органи на </w:t>
      </w:r>
      <w:proofErr w:type="spellStart"/>
      <w:r w:rsidRPr="00BE47C7">
        <w:rPr>
          <w:rFonts w:ascii="Times New Roman CYR" w:hAnsi="Times New Roman CYR" w:cs="Times New Roman CYR"/>
          <w:sz w:val="24"/>
        </w:rPr>
        <w:t>свiй</w:t>
      </w:r>
      <w:proofErr w:type="spellEnd"/>
      <w:r w:rsidRPr="00BE47C7">
        <w:rPr>
          <w:rFonts w:ascii="Times New Roman CYR" w:hAnsi="Times New Roman CYR" w:cs="Times New Roman CYR"/>
          <w:sz w:val="24"/>
        </w:rPr>
        <w:t xml:space="preserve"> власний розсуд приймають </w:t>
      </w:r>
      <w:proofErr w:type="spellStart"/>
      <w:r w:rsidRPr="00BE47C7">
        <w:rPr>
          <w:rFonts w:ascii="Times New Roman CYR" w:hAnsi="Times New Roman CYR" w:cs="Times New Roman CYR"/>
          <w:sz w:val="24"/>
        </w:rPr>
        <w:t>рiшення</w:t>
      </w:r>
      <w:proofErr w:type="spellEnd"/>
      <w:r w:rsidRPr="00BE47C7">
        <w:rPr>
          <w:rFonts w:ascii="Times New Roman CYR" w:hAnsi="Times New Roman CYR" w:cs="Times New Roman CYR"/>
          <w:sz w:val="24"/>
        </w:rPr>
        <w:t xml:space="preserve">, у той час як нормативна база для такого </w:t>
      </w:r>
      <w:proofErr w:type="spellStart"/>
      <w:r w:rsidRPr="00BE47C7">
        <w:rPr>
          <w:rFonts w:ascii="Times New Roman CYR" w:hAnsi="Times New Roman CYR" w:cs="Times New Roman CYR"/>
          <w:sz w:val="24"/>
        </w:rPr>
        <w:t>рiшення</w:t>
      </w:r>
      <w:proofErr w:type="spellEnd"/>
      <w:r w:rsidRPr="00BE47C7">
        <w:rPr>
          <w:rFonts w:ascii="Times New Roman CYR" w:hAnsi="Times New Roman CYR" w:cs="Times New Roman CYR"/>
          <w:sz w:val="24"/>
        </w:rPr>
        <w:t xml:space="preserve"> є недостатньою. </w:t>
      </w:r>
      <w:proofErr w:type="spellStart"/>
      <w:r w:rsidRPr="00BE47C7">
        <w:rPr>
          <w:rFonts w:ascii="Times New Roman CYR" w:hAnsi="Times New Roman CYR" w:cs="Times New Roman CYR"/>
          <w:sz w:val="24"/>
        </w:rPr>
        <w:t>Всi</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цi</w:t>
      </w:r>
      <w:proofErr w:type="spellEnd"/>
      <w:r w:rsidRPr="00BE47C7">
        <w:rPr>
          <w:rFonts w:ascii="Times New Roman CYR" w:hAnsi="Times New Roman CYR" w:cs="Times New Roman CYR"/>
          <w:sz w:val="24"/>
        </w:rPr>
        <w:t xml:space="preserve"> умови призводять до виникнення юридичного ризику, який може в майбутньому призвести до сплати штрафних </w:t>
      </w:r>
      <w:proofErr w:type="spellStart"/>
      <w:r w:rsidRPr="00BE47C7">
        <w:rPr>
          <w:rFonts w:ascii="Times New Roman CYR" w:hAnsi="Times New Roman CYR" w:cs="Times New Roman CYR"/>
          <w:sz w:val="24"/>
        </w:rPr>
        <w:t>санкцiй</w:t>
      </w:r>
      <w:proofErr w:type="spellEnd"/>
      <w:r w:rsidRPr="00BE47C7">
        <w:rPr>
          <w:rFonts w:ascii="Times New Roman CYR" w:hAnsi="Times New Roman CYR" w:cs="Times New Roman CYR"/>
          <w:sz w:val="24"/>
        </w:rPr>
        <w:t xml:space="preserve"> та </w:t>
      </w:r>
      <w:proofErr w:type="spellStart"/>
      <w:r w:rsidRPr="00BE47C7">
        <w:rPr>
          <w:rFonts w:ascii="Times New Roman CYR" w:hAnsi="Times New Roman CYR" w:cs="Times New Roman CYR"/>
          <w:sz w:val="24"/>
        </w:rPr>
        <w:t>адмiнiстративних</w:t>
      </w:r>
      <w:proofErr w:type="spellEnd"/>
      <w:r w:rsidRPr="00BE47C7">
        <w:rPr>
          <w:rFonts w:ascii="Times New Roman CYR" w:hAnsi="Times New Roman CYR" w:cs="Times New Roman CYR"/>
          <w:sz w:val="24"/>
        </w:rPr>
        <w:t xml:space="preserve"> стягнень.</w:t>
      </w:r>
    </w:p>
    <w:p w14:paraId="532CA3D6" w14:textId="77777777" w:rsidR="00BE47C7" w:rsidRPr="00BE47C7" w:rsidRDefault="00BE47C7" w:rsidP="00BE47C7">
      <w:pPr>
        <w:widowControl w:val="0"/>
        <w:autoSpaceDE w:val="0"/>
        <w:autoSpaceDN w:val="0"/>
        <w:adjustRightInd w:val="0"/>
        <w:jc w:val="both"/>
        <w:rPr>
          <w:rFonts w:ascii="Times New Roman CYR" w:hAnsi="Times New Roman CYR" w:cs="Times New Roman CYR"/>
          <w:sz w:val="24"/>
        </w:rPr>
      </w:pPr>
      <w:r w:rsidRPr="00BE47C7">
        <w:rPr>
          <w:rFonts w:ascii="Times New Roman CYR" w:hAnsi="Times New Roman CYR" w:cs="Times New Roman CYR"/>
          <w:sz w:val="24"/>
        </w:rPr>
        <w:t xml:space="preserve">Протягом 2022 року не було </w:t>
      </w:r>
      <w:proofErr w:type="spellStart"/>
      <w:r w:rsidRPr="00BE47C7">
        <w:rPr>
          <w:rFonts w:ascii="Times New Roman CYR" w:hAnsi="Times New Roman CYR" w:cs="Times New Roman CYR"/>
          <w:sz w:val="24"/>
        </w:rPr>
        <w:t>випадкiв</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невiдповiдностi</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дiяльностi</w:t>
      </w:r>
      <w:proofErr w:type="spellEnd"/>
      <w:r w:rsidRPr="00BE47C7">
        <w:rPr>
          <w:rFonts w:ascii="Times New Roman CYR" w:hAnsi="Times New Roman CYR" w:cs="Times New Roman CYR"/>
          <w:sz w:val="24"/>
        </w:rPr>
        <w:t xml:space="preserve"> товариства вимогам регулятивних </w:t>
      </w:r>
      <w:proofErr w:type="spellStart"/>
      <w:r w:rsidRPr="00BE47C7">
        <w:rPr>
          <w:rFonts w:ascii="Times New Roman CYR" w:hAnsi="Times New Roman CYR" w:cs="Times New Roman CYR"/>
          <w:sz w:val="24"/>
        </w:rPr>
        <w:t>органiв</w:t>
      </w:r>
      <w:proofErr w:type="spellEnd"/>
      <w:r w:rsidRPr="00BE47C7">
        <w:rPr>
          <w:rFonts w:ascii="Times New Roman CYR" w:hAnsi="Times New Roman CYR" w:cs="Times New Roman CYR"/>
          <w:sz w:val="24"/>
        </w:rPr>
        <w:t xml:space="preserve">, яка могла б суттєво вплинути на </w:t>
      </w:r>
      <w:proofErr w:type="spellStart"/>
      <w:r w:rsidRPr="00BE47C7">
        <w:rPr>
          <w:rFonts w:ascii="Times New Roman CYR" w:hAnsi="Times New Roman CYR" w:cs="Times New Roman CYR"/>
          <w:sz w:val="24"/>
        </w:rPr>
        <w:t>фiнансову</w:t>
      </w:r>
      <w:proofErr w:type="spellEnd"/>
      <w:r w:rsidRPr="00BE47C7">
        <w:rPr>
          <w:rFonts w:ascii="Times New Roman CYR" w:hAnsi="Times New Roman CYR" w:cs="Times New Roman CYR"/>
          <w:sz w:val="24"/>
        </w:rPr>
        <w:t xml:space="preserve"> </w:t>
      </w:r>
      <w:proofErr w:type="spellStart"/>
      <w:r w:rsidRPr="00BE47C7">
        <w:rPr>
          <w:rFonts w:ascii="Times New Roman CYR" w:hAnsi="Times New Roman CYR" w:cs="Times New Roman CYR"/>
          <w:sz w:val="24"/>
        </w:rPr>
        <w:t>звiтнiсть</w:t>
      </w:r>
      <w:proofErr w:type="spellEnd"/>
      <w:r w:rsidRPr="00BE47C7">
        <w:rPr>
          <w:rFonts w:ascii="Times New Roman CYR" w:hAnsi="Times New Roman CYR" w:cs="Times New Roman CYR"/>
          <w:sz w:val="24"/>
        </w:rPr>
        <w:t xml:space="preserve"> в </w:t>
      </w:r>
      <w:proofErr w:type="spellStart"/>
      <w:r w:rsidRPr="00BE47C7">
        <w:rPr>
          <w:rFonts w:ascii="Times New Roman CYR" w:hAnsi="Times New Roman CYR" w:cs="Times New Roman CYR"/>
          <w:sz w:val="24"/>
        </w:rPr>
        <w:t>разi</w:t>
      </w:r>
      <w:proofErr w:type="spellEnd"/>
      <w:r w:rsidRPr="00BE47C7">
        <w:rPr>
          <w:rFonts w:ascii="Times New Roman CYR" w:hAnsi="Times New Roman CYR" w:cs="Times New Roman CYR"/>
          <w:sz w:val="24"/>
        </w:rPr>
        <w:t xml:space="preserve"> її </w:t>
      </w:r>
      <w:proofErr w:type="spellStart"/>
      <w:r w:rsidRPr="00BE47C7">
        <w:rPr>
          <w:rFonts w:ascii="Times New Roman CYR" w:hAnsi="Times New Roman CYR" w:cs="Times New Roman CYR"/>
          <w:sz w:val="24"/>
        </w:rPr>
        <w:t>наявностi</w:t>
      </w:r>
      <w:proofErr w:type="spellEnd"/>
      <w:r w:rsidRPr="00BE47C7">
        <w:rPr>
          <w:rFonts w:ascii="Times New Roman CYR" w:hAnsi="Times New Roman CYR" w:cs="Times New Roman CYR"/>
          <w:sz w:val="24"/>
        </w:rPr>
        <w:t>.</w:t>
      </w:r>
    </w:p>
    <w:p w14:paraId="729624E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Статут товариства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положення, яке обмежує повноваження виконавчого органу приймати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укладення </w:t>
      </w:r>
      <w:proofErr w:type="spellStart"/>
      <w:r>
        <w:rPr>
          <w:rFonts w:ascii="Times New Roman CYR" w:hAnsi="Times New Roman CYR" w:cs="Times New Roman CYR"/>
          <w:sz w:val="24"/>
          <w:szCs w:val="24"/>
        </w:rPr>
        <w:t>договорiв</w:t>
      </w:r>
      <w:proofErr w:type="spellEnd"/>
      <w:r>
        <w:rPr>
          <w:rFonts w:ascii="Times New Roman CYR" w:hAnsi="Times New Roman CYR" w:cs="Times New Roman CYR"/>
          <w:sz w:val="24"/>
          <w:szCs w:val="24"/>
        </w:rPr>
        <w:t xml:space="preserve">, враховуючи їх суму,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акцiонерного</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чинного законодавства.</w:t>
      </w:r>
    </w:p>
    <w:p w14:paraId="05129BCC"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35EF878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Статутом Товариства передбачена посада </w:t>
      </w:r>
      <w:proofErr w:type="spellStart"/>
      <w:r>
        <w:rPr>
          <w:rFonts w:ascii="Times New Roman CYR" w:hAnsi="Times New Roman CYR" w:cs="Times New Roman CYR"/>
          <w:sz w:val="24"/>
          <w:szCs w:val="24"/>
        </w:rPr>
        <w:t>Ревiзора</w:t>
      </w:r>
      <w:proofErr w:type="spellEnd"/>
      <w:r>
        <w:rPr>
          <w:rFonts w:ascii="Times New Roman CYR" w:hAnsi="Times New Roman CYR" w:cs="Times New Roman CYR"/>
          <w:sz w:val="24"/>
          <w:szCs w:val="24"/>
        </w:rPr>
        <w:t xml:space="preserve">, який контролює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-господарську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але станом  на 31.12.2022 та 31.12.2021 року посада  </w:t>
      </w:r>
      <w:proofErr w:type="spellStart"/>
      <w:r>
        <w:rPr>
          <w:rFonts w:ascii="Times New Roman CYR" w:hAnsi="Times New Roman CYR" w:cs="Times New Roman CYR"/>
          <w:sz w:val="24"/>
          <w:szCs w:val="24"/>
        </w:rPr>
        <w:t>Ревiзора</w:t>
      </w:r>
      <w:proofErr w:type="spellEnd"/>
      <w:r>
        <w:rPr>
          <w:rFonts w:ascii="Times New Roman CYR" w:hAnsi="Times New Roman CYR" w:cs="Times New Roman CYR"/>
          <w:sz w:val="24"/>
          <w:szCs w:val="24"/>
        </w:rPr>
        <w:t xml:space="preserve">  вакантна. </w:t>
      </w:r>
    </w:p>
    <w:p w14:paraId="412FE6AB"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65B0FBA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Система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забезпечується шляхом </w:t>
      </w:r>
      <w:proofErr w:type="spellStart"/>
      <w:r>
        <w:rPr>
          <w:rFonts w:ascii="Times New Roman CYR" w:hAnsi="Times New Roman CYR" w:cs="Times New Roman CYR"/>
          <w:sz w:val="24"/>
          <w:szCs w:val="24"/>
        </w:rPr>
        <w:t>розподiлу</w:t>
      </w:r>
      <w:proofErr w:type="spellEnd"/>
      <w:r>
        <w:rPr>
          <w:rFonts w:ascii="Times New Roman CYR" w:hAnsi="Times New Roman CYR" w:cs="Times New Roman CYR"/>
          <w:sz w:val="24"/>
          <w:szCs w:val="24"/>
        </w:rPr>
        <w:t xml:space="preserve"> повноважень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органами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Статуту та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положень товариства.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перерахованi</w:t>
      </w:r>
      <w:proofErr w:type="spellEnd"/>
      <w:r>
        <w:rPr>
          <w:rFonts w:ascii="Times New Roman CYR" w:hAnsi="Times New Roman CYR" w:cs="Times New Roman CYR"/>
          <w:sz w:val="24"/>
          <w:szCs w:val="24"/>
        </w:rPr>
        <w:t xml:space="preserve"> вище заходи контролю становлять єдину систему i використовуються в </w:t>
      </w:r>
      <w:proofErr w:type="spellStart"/>
      <w:r>
        <w:rPr>
          <w:rFonts w:ascii="Times New Roman CYR" w:hAnsi="Times New Roman CYR" w:cs="Times New Roman CYR"/>
          <w:sz w:val="24"/>
          <w:szCs w:val="24"/>
        </w:rPr>
        <w:t>цiлях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пiдприємством</w:t>
      </w:r>
      <w:proofErr w:type="spellEnd"/>
      <w:r>
        <w:rPr>
          <w:rFonts w:ascii="Times New Roman CYR" w:hAnsi="Times New Roman CYR" w:cs="Times New Roman CYR"/>
          <w:sz w:val="24"/>
          <w:szCs w:val="24"/>
        </w:rPr>
        <w:t>.</w:t>
      </w:r>
    </w:p>
    <w:p w14:paraId="51B3CF3F"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7A2294F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виконують органи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(суб'єкти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w:t>
      </w:r>
    </w:p>
    <w:p w14:paraId="1BB9322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2AC5D00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наглядова рада;</w:t>
      </w:r>
    </w:p>
    <w:p w14:paraId="01CA1F1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виконавчий орган - 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r w:rsidR="00CA174D">
        <w:rPr>
          <w:rFonts w:ascii="Times New Roman CYR" w:hAnsi="Times New Roman CYR" w:cs="Times New Roman CYR"/>
          <w:sz w:val="24"/>
          <w:szCs w:val="24"/>
        </w:rPr>
        <w:t xml:space="preserve">та </w:t>
      </w:r>
      <w:r>
        <w:rPr>
          <w:rFonts w:ascii="Times New Roman CYR" w:hAnsi="Times New Roman CYR" w:cs="Times New Roman CYR"/>
          <w:sz w:val="24"/>
          <w:szCs w:val="24"/>
        </w:rPr>
        <w:t>член</w:t>
      </w:r>
      <w:r w:rsidR="00CA174D">
        <w:rPr>
          <w:rFonts w:ascii="Times New Roman CYR" w:hAnsi="Times New Roman CYR" w:cs="Times New Roman CYR"/>
          <w:sz w:val="24"/>
          <w:szCs w:val="24"/>
        </w:rPr>
        <w:t>и</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w:t>
      </w:r>
    </w:p>
    <w:p w14:paraId="421795F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ревiзор</w:t>
      </w:r>
      <w:proofErr w:type="spellEnd"/>
      <w:r>
        <w:rPr>
          <w:rFonts w:ascii="Times New Roman CYR" w:hAnsi="Times New Roman CYR" w:cs="Times New Roman CYR"/>
          <w:sz w:val="24"/>
          <w:szCs w:val="24"/>
        </w:rPr>
        <w:t xml:space="preserve"> (на дату складання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посада </w:t>
      </w:r>
      <w:proofErr w:type="spellStart"/>
      <w:r>
        <w:rPr>
          <w:rFonts w:ascii="Times New Roman CYR" w:hAnsi="Times New Roman CYR" w:cs="Times New Roman CYR"/>
          <w:sz w:val="24"/>
          <w:szCs w:val="24"/>
        </w:rPr>
        <w:t>ревiзора</w:t>
      </w:r>
      <w:proofErr w:type="spellEnd"/>
      <w:r>
        <w:rPr>
          <w:rFonts w:ascii="Times New Roman CYR" w:hAnsi="Times New Roman CYR" w:cs="Times New Roman CYR"/>
          <w:sz w:val="24"/>
          <w:szCs w:val="24"/>
        </w:rPr>
        <w:t xml:space="preserve"> вакантна).</w:t>
      </w:r>
    </w:p>
    <w:p w14:paraId="1DDFF734"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341B364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 за веденням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та складанням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мiрi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 xml:space="preserve"> може проводитися аудиторська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незалежним аудитором.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Товариства складається на </w:t>
      </w:r>
      <w:proofErr w:type="spellStart"/>
      <w:r>
        <w:rPr>
          <w:rFonts w:ascii="Times New Roman CYR" w:hAnsi="Times New Roman CYR" w:cs="Times New Roman CYR"/>
          <w:sz w:val="24"/>
          <w:szCs w:val="24"/>
        </w:rPr>
        <w:t>пiдставi</w:t>
      </w:r>
      <w:proofErr w:type="spellEnd"/>
      <w:r>
        <w:rPr>
          <w:rFonts w:ascii="Times New Roman CYR" w:hAnsi="Times New Roman CYR" w:cs="Times New Roman CYR"/>
          <w:sz w:val="24"/>
          <w:szCs w:val="24"/>
        </w:rPr>
        <w:t xml:space="preserve"> фактичних </w:t>
      </w:r>
      <w:proofErr w:type="spellStart"/>
      <w:r>
        <w:rPr>
          <w:rFonts w:ascii="Times New Roman CYR" w:hAnsi="Times New Roman CYR" w:cs="Times New Roman CYR"/>
          <w:sz w:val="24"/>
          <w:szCs w:val="24"/>
        </w:rPr>
        <w:t>облiкових</w:t>
      </w:r>
      <w:proofErr w:type="spellEnd"/>
      <w:r>
        <w:rPr>
          <w:rFonts w:ascii="Times New Roman CYR" w:hAnsi="Times New Roman CYR" w:cs="Times New Roman CYR"/>
          <w:sz w:val="24"/>
          <w:szCs w:val="24"/>
        </w:rPr>
        <w:t xml:space="preserve"> даних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з вимогами Закону України "Про бухгалтерський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дiючими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Положеннями (Стандартами)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w:t>
      </w:r>
    </w:p>
    <w:p w14:paraId="12FEC22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Аудиторська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товариства за 2021, 2022 роки не проводилась.</w:t>
      </w:r>
    </w:p>
    <w:p w14:paraId="526A0829"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48C7F21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ризиками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виконує </w:t>
      </w:r>
      <w:proofErr w:type="spellStart"/>
      <w:r>
        <w:rPr>
          <w:rFonts w:ascii="Times New Roman CYR" w:hAnsi="Times New Roman CYR" w:cs="Times New Roman CYR"/>
          <w:sz w:val="24"/>
          <w:szCs w:val="24"/>
        </w:rPr>
        <w:t>управлiнський</w:t>
      </w:r>
      <w:proofErr w:type="spellEnd"/>
      <w:r>
        <w:rPr>
          <w:rFonts w:ascii="Times New Roman CYR" w:hAnsi="Times New Roman CYR" w:cs="Times New Roman CYR"/>
          <w:sz w:val="24"/>
          <w:szCs w:val="24"/>
        </w:rPr>
        <w:t xml:space="preserve"> персонал. В зв'язку з </w:t>
      </w:r>
      <w:proofErr w:type="spellStart"/>
      <w:r>
        <w:rPr>
          <w:rFonts w:ascii="Times New Roman CYR" w:hAnsi="Times New Roman CYR" w:cs="Times New Roman CYR"/>
          <w:sz w:val="24"/>
          <w:szCs w:val="24"/>
        </w:rPr>
        <w:t>непередбачуванiстю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неефективнiстю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ринку України, загальна програма </w:t>
      </w:r>
      <w:proofErr w:type="spellStart"/>
      <w:r>
        <w:rPr>
          <w:rFonts w:ascii="Times New Roman CYR" w:hAnsi="Times New Roman CYR" w:cs="Times New Roman CYR"/>
          <w:sz w:val="24"/>
          <w:szCs w:val="24"/>
        </w:rPr>
        <w:t>управлiнського</w:t>
      </w:r>
      <w:proofErr w:type="spellEnd"/>
      <w:r>
        <w:rPr>
          <w:rFonts w:ascii="Times New Roman CYR" w:hAnsi="Times New Roman CYR" w:cs="Times New Roman CYR"/>
          <w:sz w:val="24"/>
          <w:szCs w:val="24"/>
        </w:rPr>
        <w:t xml:space="preserve"> персоналу щодо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фiнансовими</w:t>
      </w:r>
      <w:proofErr w:type="spellEnd"/>
      <w:r>
        <w:rPr>
          <w:rFonts w:ascii="Times New Roman CYR" w:hAnsi="Times New Roman CYR" w:cs="Times New Roman CYR"/>
          <w:sz w:val="24"/>
          <w:szCs w:val="24"/>
        </w:rPr>
        <w:t xml:space="preserve"> ризиками зосереджена i спрямована на </w:t>
      </w:r>
      <w:proofErr w:type="spellStart"/>
      <w:r>
        <w:rPr>
          <w:rFonts w:ascii="Times New Roman CYR" w:hAnsi="Times New Roman CYR" w:cs="Times New Roman CYR"/>
          <w:sz w:val="24"/>
          <w:szCs w:val="24"/>
        </w:rPr>
        <w:t>мiнiмiзацiю</w:t>
      </w:r>
      <w:proofErr w:type="spellEnd"/>
      <w:r>
        <w:rPr>
          <w:rFonts w:ascii="Times New Roman CYR" w:hAnsi="Times New Roman CYR" w:cs="Times New Roman CYR"/>
          <w:sz w:val="24"/>
          <w:szCs w:val="24"/>
        </w:rPr>
        <w:t xml:space="preserve"> їх </w:t>
      </w:r>
      <w:proofErr w:type="spellStart"/>
      <w:r>
        <w:rPr>
          <w:rFonts w:ascii="Times New Roman CYR" w:hAnsi="Times New Roman CYR" w:cs="Times New Roman CYR"/>
          <w:sz w:val="24"/>
          <w:szCs w:val="24"/>
        </w:rPr>
        <w:t>потенцiйного</w:t>
      </w:r>
      <w:proofErr w:type="spellEnd"/>
      <w:r>
        <w:rPr>
          <w:rFonts w:ascii="Times New Roman CYR" w:hAnsi="Times New Roman CYR" w:cs="Times New Roman CYR"/>
          <w:sz w:val="24"/>
          <w:szCs w:val="24"/>
        </w:rPr>
        <w:t xml:space="preserve"> негативного впливу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Товариства. </w:t>
      </w:r>
      <w:proofErr w:type="spellStart"/>
      <w:r>
        <w:rPr>
          <w:rFonts w:ascii="Times New Roman CYR" w:hAnsi="Times New Roman CYR" w:cs="Times New Roman CYR"/>
          <w:sz w:val="24"/>
          <w:szCs w:val="24"/>
        </w:rPr>
        <w:t>Управлiнський</w:t>
      </w:r>
      <w:proofErr w:type="spellEnd"/>
      <w:r>
        <w:rPr>
          <w:rFonts w:ascii="Times New Roman CYR" w:hAnsi="Times New Roman CYR" w:cs="Times New Roman CYR"/>
          <w:sz w:val="24"/>
          <w:szCs w:val="24"/>
        </w:rPr>
        <w:t xml:space="preserve"> персонал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мiнiмiзацiї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спираючись на власний </w:t>
      </w:r>
      <w:proofErr w:type="spellStart"/>
      <w:r>
        <w:rPr>
          <w:rFonts w:ascii="Times New Roman CYR" w:hAnsi="Times New Roman CYR" w:cs="Times New Roman CYR"/>
          <w:sz w:val="24"/>
          <w:szCs w:val="24"/>
        </w:rPr>
        <w:t>досвiд</w:t>
      </w:r>
      <w:proofErr w:type="spellEnd"/>
      <w:r>
        <w:rPr>
          <w:rFonts w:ascii="Times New Roman CYR" w:hAnsi="Times New Roman CYR" w:cs="Times New Roman CYR"/>
          <w:sz w:val="24"/>
          <w:szCs w:val="24"/>
        </w:rPr>
        <w:t xml:space="preserve"> та застосовуючи </w:t>
      </w:r>
      <w:proofErr w:type="spellStart"/>
      <w:r>
        <w:rPr>
          <w:rFonts w:ascii="Times New Roman CYR" w:hAnsi="Times New Roman CYR" w:cs="Times New Roman CYR"/>
          <w:sz w:val="24"/>
          <w:szCs w:val="24"/>
        </w:rPr>
        <w:t>наявнi</w:t>
      </w:r>
      <w:proofErr w:type="spellEnd"/>
      <w:r>
        <w:rPr>
          <w:rFonts w:ascii="Times New Roman CYR" w:hAnsi="Times New Roman CYR" w:cs="Times New Roman CYR"/>
          <w:sz w:val="24"/>
          <w:szCs w:val="24"/>
        </w:rPr>
        <w:t xml:space="preserve"> ресурси.</w:t>
      </w:r>
    </w:p>
    <w:p w14:paraId="39A07850"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5C3461DD"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14:paraId="609B3C1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14:paraId="3E5D3245"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14:paraId="185E5AD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14:paraId="76CF6814"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0DD8CB25"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14:paraId="50F5F1EE" w14:textId="77777777" w:rsidR="00D6007E" w:rsidRDefault="00D6007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212"/>
        <w:gridCol w:w="863"/>
        <w:gridCol w:w="1134"/>
        <w:gridCol w:w="1985"/>
      </w:tblGrid>
      <w:tr w:rsidR="00D9683C" w14:paraId="3446AB7C"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064F06BD"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12" w:type="dxa"/>
            <w:tcBorders>
              <w:top w:val="single" w:sz="6" w:space="0" w:color="auto"/>
              <w:left w:val="single" w:sz="6" w:space="0" w:color="auto"/>
              <w:bottom w:val="single" w:sz="6" w:space="0" w:color="auto"/>
              <w:right w:val="single" w:sz="6" w:space="0" w:color="auto"/>
            </w:tcBorders>
            <w:vAlign w:val="center"/>
          </w:tcPr>
          <w:p w14:paraId="20C23AE2" w14:textId="77777777" w:rsidR="00D9683C" w:rsidRDefault="00B825C3" w:rsidP="00D6007E">
            <w:pPr>
              <w:widowControl w:val="0"/>
              <w:autoSpaceDE w:val="0"/>
              <w:autoSpaceDN w:val="0"/>
              <w:adjustRightInd w:val="0"/>
              <w:spacing w:after="0" w:line="240" w:lineRule="auto"/>
              <w:ind w:right="-108"/>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863" w:type="dxa"/>
            <w:tcBorders>
              <w:top w:val="single" w:sz="6" w:space="0" w:color="auto"/>
              <w:left w:val="single" w:sz="6" w:space="0" w:color="auto"/>
              <w:bottom w:val="single" w:sz="6" w:space="0" w:color="auto"/>
              <w:right w:val="single" w:sz="6" w:space="0" w:color="auto"/>
            </w:tcBorders>
            <w:vAlign w:val="center"/>
          </w:tcPr>
          <w:p w14:paraId="5659A8B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34" w:type="dxa"/>
            <w:tcBorders>
              <w:top w:val="single" w:sz="6" w:space="0" w:color="auto"/>
              <w:left w:val="single" w:sz="6" w:space="0" w:color="auto"/>
              <w:bottom w:val="single" w:sz="6" w:space="0" w:color="auto"/>
              <w:right w:val="single" w:sz="6" w:space="0" w:color="auto"/>
            </w:tcBorders>
            <w:vAlign w:val="center"/>
          </w:tcPr>
          <w:p w14:paraId="48AB8D8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985" w:type="dxa"/>
            <w:tcBorders>
              <w:top w:val="single" w:sz="6" w:space="0" w:color="auto"/>
              <w:left w:val="single" w:sz="6" w:space="0" w:color="auto"/>
              <w:bottom w:val="single" w:sz="6" w:space="0" w:color="auto"/>
            </w:tcBorders>
            <w:vAlign w:val="center"/>
          </w:tcPr>
          <w:p w14:paraId="7860CA8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D9683C" w14:paraId="2E093365"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162D731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212" w:type="dxa"/>
            <w:tcBorders>
              <w:top w:val="single" w:sz="6" w:space="0" w:color="auto"/>
              <w:left w:val="single" w:sz="6" w:space="0" w:color="auto"/>
              <w:bottom w:val="single" w:sz="6" w:space="0" w:color="auto"/>
              <w:right w:val="single" w:sz="6" w:space="0" w:color="auto"/>
            </w:tcBorders>
            <w:vAlign w:val="center"/>
          </w:tcPr>
          <w:p w14:paraId="68A3FD6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63" w:type="dxa"/>
            <w:tcBorders>
              <w:top w:val="single" w:sz="6" w:space="0" w:color="auto"/>
              <w:left w:val="single" w:sz="6" w:space="0" w:color="auto"/>
              <w:bottom w:val="single" w:sz="6" w:space="0" w:color="auto"/>
              <w:right w:val="single" w:sz="6" w:space="0" w:color="auto"/>
            </w:tcBorders>
            <w:vAlign w:val="center"/>
          </w:tcPr>
          <w:p w14:paraId="763E763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14:paraId="554B307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408E4C1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0ED6206D"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32056FE7"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212" w:type="dxa"/>
            <w:tcBorders>
              <w:top w:val="single" w:sz="6" w:space="0" w:color="auto"/>
              <w:left w:val="single" w:sz="6" w:space="0" w:color="auto"/>
              <w:bottom w:val="single" w:sz="6" w:space="0" w:color="auto"/>
              <w:right w:val="single" w:sz="6" w:space="0" w:color="auto"/>
            </w:tcBorders>
            <w:vAlign w:val="center"/>
          </w:tcPr>
          <w:p w14:paraId="15A2ABF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863" w:type="dxa"/>
            <w:tcBorders>
              <w:top w:val="single" w:sz="6" w:space="0" w:color="auto"/>
              <w:left w:val="single" w:sz="6" w:space="0" w:color="auto"/>
              <w:bottom w:val="single" w:sz="6" w:space="0" w:color="auto"/>
              <w:right w:val="single" w:sz="6" w:space="0" w:color="auto"/>
            </w:tcBorders>
            <w:vAlign w:val="center"/>
          </w:tcPr>
          <w:p w14:paraId="1CABDB4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0808F82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985" w:type="dxa"/>
            <w:tcBorders>
              <w:top w:val="single" w:sz="6" w:space="0" w:color="auto"/>
              <w:left w:val="single" w:sz="6" w:space="0" w:color="auto"/>
              <w:bottom w:val="single" w:sz="6" w:space="0" w:color="auto"/>
            </w:tcBorders>
            <w:vAlign w:val="center"/>
          </w:tcPr>
          <w:p w14:paraId="5B23FE0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649EB4E1"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47A6B80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212" w:type="dxa"/>
            <w:tcBorders>
              <w:top w:val="single" w:sz="6" w:space="0" w:color="auto"/>
              <w:left w:val="single" w:sz="6" w:space="0" w:color="auto"/>
              <w:bottom w:val="single" w:sz="6" w:space="0" w:color="auto"/>
              <w:right w:val="single" w:sz="6" w:space="0" w:color="auto"/>
            </w:tcBorders>
            <w:vAlign w:val="center"/>
          </w:tcPr>
          <w:p w14:paraId="61EFF5B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63" w:type="dxa"/>
            <w:tcBorders>
              <w:top w:val="single" w:sz="6" w:space="0" w:color="auto"/>
              <w:left w:val="single" w:sz="6" w:space="0" w:color="auto"/>
              <w:bottom w:val="single" w:sz="6" w:space="0" w:color="auto"/>
              <w:right w:val="single" w:sz="6" w:space="0" w:color="auto"/>
            </w:tcBorders>
            <w:vAlign w:val="center"/>
          </w:tcPr>
          <w:p w14:paraId="4DB20DE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14:paraId="42CD098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4EF33E0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7CDC039F"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378E19FE"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212" w:type="dxa"/>
            <w:tcBorders>
              <w:top w:val="single" w:sz="6" w:space="0" w:color="auto"/>
              <w:left w:val="single" w:sz="6" w:space="0" w:color="auto"/>
              <w:bottom w:val="single" w:sz="6" w:space="0" w:color="auto"/>
              <w:right w:val="single" w:sz="6" w:space="0" w:color="auto"/>
            </w:tcBorders>
            <w:vAlign w:val="center"/>
          </w:tcPr>
          <w:p w14:paraId="6188019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863" w:type="dxa"/>
            <w:tcBorders>
              <w:top w:val="single" w:sz="6" w:space="0" w:color="auto"/>
              <w:left w:val="single" w:sz="6" w:space="0" w:color="auto"/>
              <w:bottom w:val="single" w:sz="6" w:space="0" w:color="auto"/>
              <w:right w:val="single" w:sz="6" w:space="0" w:color="auto"/>
            </w:tcBorders>
            <w:vAlign w:val="center"/>
          </w:tcPr>
          <w:p w14:paraId="39B1A8F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6FAAEA0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0AE135D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317EAE17"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1F83EEA3"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212" w:type="dxa"/>
            <w:tcBorders>
              <w:top w:val="single" w:sz="6" w:space="0" w:color="auto"/>
              <w:left w:val="single" w:sz="6" w:space="0" w:color="auto"/>
              <w:bottom w:val="single" w:sz="6" w:space="0" w:color="auto"/>
              <w:right w:val="single" w:sz="6" w:space="0" w:color="auto"/>
            </w:tcBorders>
            <w:vAlign w:val="center"/>
          </w:tcPr>
          <w:p w14:paraId="2366B11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63" w:type="dxa"/>
            <w:tcBorders>
              <w:top w:val="single" w:sz="6" w:space="0" w:color="auto"/>
              <w:left w:val="single" w:sz="6" w:space="0" w:color="auto"/>
              <w:bottom w:val="single" w:sz="6" w:space="0" w:color="auto"/>
              <w:right w:val="single" w:sz="6" w:space="0" w:color="auto"/>
            </w:tcBorders>
            <w:vAlign w:val="center"/>
          </w:tcPr>
          <w:p w14:paraId="35A3A87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6282245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35B9BC6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29737E99"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63E971E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212" w:type="dxa"/>
            <w:tcBorders>
              <w:top w:val="single" w:sz="6" w:space="0" w:color="auto"/>
              <w:left w:val="single" w:sz="6" w:space="0" w:color="auto"/>
              <w:bottom w:val="single" w:sz="6" w:space="0" w:color="auto"/>
              <w:right w:val="single" w:sz="6" w:space="0" w:color="auto"/>
            </w:tcBorders>
            <w:vAlign w:val="center"/>
          </w:tcPr>
          <w:p w14:paraId="0DC4C5E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63" w:type="dxa"/>
            <w:tcBorders>
              <w:top w:val="single" w:sz="6" w:space="0" w:color="auto"/>
              <w:left w:val="single" w:sz="6" w:space="0" w:color="auto"/>
              <w:bottom w:val="single" w:sz="6" w:space="0" w:color="auto"/>
              <w:right w:val="single" w:sz="6" w:space="0" w:color="auto"/>
            </w:tcBorders>
            <w:vAlign w:val="center"/>
          </w:tcPr>
          <w:p w14:paraId="50E8EDD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14:paraId="12F9DA9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1643287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67B7EC99"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4ECC7D9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212" w:type="dxa"/>
            <w:tcBorders>
              <w:top w:val="single" w:sz="6" w:space="0" w:color="auto"/>
              <w:left w:val="single" w:sz="6" w:space="0" w:color="auto"/>
              <w:bottom w:val="single" w:sz="6" w:space="0" w:color="auto"/>
              <w:right w:val="single" w:sz="6" w:space="0" w:color="auto"/>
            </w:tcBorders>
            <w:vAlign w:val="center"/>
          </w:tcPr>
          <w:p w14:paraId="15FBB53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863" w:type="dxa"/>
            <w:tcBorders>
              <w:top w:val="single" w:sz="6" w:space="0" w:color="auto"/>
              <w:left w:val="single" w:sz="6" w:space="0" w:color="auto"/>
              <w:bottom w:val="single" w:sz="6" w:space="0" w:color="auto"/>
              <w:right w:val="single" w:sz="6" w:space="0" w:color="auto"/>
            </w:tcBorders>
            <w:vAlign w:val="center"/>
          </w:tcPr>
          <w:p w14:paraId="74630BB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16C643E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4F28B51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663C6EF0"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15FCA11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212" w:type="dxa"/>
            <w:tcBorders>
              <w:top w:val="single" w:sz="6" w:space="0" w:color="auto"/>
              <w:left w:val="single" w:sz="6" w:space="0" w:color="auto"/>
              <w:bottom w:val="single" w:sz="6" w:space="0" w:color="auto"/>
              <w:right w:val="single" w:sz="6" w:space="0" w:color="auto"/>
            </w:tcBorders>
            <w:vAlign w:val="center"/>
          </w:tcPr>
          <w:p w14:paraId="17BCE4B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63" w:type="dxa"/>
            <w:tcBorders>
              <w:top w:val="single" w:sz="6" w:space="0" w:color="auto"/>
              <w:left w:val="single" w:sz="6" w:space="0" w:color="auto"/>
              <w:bottom w:val="single" w:sz="6" w:space="0" w:color="auto"/>
              <w:right w:val="single" w:sz="6" w:space="0" w:color="auto"/>
            </w:tcBorders>
            <w:vAlign w:val="center"/>
          </w:tcPr>
          <w:p w14:paraId="449E456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14:paraId="06D83D0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30A933F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3258DF99"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3778DAF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212" w:type="dxa"/>
            <w:tcBorders>
              <w:top w:val="single" w:sz="6" w:space="0" w:color="auto"/>
              <w:left w:val="single" w:sz="6" w:space="0" w:color="auto"/>
              <w:bottom w:val="single" w:sz="6" w:space="0" w:color="auto"/>
              <w:right w:val="single" w:sz="6" w:space="0" w:color="auto"/>
            </w:tcBorders>
            <w:vAlign w:val="center"/>
          </w:tcPr>
          <w:p w14:paraId="3274C6D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863" w:type="dxa"/>
            <w:tcBorders>
              <w:top w:val="single" w:sz="6" w:space="0" w:color="auto"/>
              <w:left w:val="single" w:sz="6" w:space="0" w:color="auto"/>
              <w:bottom w:val="single" w:sz="6" w:space="0" w:color="auto"/>
              <w:right w:val="single" w:sz="6" w:space="0" w:color="auto"/>
            </w:tcBorders>
            <w:vAlign w:val="center"/>
          </w:tcPr>
          <w:p w14:paraId="44FC034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1316ECA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7182649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195BAAC2"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1686D10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212" w:type="dxa"/>
            <w:tcBorders>
              <w:top w:val="single" w:sz="6" w:space="0" w:color="auto"/>
              <w:left w:val="single" w:sz="6" w:space="0" w:color="auto"/>
              <w:bottom w:val="single" w:sz="6" w:space="0" w:color="auto"/>
              <w:right w:val="single" w:sz="6" w:space="0" w:color="auto"/>
            </w:tcBorders>
            <w:vAlign w:val="center"/>
          </w:tcPr>
          <w:p w14:paraId="4D0D578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63" w:type="dxa"/>
            <w:tcBorders>
              <w:top w:val="single" w:sz="6" w:space="0" w:color="auto"/>
              <w:left w:val="single" w:sz="6" w:space="0" w:color="auto"/>
              <w:bottom w:val="single" w:sz="6" w:space="0" w:color="auto"/>
              <w:right w:val="single" w:sz="6" w:space="0" w:color="auto"/>
            </w:tcBorders>
            <w:vAlign w:val="center"/>
          </w:tcPr>
          <w:p w14:paraId="13E39E0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14:paraId="1E33218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2A9B0D5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08974CE2"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6CB29A6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212" w:type="dxa"/>
            <w:tcBorders>
              <w:top w:val="single" w:sz="6" w:space="0" w:color="auto"/>
              <w:left w:val="single" w:sz="6" w:space="0" w:color="auto"/>
              <w:bottom w:val="single" w:sz="6" w:space="0" w:color="auto"/>
              <w:right w:val="single" w:sz="6" w:space="0" w:color="auto"/>
            </w:tcBorders>
            <w:vAlign w:val="center"/>
          </w:tcPr>
          <w:p w14:paraId="1AD98D8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63" w:type="dxa"/>
            <w:tcBorders>
              <w:top w:val="single" w:sz="6" w:space="0" w:color="auto"/>
              <w:left w:val="single" w:sz="6" w:space="0" w:color="auto"/>
              <w:bottom w:val="single" w:sz="6" w:space="0" w:color="auto"/>
              <w:right w:val="single" w:sz="6" w:space="0" w:color="auto"/>
            </w:tcBorders>
            <w:vAlign w:val="center"/>
          </w:tcPr>
          <w:p w14:paraId="2716308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14:paraId="1951954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69D76DA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4971F9AA"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2F6D351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212" w:type="dxa"/>
            <w:tcBorders>
              <w:top w:val="single" w:sz="6" w:space="0" w:color="auto"/>
              <w:left w:val="single" w:sz="6" w:space="0" w:color="auto"/>
              <w:bottom w:val="single" w:sz="6" w:space="0" w:color="auto"/>
              <w:right w:val="single" w:sz="6" w:space="0" w:color="auto"/>
            </w:tcBorders>
            <w:vAlign w:val="center"/>
          </w:tcPr>
          <w:p w14:paraId="0B99CB8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863" w:type="dxa"/>
            <w:tcBorders>
              <w:top w:val="single" w:sz="6" w:space="0" w:color="auto"/>
              <w:left w:val="single" w:sz="6" w:space="0" w:color="auto"/>
              <w:bottom w:val="single" w:sz="6" w:space="0" w:color="auto"/>
              <w:right w:val="single" w:sz="6" w:space="0" w:color="auto"/>
            </w:tcBorders>
            <w:vAlign w:val="center"/>
          </w:tcPr>
          <w:p w14:paraId="2620F72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59B613C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3921316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113FE979" w14:textId="77777777" w:rsidTr="00D6007E">
        <w:trPr>
          <w:trHeight w:val="200"/>
        </w:trPr>
        <w:tc>
          <w:tcPr>
            <w:tcW w:w="4884" w:type="dxa"/>
            <w:tcBorders>
              <w:top w:val="single" w:sz="6" w:space="0" w:color="auto"/>
              <w:bottom w:val="single" w:sz="6" w:space="0" w:color="auto"/>
              <w:right w:val="single" w:sz="6" w:space="0" w:color="auto"/>
            </w:tcBorders>
            <w:vAlign w:val="center"/>
          </w:tcPr>
          <w:p w14:paraId="3483CB2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212" w:type="dxa"/>
            <w:tcBorders>
              <w:top w:val="single" w:sz="6" w:space="0" w:color="auto"/>
              <w:left w:val="single" w:sz="6" w:space="0" w:color="auto"/>
              <w:bottom w:val="single" w:sz="6" w:space="0" w:color="auto"/>
              <w:right w:val="single" w:sz="6" w:space="0" w:color="auto"/>
            </w:tcBorders>
            <w:vAlign w:val="center"/>
          </w:tcPr>
          <w:p w14:paraId="3F1522D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863" w:type="dxa"/>
            <w:tcBorders>
              <w:top w:val="single" w:sz="6" w:space="0" w:color="auto"/>
              <w:left w:val="single" w:sz="6" w:space="0" w:color="auto"/>
              <w:bottom w:val="single" w:sz="6" w:space="0" w:color="auto"/>
              <w:right w:val="single" w:sz="6" w:space="0" w:color="auto"/>
            </w:tcBorders>
            <w:vAlign w:val="center"/>
          </w:tcPr>
          <w:p w14:paraId="28E7124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14:paraId="43B5557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985" w:type="dxa"/>
            <w:tcBorders>
              <w:top w:val="single" w:sz="6" w:space="0" w:color="auto"/>
              <w:left w:val="single" w:sz="6" w:space="0" w:color="auto"/>
              <w:bottom w:val="single" w:sz="6" w:space="0" w:color="auto"/>
            </w:tcBorders>
            <w:vAlign w:val="center"/>
          </w:tcPr>
          <w:p w14:paraId="1E9D3D2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14:paraId="5BEC7470"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193BD05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14:paraId="26B489C6"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7716478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14:paraId="2CC39ECD"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67AFE953"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D9683C" w14:paraId="183DF63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297009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5FED98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CECEC9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1875E72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C1B51C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5F1D292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CC12358"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276ACDA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E3254B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14:paraId="6BE96A4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49F897F"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6353A16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75FD3D6"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424E889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9DBE10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6E39944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A63D58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03040945"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CE4526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22DC9D2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1F96ED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491EC17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BF0E06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1BA2ED5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486296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14:paraId="29EE2EE7"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18A246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37438EF5" w14:textId="77777777">
        <w:trPr>
          <w:trHeight w:val="200"/>
        </w:trPr>
        <w:tc>
          <w:tcPr>
            <w:tcW w:w="3000" w:type="dxa"/>
            <w:tcBorders>
              <w:top w:val="single" w:sz="6" w:space="0" w:color="auto"/>
              <w:bottom w:val="single" w:sz="6" w:space="0" w:color="auto"/>
              <w:right w:val="single" w:sz="6" w:space="0" w:color="auto"/>
            </w:tcBorders>
            <w:vAlign w:val="center"/>
          </w:tcPr>
          <w:p w14:paraId="5476FFD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7442870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w:t>
            </w:r>
          </w:p>
        </w:tc>
      </w:tr>
    </w:tbl>
    <w:p w14:paraId="35D01E74"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0C2D0CA1"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10482"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902"/>
        <w:gridCol w:w="3402"/>
        <w:gridCol w:w="1560"/>
        <w:gridCol w:w="850"/>
        <w:gridCol w:w="1268"/>
      </w:tblGrid>
      <w:tr w:rsidR="00D9683C" w14:paraId="43B9BCB2" w14:textId="77777777" w:rsidTr="00CA174D">
        <w:trPr>
          <w:trHeight w:val="182"/>
        </w:trPr>
        <w:tc>
          <w:tcPr>
            <w:tcW w:w="2500" w:type="dxa"/>
            <w:tcBorders>
              <w:top w:val="single" w:sz="6" w:space="0" w:color="auto"/>
              <w:bottom w:val="single" w:sz="6" w:space="0" w:color="auto"/>
              <w:right w:val="single" w:sz="6" w:space="0" w:color="auto"/>
            </w:tcBorders>
            <w:vAlign w:val="center"/>
          </w:tcPr>
          <w:p w14:paraId="374A30B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902" w:type="dxa"/>
            <w:tcBorders>
              <w:top w:val="single" w:sz="6" w:space="0" w:color="auto"/>
              <w:left w:val="single" w:sz="6" w:space="0" w:color="auto"/>
              <w:bottom w:val="single" w:sz="6" w:space="0" w:color="auto"/>
              <w:right w:val="single" w:sz="6" w:space="0" w:color="auto"/>
            </w:tcBorders>
            <w:vAlign w:val="center"/>
          </w:tcPr>
          <w:p w14:paraId="343BA71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3402" w:type="dxa"/>
            <w:tcBorders>
              <w:top w:val="single" w:sz="6" w:space="0" w:color="auto"/>
              <w:left w:val="single" w:sz="6" w:space="0" w:color="auto"/>
              <w:bottom w:val="single" w:sz="6" w:space="0" w:color="auto"/>
              <w:right w:val="single" w:sz="6" w:space="0" w:color="auto"/>
            </w:tcBorders>
            <w:vAlign w:val="center"/>
          </w:tcPr>
          <w:p w14:paraId="6F86B3B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0" w:type="dxa"/>
            <w:tcBorders>
              <w:top w:val="single" w:sz="6" w:space="0" w:color="auto"/>
              <w:left w:val="single" w:sz="6" w:space="0" w:color="auto"/>
              <w:bottom w:val="single" w:sz="6" w:space="0" w:color="auto"/>
              <w:right w:val="single" w:sz="6" w:space="0" w:color="auto"/>
            </w:tcBorders>
            <w:vAlign w:val="center"/>
          </w:tcPr>
          <w:p w14:paraId="1DA9457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850" w:type="dxa"/>
            <w:tcBorders>
              <w:top w:val="single" w:sz="6" w:space="0" w:color="auto"/>
              <w:left w:val="single" w:sz="6" w:space="0" w:color="auto"/>
              <w:bottom w:val="single" w:sz="6" w:space="0" w:color="auto"/>
              <w:right w:val="single" w:sz="6" w:space="0" w:color="auto"/>
            </w:tcBorders>
            <w:vAlign w:val="center"/>
          </w:tcPr>
          <w:p w14:paraId="01DA423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268" w:type="dxa"/>
            <w:tcBorders>
              <w:top w:val="single" w:sz="6" w:space="0" w:color="auto"/>
              <w:left w:val="single" w:sz="6" w:space="0" w:color="auto"/>
              <w:bottom w:val="single" w:sz="6" w:space="0" w:color="auto"/>
            </w:tcBorders>
            <w:vAlign w:val="center"/>
          </w:tcPr>
          <w:p w14:paraId="2D2A1D7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D9683C" w14:paraId="0FB63E11" w14:textId="77777777" w:rsidTr="00CA174D">
        <w:trPr>
          <w:trHeight w:val="182"/>
        </w:trPr>
        <w:tc>
          <w:tcPr>
            <w:tcW w:w="2500" w:type="dxa"/>
            <w:tcBorders>
              <w:top w:val="single" w:sz="6" w:space="0" w:color="auto"/>
              <w:bottom w:val="single" w:sz="6" w:space="0" w:color="auto"/>
              <w:right w:val="single" w:sz="6" w:space="0" w:color="auto"/>
            </w:tcBorders>
            <w:vAlign w:val="center"/>
          </w:tcPr>
          <w:p w14:paraId="4788CE4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902" w:type="dxa"/>
            <w:tcBorders>
              <w:top w:val="single" w:sz="6" w:space="0" w:color="auto"/>
              <w:left w:val="single" w:sz="6" w:space="0" w:color="auto"/>
              <w:bottom w:val="single" w:sz="6" w:space="0" w:color="auto"/>
              <w:right w:val="single" w:sz="6" w:space="0" w:color="auto"/>
            </w:tcBorders>
            <w:vAlign w:val="center"/>
          </w:tcPr>
          <w:p w14:paraId="665F77C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3402" w:type="dxa"/>
            <w:tcBorders>
              <w:top w:val="single" w:sz="6" w:space="0" w:color="auto"/>
              <w:left w:val="single" w:sz="6" w:space="0" w:color="auto"/>
              <w:bottom w:val="single" w:sz="6" w:space="0" w:color="auto"/>
              <w:right w:val="single" w:sz="6" w:space="0" w:color="auto"/>
            </w:tcBorders>
            <w:vAlign w:val="center"/>
          </w:tcPr>
          <w:p w14:paraId="7782E74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60" w:type="dxa"/>
            <w:tcBorders>
              <w:top w:val="single" w:sz="6" w:space="0" w:color="auto"/>
              <w:left w:val="single" w:sz="6" w:space="0" w:color="auto"/>
              <w:bottom w:val="single" w:sz="6" w:space="0" w:color="auto"/>
              <w:right w:val="single" w:sz="6" w:space="0" w:color="auto"/>
            </w:tcBorders>
            <w:vAlign w:val="center"/>
          </w:tcPr>
          <w:p w14:paraId="73EF94C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50" w:type="dxa"/>
            <w:tcBorders>
              <w:top w:val="single" w:sz="6" w:space="0" w:color="auto"/>
              <w:left w:val="single" w:sz="6" w:space="0" w:color="auto"/>
              <w:bottom w:val="single" w:sz="6" w:space="0" w:color="auto"/>
              <w:right w:val="single" w:sz="6" w:space="0" w:color="auto"/>
            </w:tcBorders>
            <w:vAlign w:val="center"/>
          </w:tcPr>
          <w:p w14:paraId="492AF45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8" w:type="dxa"/>
            <w:tcBorders>
              <w:top w:val="single" w:sz="6" w:space="0" w:color="auto"/>
              <w:left w:val="single" w:sz="6" w:space="0" w:color="auto"/>
              <w:bottom w:val="single" w:sz="6" w:space="0" w:color="auto"/>
            </w:tcBorders>
            <w:vAlign w:val="center"/>
          </w:tcPr>
          <w:p w14:paraId="0FECEFB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D9683C" w14:paraId="61DA8991" w14:textId="77777777" w:rsidTr="00CA174D">
        <w:trPr>
          <w:trHeight w:val="182"/>
        </w:trPr>
        <w:tc>
          <w:tcPr>
            <w:tcW w:w="2500" w:type="dxa"/>
            <w:tcBorders>
              <w:top w:val="single" w:sz="6" w:space="0" w:color="auto"/>
              <w:bottom w:val="single" w:sz="6" w:space="0" w:color="auto"/>
              <w:right w:val="single" w:sz="6" w:space="0" w:color="auto"/>
            </w:tcBorders>
            <w:vAlign w:val="center"/>
          </w:tcPr>
          <w:p w14:paraId="5D77D72F"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902" w:type="dxa"/>
            <w:tcBorders>
              <w:top w:val="single" w:sz="6" w:space="0" w:color="auto"/>
              <w:left w:val="single" w:sz="6" w:space="0" w:color="auto"/>
              <w:bottom w:val="single" w:sz="6" w:space="0" w:color="auto"/>
              <w:right w:val="single" w:sz="6" w:space="0" w:color="auto"/>
            </w:tcBorders>
            <w:vAlign w:val="center"/>
          </w:tcPr>
          <w:p w14:paraId="59870B1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402" w:type="dxa"/>
            <w:tcBorders>
              <w:top w:val="single" w:sz="6" w:space="0" w:color="auto"/>
              <w:left w:val="single" w:sz="6" w:space="0" w:color="auto"/>
              <w:bottom w:val="single" w:sz="6" w:space="0" w:color="auto"/>
              <w:right w:val="single" w:sz="6" w:space="0" w:color="auto"/>
            </w:tcBorders>
            <w:vAlign w:val="center"/>
          </w:tcPr>
          <w:p w14:paraId="2CC0D26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60" w:type="dxa"/>
            <w:tcBorders>
              <w:top w:val="single" w:sz="6" w:space="0" w:color="auto"/>
              <w:left w:val="single" w:sz="6" w:space="0" w:color="auto"/>
              <w:bottom w:val="single" w:sz="6" w:space="0" w:color="auto"/>
              <w:right w:val="single" w:sz="6" w:space="0" w:color="auto"/>
            </w:tcBorders>
            <w:vAlign w:val="center"/>
          </w:tcPr>
          <w:p w14:paraId="7C54DF4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850" w:type="dxa"/>
            <w:tcBorders>
              <w:top w:val="single" w:sz="6" w:space="0" w:color="auto"/>
              <w:left w:val="single" w:sz="6" w:space="0" w:color="auto"/>
              <w:bottom w:val="single" w:sz="6" w:space="0" w:color="auto"/>
              <w:right w:val="single" w:sz="6" w:space="0" w:color="auto"/>
            </w:tcBorders>
            <w:vAlign w:val="center"/>
          </w:tcPr>
          <w:p w14:paraId="5F07B96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68" w:type="dxa"/>
            <w:tcBorders>
              <w:top w:val="single" w:sz="6" w:space="0" w:color="auto"/>
              <w:left w:val="single" w:sz="6" w:space="0" w:color="auto"/>
              <w:bottom w:val="single" w:sz="6" w:space="0" w:color="auto"/>
            </w:tcBorders>
            <w:vAlign w:val="center"/>
          </w:tcPr>
          <w:p w14:paraId="465FBCC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D9683C" w14:paraId="488A7224" w14:textId="77777777" w:rsidTr="00CA174D">
        <w:trPr>
          <w:trHeight w:val="182"/>
        </w:trPr>
        <w:tc>
          <w:tcPr>
            <w:tcW w:w="2500" w:type="dxa"/>
            <w:tcBorders>
              <w:top w:val="single" w:sz="6" w:space="0" w:color="auto"/>
              <w:bottom w:val="single" w:sz="6" w:space="0" w:color="auto"/>
              <w:right w:val="single" w:sz="6" w:space="0" w:color="auto"/>
            </w:tcBorders>
            <w:vAlign w:val="center"/>
          </w:tcPr>
          <w:p w14:paraId="17DC670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902" w:type="dxa"/>
            <w:tcBorders>
              <w:top w:val="single" w:sz="6" w:space="0" w:color="auto"/>
              <w:left w:val="single" w:sz="6" w:space="0" w:color="auto"/>
              <w:bottom w:val="single" w:sz="6" w:space="0" w:color="auto"/>
              <w:right w:val="single" w:sz="6" w:space="0" w:color="auto"/>
            </w:tcBorders>
            <w:vAlign w:val="center"/>
          </w:tcPr>
          <w:p w14:paraId="7D68575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3402" w:type="dxa"/>
            <w:tcBorders>
              <w:top w:val="single" w:sz="6" w:space="0" w:color="auto"/>
              <w:left w:val="single" w:sz="6" w:space="0" w:color="auto"/>
              <w:bottom w:val="single" w:sz="6" w:space="0" w:color="auto"/>
              <w:right w:val="single" w:sz="6" w:space="0" w:color="auto"/>
            </w:tcBorders>
            <w:vAlign w:val="center"/>
          </w:tcPr>
          <w:p w14:paraId="26EBBDD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60" w:type="dxa"/>
            <w:tcBorders>
              <w:top w:val="single" w:sz="6" w:space="0" w:color="auto"/>
              <w:left w:val="single" w:sz="6" w:space="0" w:color="auto"/>
              <w:bottom w:val="single" w:sz="6" w:space="0" w:color="auto"/>
              <w:right w:val="single" w:sz="6" w:space="0" w:color="auto"/>
            </w:tcBorders>
            <w:vAlign w:val="center"/>
          </w:tcPr>
          <w:p w14:paraId="3CDE7FC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50" w:type="dxa"/>
            <w:tcBorders>
              <w:top w:val="single" w:sz="6" w:space="0" w:color="auto"/>
              <w:left w:val="single" w:sz="6" w:space="0" w:color="auto"/>
              <w:bottom w:val="single" w:sz="6" w:space="0" w:color="auto"/>
              <w:right w:val="single" w:sz="6" w:space="0" w:color="auto"/>
            </w:tcBorders>
            <w:vAlign w:val="center"/>
          </w:tcPr>
          <w:p w14:paraId="3ED7CDC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8" w:type="dxa"/>
            <w:tcBorders>
              <w:top w:val="single" w:sz="6" w:space="0" w:color="auto"/>
              <w:left w:val="single" w:sz="6" w:space="0" w:color="auto"/>
              <w:bottom w:val="single" w:sz="6" w:space="0" w:color="auto"/>
            </w:tcBorders>
            <w:vAlign w:val="center"/>
          </w:tcPr>
          <w:p w14:paraId="77FD394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D9683C" w14:paraId="2F5AB1CD" w14:textId="77777777" w:rsidTr="00CA174D">
        <w:trPr>
          <w:trHeight w:val="182"/>
        </w:trPr>
        <w:tc>
          <w:tcPr>
            <w:tcW w:w="2500" w:type="dxa"/>
            <w:tcBorders>
              <w:top w:val="single" w:sz="6" w:space="0" w:color="auto"/>
              <w:bottom w:val="single" w:sz="6" w:space="0" w:color="auto"/>
              <w:right w:val="single" w:sz="6" w:space="0" w:color="auto"/>
            </w:tcBorders>
            <w:vAlign w:val="center"/>
          </w:tcPr>
          <w:p w14:paraId="0249AEE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902" w:type="dxa"/>
            <w:tcBorders>
              <w:top w:val="single" w:sz="6" w:space="0" w:color="auto"/>
              <w:left w:val="single" w:sz="6" w:space="0" w:color="auto"/>
              <w:bottom w:val="single" w:sz="6" w:space="0" w:color="auto"/>
              <w:right w:val="single" w:sz="6" w:space="0" w:color="auto"/>
            </w:tcBorders>
            <w:vAlign w:val="center"/>
          </w:tcPr>
          <w:p w14:paraId="5FC806B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402" w:type="dxa"/>
            <w:tcBorders>
              <w:top w:val="single" w:sz="6" w:space="0" w:color="auto"/>
              <w:left w:val="single" w:sz="6" w:space="0" w:color="auto"/>
              <w:bottom w:val="single" w:sz="6" w:space="0" w:color="auto"/>
              <w:right w:val="single" w:sz="6" w:space="0" w:color="auto"/>
            </w:tcBorders>
            <w:vAlign w:val="center"/>
          </w:tcPr>
          <w:p w14:paraId="17B5C3A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60" w:type="dxa"/>
            <w:tcBorders>
              <w:top w:val="single" w:sz="6" w:space="0" w:color="auto"/>
              <w:left w:val="single" w:sz="6" w:space="0" w:color="auto"/>
              <w:bottom w:val="single" w:sz="6" w:space="0" w:color="auto"/>
              <w:right w:val="single" w:sz="6" w:space="0" w:color="auto"/>
            </w:tcBorders>
            <w:vAlign w:val="center"/>
          </w:tcPr>
          <w:p w14:paraId="331F476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50" w:type="dxa"/>
            <w:tcBorders>
              <w:top w:val="single" w:sz="6" w:space="0" w:color="auto"/>
              <w:left w:val="single" w:sz="6" w:space="0" w:color="auto"/>
              <w:bottom w:val="single" w:sz="6" w:space="0" w:color="auto"/>
              <w:right w:val="single" w:sz="6" w:space="0" w:color="auto"/>
            </w:tcBorders>
            <w:vAlign w:val="center"/>
          </w:tcPr>
          <w:p w14:paraId="5203895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8" w:type="dxa"/>
            <w:tcBorders>
              <w:top w:val="single" w:sz="6" w:space="0" w:color="auto"/>
              <w:left w:val="single" w:sz="6" w:space="0" w:color="auto"/>
              <w:bottom w:val="single" w:sz="6" w:space="0" w:color="auto"/>
            </w:tcBorders>
            <w:vAlign w:val="center"/>
          </w:tcPr>
          <w:p w14:paraId="6CB9CF8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D9683C" w14:paraId="3EF5D3F9" w14:textId="77777777" w:rsidTr="00CA174D">
        <w:trPr>
          <w:trHeight w:val="182"/>
        </w:trPr>
        <w:tc>
          <w:tcPr>
            <w:tcW w:w="2500" w:type="dxa"/>
            <w:tcBorders>
              <w:top w:val="single" w:sz="6" w:space="0" w:color="auto"/>
              <w:bottom w:val="single" w:sz="6" w:space="0" w:color="auto"/>
              <w:right w:val="single" w:sz="6" w:space="0" w:color="auto"/>
            </w:tcBorders>
            <w:vAlign w:val="center"/>
          </w:tcPr>
          <w:p w14:paraId="4563DDD0"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902" w:type="dxa"/>
            <w:tcBorders>
              <w:top w:val="single" w:sz="6" w:space="0" w:color="auto"/>
              <w:left w:val="single" w:sz="6" w:space="0" w:color="auto"/>
              <w:bottom w:val="single" w:sz="6" w:space="0" w:color="auto"/>
              <w:right w:val="single" w:sz="6" w:space="0" w:color="auto"/>
            </w:tcBorders>
            <w:vAlign w:val="center"/>
          </w:tcPr>
          <w:p w14:paraId="2341545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402" w:type="dxa"/>
            <w:tcBorders>
              <w:top w:val="single" w:sz="6" w:space="0" w:color="auto"/>
              <w:left w:val="single" w:sz="6" w:space="0" w:color="auto"/>
              <w:bottom w:val="single" w:sz="6" w:space="0" w:color="auto"/>
              <w:right w:val="single" w:sz="6" w:space="0" w:color="auto"/>
            </w:tcBorders>
            <w:vAlign w:val="center"/>
          </w:tcPr>
          <w:p w14:paraId="1C4CACE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60" w:type="dxa"/>
            <w:tcBorders>
              <w:top w:val="single" w:sz="6" w:space="0" w:color="auto"/>
              <w:left w:val="single" w:sz="6" w:space="0" w:color="auto"/>
              <w:bottom w:val="single" w:sz="6" w:space="0" w:color="auto"/>
              <w:right w:val="single" w:sz="6" w:space="0" w:color="auto"/>
            </w:tcBorders>
            <w:vAlign w:val="center"/>
          </w:tcPr>
          <w:p w14:paraId="4490D41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850" w:type="dxa"/>
            <w:tcBorders>
              <w:top w:val="single" w:sz="6" w:space="0" w:color="auto"/>
              <w:left w:val="single" w:sz="6" w:space="0" w:color="auto"/>
              <w:bottom w:val="single" w:sz="6" w:space="0" w:color="auto"/>
              <w:right w:val="single" w:sz="6" w:space="0" w:color="auto"/>
            </w:tcBorders>
            <w:vAlign w:val="center"/>
          </w:tcPr>
          <w:p w14:paraId="0325FBA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68" w:type="dxa"/>
            <w:tcBorders>
              <w:top w:val="single" w:sz="6" w:space="0" w:color="auto"/>
              <w:left w:val="single" w:sz="6" w:space="0" w:color="auto"/>
              <w:bottom w:val="single" w:sz="6" w:space="0" w:color="auto"/>
            </w:tcBorders>
            <w:vAlign w:val="center"/>
          </w:tcPr>
          <w:p w14:paraId="633337F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14:paraId="77D1C382"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45463A1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14:paraId="322EE1D1"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4B99CC84"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p w14:paraId="6647C9A1" w14:textId="77777777" w:rsidR="00CA174D" w:rsidRDefault="00CA174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D9683C" w14:paraId="3C6ABA9A" w14:textId="77777777">
        <w:trPr>
          <w:trHeight w:val="200"/>
        </w:trPr>
        <w:tc>
          <w:tcPr>
            <w:tcW w:w="7000" w:type="dxa"/>
            <w:tcBorders>
              <w:top w:val="single" w:sz="6" w:space="0" w:color="auto"/>
              <w:bottom w:val="single" w:sz="6" w:space="0" w:color="auto"/>
              <w:right w:val="single" w:sz="6" w:space="0" w:color="auto"/>
            </w:tcBorders>
            <w:vAlign w:val="center"/>
          </w:tcPr>
          <w:p w14:paraId="6B0F11FB"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C31CAF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D4508A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2B9B800F" w14:textId="77777777">
        <w:trPr>
          <w:trHeight w:val="200"/>
        </w:trPr>
        <w:tc>
          <w:tcPr>
            <w:tcW w:w="7000" w:type="dxa"/>
            <w:tcBorders>
              <w:top w:val="single" w:sz="6" w:space="0" w:color="auto"/>
              <w:bottom w:val="single" w:sz="6" w:space="0" w:color="auto"/>
              <w:right w:val="single" w:sz="6" w:space="0" w:color="auto"/>
            </w:tcBorders>
            <w:vAlign w:val="center"/>
          </w:tcPr>
          <w:p w14:paraId="6585730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14:paraId="4B9B69AD"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431F54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1D69DAF8" w14:textId="77777777">
        <w:trPr>
          <w:trHeight w:val="200"/>
        </w:trPr>
        <w:tc>
          <w:tcPr>
            <w:tcW w:w="7000" w:type="dxa"/>
            <w:tcBorders>
              <w:top w:val="single" w:sz="6" w:space="0" w:color="auto"/>
              <w:bottom w:val="single" w:sz="6" w:space="0" w:color="auto"/>
              <w:right w:val="single" w:sz="6" w:space="0" w:color="auto"/>
            </w:tcBorders>
            <w:vAlign w:val="center"/>
          </w:tcPr>
          <w:p w14:paraId="078C7C1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33806FF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155389D"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683C" w14:paraId="00E531EF" w14:textId="77777777">
        <w:trPr>
          <w:trHeight w:val="200"/>
        </w:trPr>
        <w:tc>
          <w:tcPr>
            <w:tcW w:w="7000" w:type="dxa"/>
            <w:tcBorders>
              <w:top w:val="single" w:sz="6" w:space="0" w:color="auto"/>
              <w:bottom w:val="single" w:sz="6" w:space="0" w:color="auto"/>
              <w:right w:val="single" w:sz="6" w:space="0" w:color="auto"/>
            </w:tcBorders>
            <w:vAlign w:val="center"/>
          </w:tcPr>
          <w:p w14:paraId="0102203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499A490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EEF643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73B95305"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D9683C" w14:paraId="0F8B201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7B2E5AC"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521CA6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C5FBAB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5EDDDB2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75B5791"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363B328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80DA77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290800B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02CD14B"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5265DC3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8BE5678" w14:textId="77777777" w:rsidR="00D9683C" w:rsidRDefault="00D6007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D9683C" w14:paraId="727B0213" w14:textId="77777777">
        <w:trPr>
          <w:trHeight w:val="200"/>
        </w:trPr>
        <w:tc>
          <w:tcPr>
            <w:tcW w:w="2500" w:type="dxa"/>
            <w:tcBorders>
              <w:top w:val="single" w:sz="6" w:space="0" w:color="auto"/>
              <w:bottom w:val="single" w:sz="6" w:space="0" w:color="auto"/>
              <w:right w:val="single" w:sz="6" w:space="0" w:color="auto"/>
            </w:tcBorders>
            <w:vAlign w:val="center"/>
          </w:tcPr>
          <w:p w14:paraId="330FBB5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7D92595B" w14:textId="77777777" w:rsidR="00D9683C" w:rsidRDefault="00B825C3" w:rsidP="00D6007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аудит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 проводився</w:t>
            </w:r>
          </w:p>
        </w:tc>
      </w:tr>
    </w:tbl>
    <w:p w14:paraId="740B8338"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78B5DFF8"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D9683C" w14:paraId="26FC022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45E2B32" w14:textId="77777777" w:rsidR="00D9683C" w:rsidRDefault="00D9683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BAC11F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33A848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9683C" w14:paraId="5C01125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CEC09A8"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14:paraId="763B4A4B"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B9E1E6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20AB52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0293A92"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14:paraId="38B8B7E6"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173C9A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7A88AEF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FD44B39"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2E568A12"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8FBAF8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27578C6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8AD4864"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5ABF1E8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103516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3DA45D6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4B2221C"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20D36C15"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9E6284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683C" w14:paraId="0160C535" w14:textId="77777777">
        <w:trPr>
          <w:trHeight w:val="200"/>
        </w:trPr>
        <w:tc>
          <w:tcPr>
            <w:tcW w:w="2500" w:type="dxa"/>
            <w:tcBorders>
              <w:top w:val="single" w:sz="6" w:space="0" w:color="auto"/>
              <w:bottom w:val="single" w:sz="6" w:space="0" w:color="auto"/>
              <w:right w:val="single" w:sz="6" w:space="0" w:color="auto"/>
            </w:tcBorders>
            <w:vAlign w:val="center"/>
          </w:tcPr>
          <w:p w14:paraId="659EF215"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1DB9F10A" w14:textId="77777777" w:rsidR="00D9683C" w:rsidRDefault="00B825C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ревiзор</w:t>
            </w:r>
            <w:proofErr w:type="spellEnd"/>
            <w:r>
              <w:rPr>
                <w:rFonts w:ascii="Times New Roman CYR" w:hAnsi="Times New Roman CYR" w:cs="Times New Roman CYR"/>
                <w:sz w:val="24"/>
                <w:szCs w:val="24"/>
              </w:rPr>
              <w:t>)</w:t>
            </w:r>
          </w:p>
        </w:tc>
      </w:tr>
    </w:tbl>
    <w:p w14:paraId="787A3B0C"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04382F6E"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14:paraId="7A80358C" w14:textId="77777777" w:rsidR="00CA174D" w:rsidRDefault="00CA174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9956" w:type="dxa"/>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2686"/>
        <w:gridCol w:w="4819"/>
        <w:gridCol w:w="1559"/>
      </w:tblGrid>
      <w:tr w:rsidR="00D9683C" w14:paraId="70E76330" w14:textId="77777777" w:rsidTr="00D6007E">
        <w:trPr>
          <w:trHeight w:val="200"/>
        </w:trPr>
        <w:tc>
          <w:tcPr>
            <w:tcW w:w="892" w:type="dxa"/>
            <w:tcBorders>
              <w:top w:val="single" w:sz="6" w:space="0" w:color="auto"/>
              <w:bottom w:val="single" w:sz="6" w:space="0" w:color="auto"/>
              <w:right w:val="single" w:sz="6" w:space="0" w:color="auto"/>
            </w:tcBorders>
            <w:vAlign w:val="center"/>
          </w:tcPr>
          <w:p w14:paraId="23932A9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2686" w:type="dxa"/>
            <w:tcBorders>
              <w:top w:val="single" w:sz="6" w:space="0" w:color="auto"/>
              <w:left w:val="single" w:sz="6" w:space="0" w:color="auto"/>
              <w:bottom w:val="single" w:sz="6" w:space="0" w:color="auto"/>
              <w:right w:val="single" w:sz="6" w:space="0" w:color="auto"/>
            </w:tcBorders>
            <w:vAlign w:val="center"/>
          </w:tcPr>
          <w:p w14:paraId="5FD641C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4819" w:type="dxa"/>
            <w:tcBorders>
              <w:top w:val="single" w:sz="6" w:space="0" w:color="auto"/>
              <w:left w:val="single" w:sz="6" w:space="0" w:color="auto"/>
              <w:bottom w:val="single" w:sz="6" w:space="0" w:color="auto"/>
              <w:right w:val="single" w:sz="6" w:space="0" w:color="auto"/>
            </w:tcBorders>
            <w:vAlign w:val="center"/>
          </w:tcPr>
          <w:p w14:paraId="39A5E4A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559" w:type="dxa"/>
            <w:tcBorders>
              <w:top w:val="single" w:sz="6" w:space="0" w:color="auto"/>
              <w:left w:val="single" w:sz="6" w:space="0" w:color="auto"/>
              <w:bottom w:val="single" w:sz="6" w:space="0" w:color="auto"/>
            </w:tcBorders>
            <w:vAlign w:val="center"/>
          </w:tcPr>
          <w:p w14:paraId="2C41BC7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D9683C" w14:paraId="289B938F" w14:textId="77777777" w:rsidTr="00D6007E">
        <w:trPr>
          <w:trHeight w:val="200"/>
        </w:trPr>
        <w:tc>
          <w:tcPr>
            <w:tcW w:w="892" w:type="dxa"/>
            <w:tcBorders>
              <w:top w:val="single" w:sz="6" w:space="0" w:color="auto"/>
              <w:bottom w:val="single" w:sz="6" w:space="0" w:color="auto"/>
              <w:right w:val="single" w:sz="6" w:space="0" w:color="auto"/>
            </w:tcBorders>
          </w:tcPr>
          <w:p w14:paraId="77D5195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686" w:type="dxa"/>
            <w:tcBorders>
              <w:top w:val="single" w:sz="6" w:space="0" w:color="auto"/>
              <w:left w:val="single" w:sz="6" w:space="0" w:color="auto"/>
              <w:bottom w:val="single" w:sz="6" w:space="0" w:color="auto"/>
              <w:right w:val="single" w:sz="6" w:space="0" w:color="auto"/>
            </w:tcBorders>
          </w:tcPr>
          <w:p w14:paraId="453A87B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Глущенко </w:t>
            </w:r>
            <w:proofErr w:type="spellStart"/>
            <w:r>
              <w:rPr>
                <w:rFonts w:ascii="Times New Roman CYR" w:hAnsi="Times New Roman CYR" w:cs="Times New Roman CYR"/>
                <w:sz w:val="24"/>
                <w:szCs w:val="24"/>
              </w:rPr>
              <w:t>Олексiй</w:t>
            </w:r>
            <w:proofErr w:type="spellEnd"/>
            <w:r>
              <w:rPr>
                <w:rFonts w:ascii="Times New Roman CYR" w:hAnsi="Times New Roman CYR" w:cs="Times New Roman CYR"/>
                <w:sz w:val="24"/>
                <w:szCs w:val="24"/>
              </w:rPr>
              <w:t xml:space="preserve"> Миколайович</w:t>
            </w:r>
          </w:p>
        </w:tc>
        <w:tc>
          <w:tcPr>
            <w:tcW w:w="4819" w:type="dxa"/>
            <w:tcBorders>
              <w:top w:val="single" w:sz="6" w:space="0" w:color="auto"/>
              <w:left w:val="single" w:sz="6" w:space="0" w:color="auto"/>
              <w:bottom w:val="single" w:sz="6" w:space="0" w:color="auto"/>
              <w:right w:val="single" w:sz="6" w:space="0" w:color="auto"/>
            </w:tcBorders>
          </w:tcPr>
          <w:p w14:paraId="717507E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59" w:type="dxa"/>
            <w:tcBorders>
              <w:top w:val="single" w:sz="6" w:space="0" w:color="auto"/>
              <w:left w:val="single" w:sz="6" w:space="0" w:color="auto"/>
              <w:bottom w:val="single" w:sz="6" w:space="0" w:color="auto"/>
            </w:tcBorders>
          </w:tcPr>
          <w:p w14:paraId="31BC873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49,1619</w:t>
            </w:r>
          </w:p>
        </w:tc>
      </w:tr>
    </w:tbl>
    <w:p w14:paraId="73789B3B"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74E80ECE"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14:paraId="058CF617" w14:textId="77777777" w:rsidR="00CA174D" w:rsidRDefault="00CA174D">
      <w:pPr>
        <w:widowControl w:val="0"/>
        <w:autoSpaceDE w:val="0"/>
        <w:autoSpaceDN w:val="0"/>
        <w:adjustRightInd w:val="0"/>
        <w:spacing w:after="0" w:line="240" w:lineRule="auto"/>
        <w:rPr>
          <w:rFonts w:ascii="Times New Roman CYR" w:hAnsi="Times New Roman CYR" w:cs="Times New Roman CYR"/>
          <w:b/>
          <w:bCs/>
          <w:sz w:val="24"/>
          <w:szCs w:val="24"/>
        </w:rPr>
      </w:pPr>
    </w:p>
    <w:p w14:paraId="0BC99093" w14:textId="77777777" w:rsidR="00CA174D" w:rsidRDefault="00CA174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D9683C" w14:paraId="0769DB4B" w14:textId="77777777">
        <w:trPr>
          <w:trHeight w:val="200"/>
        </w:trPr>
        <w:tc>
          <w:tcPr>
            <w:tcW w:w="1892" w:type="dxa"/>
            <w:tcBorders>
              <w:top w:val="single" w:sz="6" w:space="0" w:color="auto"/>
              <w:bottom w:val="single" w:sz="6" w:space="0" w:color="auto"/>
              <w:right w:val="single" w:sz="6" w:space="0" w:color="auto"/>
            </w:tcBorders>
            <w:vAlign w:val="center"/>
          </w:tcPr>
          <w:p w14:paraId="4EBBFE1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1D0EA18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14:paraId="5557793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14:paraId="17D2A75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D9683C" w14:paraId="0F711F8B" w14:textId="77777777">
        <w:trPr>
          <w:trHeight w:val="200"/>
        </w:trPr>
        <w:tc>
          <w:tcPr>
            <w:tcW w:w="1892" w:type="dxa"/>
            <w:tcBorders>
              <w:top w:val="single" w:sz="6" w:space="0" w:color="auto"/>
              <w:bottom w:val="single" w:sz="6" w:space="0" w:color="auto"/>
              <w:right w:val="single" w:sz="6" w:space="0" w:color="auto"/>
            </w:tcBorders>
          </w:tcPr>
          <w:p w14:paraId="030E924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21 120</w:t>
            </w:r>
          </w:p>
        </w:tc>
        <w:tc>
          <w:tcPr>
            <w:tcW w:w="2000" w:type="dxa"/>
            <w:tcBorders>
              <w:top w:val="single" w:sz="6" w:space="0" w:color="auto"/>
              <w:left w:val="single" w:sz="6" w:space="0" w:color="auto"/>
              <w:bottom w:val="single" w:sz="6" w:space="0" w:color="auto"/>
              <w:right w:val="single" w:sz="6" w:space="0" w:color="auto"/>
            </w:tcBorders>
          </w:tcPr>
          <w:p w14:paraId="610F8DC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9 971</w:t>
            </w:r>
          </w:p>
        </w:tc>
        <w:tc>
          <w:tcPr>
            <w:tcW w:w="4000" w:type="dxa"/>
            <w:tcBorders>
              <w:top w:val="single" w:sz="6" w:space="0" w:color="auto"/>
              <w:left w:val="single" w:sz="6" w:space="0" w:color="auto"/>
              <w:bottom w:val="single" w:sz="6" w:space="0" w:color="auto"/>
              <w:right w:val="single" w:sz="6" w:space="0" w:color="auto"/>
            </w:tcBorders>
          </w:tcPr>
          <w:p w14:paraId="2CBFFF0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п.10 </w:t>
            </w:r>
            <w:proofErr w:type="spellStart"/>
            <w:r>
              <w:rPr>
                <w:rFonts w:ascii="Times New Roman CYR" w:hAnsi="Times New Roman CYR" w:cs="Times New Roman CYR"/>
                <w:sz w:val="24"/>
                <w:szCs w:val="24"/>
              </w:rPr>
              <w:t>Прикiнцевих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перехiдних</w:t>
            </w:r>
            <w:proofErr w:type="spellEnd"/>
            <w:r>
              <w:rPr>
                <w:rFonts w:ascii="Times New Roman CYR" w:hAnsi="Times New Roman CYR" w:cs="Times New Roman CYR"/>
                <w:sz w:val="24"/>
                <w:szCs w:val="24"/>
              </w:rPr>
              <w:t xml:space="preserve"> положень Закону України "Про депозитарну систему України" та Листа </w:t>
            </w:r>
            <w:proofErr w:type="spellStart"/>
            <w:r>
              <w:rPr>
                <w:rFonts w:ascii="Times New Roman CYR" w:hAnsi="Times New Roman CYR" w:cs="Times New Roman CYR"/>
                <w:sz w:val="24"/>
                <w:szCs w:val="24"/>
              </w:rPr>
              <w:t>Нацiональної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та фондового ринку №08/03/18049/НК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30.09.2014 року, їх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не враховуються при </w:t>
            </w:r>
            <w:proofErr w:type="spellStart"/>
            <w:r>
              <w:rPr>
                <w:rFonts w:ascii="Times New Roman CYR" w:hAnsi="Times New Roman CYR" w:cs="Times New Roman CYR"/>
                <w:sz w:val="24"/>
                <w:szCs w:val="24"/>
              </w:rPr>
              <w:t>визначеннi</w:t>
            </w:r>
            <w:proofErr w:type="spellEnd"/>
            <w:r>
              <w:rPr>
                <w:rFonts w:ascii="Times New Roman CYR" w:hAnsi="Times New Roman CYR" w:cs="Times New Roman CYR"/>
                <w:sz w:val="24"/>
                <w:szCs w:val="24"/>
              </w:rPr>
              <w:t xml:space="preserve"> кворуму та при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в органах Товариства.</w:t>
            </w:r>
          </w:p>
        </w:tc>
        <w:tc>
          <w:tcPr>
            <w:tcW w:w="2000" w:type="dxa"/>
            <w:tcBorders>
              <w:top w:val="single" w:sz="6" w:space="0" w:color="auto"/>
              <w:left w:val="single" w:sz="6" w:space="0" w:color="auto"/>
              <w:bottom w:val="single" w:sz="6" w:space="0" w:color="auto"/>
            </w:tcBorders>
          </w:tcPr>
          <w:p w14:paraId="5CA70B8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13.10.2014</w:t>
            </w:r>
          </w:p>
        </w:tc>
      </w:tr>
      <w:tr w:rsidR="00D9683C" w14:paraId="169CCBFE" w14:textId="77777777">
        <w:trPr>
          <w:trHeight w:val="200"/>
        </w:trPr>
        <w:tc>
          <w:tcPr>
            <w:tcW w:w="1892" w:type="dxa"/>
            <w:tcBorders>
              <w:top w:val="single" w:sz="6" w:space="0" w:color="auto"/>
              <w:bottom w:val="single" w:sz="6" w:space="0" w:color="auto"/>
              <w:right w:val="single" w:sz="6" w:space="0" w:color="auto"/>
            </w:tcBorders>
          </w:tcPr>
          <w:p w14:paraId="01D3DC8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14:paraId="37BF25D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обмеження прав </w:t>
            </w:r>
            <w:proofErr w:type="spellStart"/>
            <w:r>
              <w:rPr>
                <w:rFonts w:ascii="Times New Roman CYR" w:hAnsi="Times New Roman CYR" w:cs="Times New Roman CYR"/>
                <w:sz w:val="24"/>
                <w:szCs w:val="24"/>
              </w:rPr>
              <w:t>участi</w:t>
            </w:r>
            <w:proofErr w:type="spellEnd"/>
            <w:r>
              <w:rPr>
                <w:rFonts w:ascii="Times New Roman CYR" w:hAnsi="Times New Roman CYR" w:cs="Times New Roman CYR"/>
                <w:sz w:val="24"/>
                <w:szCs w:val="24"/>
              </w:rPr>
              <w:t xml:space="preserve"> та голосування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учасникiв</w:t>
            </w:r>
            <w:proofErr w:type="spellEnd"/>
            <w:r>
              <w:rPr>
                <w:rFonts w:ascii="Times New Roman CYR" w:hAnsi="Times New Roman CYR" w:cs="Times New Roman CYR"/>
                <w:sz w:val="24"/>
                <w:szCs w:val="24"/>
              </w:rPr>
              <w:t xml:space="preserve">) на загальних зборах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встановлених </w:t>
            </w:r>
            <w:proofErr w:type="spellStart"/>
            <w:r>
              <w:rPr>
                <w:rFonts w:ascii="Times New Roman CYR" w:hAnsi="Times New Roman CYR" w:cs="Times New Roman CYR"/>
                <w:sz w:val="24"/>
                <w:szCs w:val="24"/>
              </w:rPr>
              <w:t>дiючим</w:t>
            </w:r>
            <w:proofErr w:type="spellEnd"/>
            <w:r>
              <w:rPr>
                <w:rFonts w:ascii="Times New Roman CYR" w:hAnsi="Times New Roman CYR" w:cs="Times New Roman CYR"/>
                <w:sz w:val="24"/>
                <w:szCs w:val="24"/>
              </w:rPr>
              <w:t xml:space="preserve"> законодавством України,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 xml:space="preserve">. </w:t>
            </w:r>
          </w:p>
          <w:p w14:paraId="3B1C89C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Товариством випущено 21120 штук простих </w:t>
            </w:r>
            <w:proofErr w:type="spellStart"/>
            <w:r>
              <w:rPr>
                <w:rFonts w:ascii="Times New Roman CYR" w:hAnsi="Times New Roman CYR" w:cs="Times New Roman CYR"/>
                <w:sz w:val="24"/>
                <w:szCs w:val="24"/>
              </w:rPr>
              <w:t>iменних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
          <w:p w14:paraId="50DF20E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номiнальна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- 8 грн. кожна, </w:t>
            </w:r>
          </w:p>
          <w:p w14:paraId="1AFE87A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загальна </w:t>
            </w:r>
            <w:proofErr w:type="spellStart"/>
            <w:r>
              <w:rPr>
                <w:rFonts w:ascii="Times New Roman CYR" w:hAnsi="Times New Roman CYR" w:cs="Times New Roman CYR"/>
                <w:sz w:val="24"/>
                <w:szCs w:val="24"/>
              </w:rPr>
              <w:t>номiнальна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84480,00 грн. </w:t>
            </w:r>
          </w:p>
          <w:p w14:paraId="31A5DE1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п. 10 р. VI Закону України "Про депозитарну систему України"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простих </w:t>
            </w:r>
            <w:proofErr w:type="spellStart"/>
            <w:r>
              <w:rPr>
                <w:rFonts w:ascii="Times New Roman CYR" w:hAnsi="Times New Roman CYR" w:cs="Times New Roman CYR"/>
                <w:sz w:val="24"/>
                <w:szCs w:val="24"/>
              </w:rPr>
              <w:t>iменних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щодо яких встановлено обмеження щодо врахування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визначеннi</w:t>
            </w:r>
            <w:proofErr w:type="spellEnd"/>
            <w:r>
              <w:rPr>
                <w:rFonts w:ascii="Times New Roman CYR" w:hAnsi="Times New Roman CYR" w:cs="Times New Roman CYR"/>
                <w:sz w:val="24"/>
                <w:szCs w:val="24"/>
              </w:rPr>
              <w:t xml:space="preserve"> кворуму та при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в органах Товариства (на </w:t>
            </w:r>
            <w:proofErr w:type="spellStart"/>
            <w:r>
              <w:rPr>
                <w:rFonts w:ascii="Times New Roman CYR" w:hAnsi="Times New Roman CYR" w:cs="Times New Roman CYR"/>
                <w:sz w:val="24"/>
                <w:szCs w:val="24"/>
              </w:rPr>
              <w:t>останнiх</w:t>
            </w:r>
            <w:proofErr w:type="spellEnd"/>
            <w:r>
              <w:rPr>
                <w:rFonts w:ascii="Times New Roman CYR" w:hAnsi="Times New Roman CYR" w:cs="Times New Roman CYR"/>
                <w:sz w:val="24"/>
                <w:szCs w:val="24"/>
              </w:rPr>
              <w:t xml:space="preserve"> загальних зборах) складає 9971 штук. Таким чином, для визначення кворуму на загальних зборах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Товариства враховується 11149 голосуючих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w:t>
            </w:r>
          </w:p>
          <w:p w14:paraId="4344FCF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з обмеженнями: 9971 штук. Власники цих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не уклали з обраною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депозитарною установою договору про обслуговування рахунка в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паперах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власного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та не </w:t>
            </w:r>
            <w:proofErr w:type="spellStart"/>
            <w:r>
              <w:rPr>
                <w:rFonts w:ascii="Times New Roman CYR" w:hAnsi="Times New Roman CYR" w:cs="Times New Roman CYR"/>
                <w:sz w:val="24"/>
                <w:szCs w:val="24"/>
              </w:rPr>
              <w:t>здiйснили</w:t>
            </w:r>
            <w:proofErr w:type="spellEnd"/>
            <w:r>
              <w:rPr>
                <w:rFonts w:ascii="Times New Roman CYR" w:hAnsi="Times New Roman CYR" w:cs="Times New Roman CYR"/>
                <w:sz w:val="24"/>
                <w:szCs w:val="24"/>
              </w:rPr>
              <w:t xml:space="preserve"> переказ належних їм прав на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на </w:t>
            </w:r>
            <w:proofErr w:type="spellStart"/>
            <w:r>
              <w:rPr>
                <w:rFonts w:ascii="Times New Roman CYR" w:hAnsi="Times New Roman CYR" w:cs="Times New Roman CYR"/>
                <w:sz w:val="24"/>
                <w:szCs w:val="24"/>
              </w:rPr>
              <w:t>свiй</w:t>
            </w:r>
            <w:proofErr w:type="spellEnd"/>
            <w:r>
              <w:rPr>
                <w:rFonts w:ascii="Times New Roman CYR" w:hAnsi="Times New Roman CYR" w:cs="Times New Roman CYR"/>
                <w:sz w:val="24"/>
                <w:szCs w:val="24"/>
              </w:rPr>
              <w:t xml:space="preserve"> рахунок у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паперах, </w:t>
            </w:r>
            <w:proofErr w:type="spellStart"/>
            <w:r>
              <w:rPr>
                <w:rFonts w:ascii="Times New Roman CYR" w:hAnsi="Times New Roman CYR" w:cs="Times New Roman CYR"/>
                <w:sz w:val="24"/>
                <w:szCs w:val="24"/>
              </w:rPr>
              <w:t>вiдкритий</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iншiй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депозитарнiй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установi</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п.10 </w:t>
            </w:r>
            <w:proofErr w:type="spellStart"/>
            <w:r>
              <w:rPr>
                <w:rFonts w:ascii="Times New Roman CYR" w:hAnsi="Times New Roman CYR" w:cs="Times New Roman CYR"/>
                <w:sz w:val="24"/>
                <w:szCs w:val="24"/>
              </w:rPr>
              <w:t>Прикiнцевих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перехiдних</w:t>
            </w:r>
            <w:proofErr w:type="spellEnd"/>
            <w:r>
              <w:rPr>
                <w:rFonts w:ascii="Times New Roman CYR" w:hAnsi="Times New Roman CYR" w:cs="Times New Roman CYR"/>
                <w:sz w:val="24"/>
                <w:szCs w:val="24"/>
              </w:rPr>
              <w:t xml:space="preserve"> положень Закону України "Про депозитарну систему України" та Листа </w:t>
            </w:r>
            <w:proofErr w:type="spellStart"/>
            <w:r>
              <w:rPr>
                <w:rFonts w:ascii="Times New Roman CYR" w:hAnsi="Times New Roman CYR" w:cs="Times New Roman CYR"/>
                <w:sz w:val="24"/>
                <w:szCs w:val="24"/>
              </w:rPr>
              <w:t>Нацiональної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та фондового ринку №08/03/18049/НК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30.09.2014 року, їх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не враховуються при </w:t>
            </w:r>
            <w:proofErr w:type="spellStart"/>
            <w:r>
              <w:rPr>
                <w:rFonts w:ascii="Times New Roman CYR" w:hAnsi="Times New Roman CYR" w:cs="Times New Roman CYR"/>
                <w:sz w:val="24"/>
                <w:szCs w:val="24"/>
              </w:rPr>
              <w:t>визначеннi</w:t>
            </w:r>
            <w:proofErr w:type="spellEnd"/>
            <w:r>
              <w:rPr>
                <w:rFonts w:ascii="Times New Roman CYR" w:hAnsi="Times New Roman CYR" w:cs="Times New Roman CYR"/>
                <w:sz w:val="24"/>
                <w:szCs w:val="24"/>
              </w:rPr>
              <w:t xml:space="preserve"> кворуму та при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в органах Товариства.</w:t>
            </w:r>
          </w:p>
          <w:p w14:paraId="48A9011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обмежень прав </w:t>
            </w:r>
            <w:proofErr w:type="spellStart"/>
            <w:r>
              <w:rPr>
                <w:rFonts w:ascii="Times New Roman CYR" w:hAnsi="Times New Roman CYR" w:cs="Times New Roman CYR"/>
                <w:sz w:val="24"/>
                <w:szCs w:val="24"/>
              </w:rPr>
              <w:t>участi</w:t>
            </w:r>
            <w:proofErr w:type="spellEnd"/>
            <w:r>
              <w:rPr>
                <w:rFonts w:ascii="Times New Roman CYR" w:hAnsi="Times New Roman CYR" w:cs="Times New Roman CYR"/>
                <w:sz w:val="24"/>
                <w:szCs w:val="24"/>
              </w:rPr>
              <w:t xml:space="preserve"> та голосування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на загальних зборах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Товариства немає.</w:t>
            </w:r>
          </w:p>
        </w:tc>
      </w:tr>
    </w:tbl>
    <w:p w14:paraId="184A9EED"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01BFA0C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14:paraId="2F887C8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Посадовими особами Товариства є: </w:t>
      </w:r>
    </w:p>
    <w:p w14:paraId="221D959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Голова та члени Наглядової ради</w:t>
      </w:r>
    </w:p>
    <w:p w14:paraId="6400B73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Голова та члени </w:t>
      </w:r>
      <w:proofErr w:type="spellStart"/>
      <w:r>
        <w:rPr>
          <w:rFonts w:ascii="Times New Roman CYR" w:hAnsi="Times New Roman CYR" w:cs="Times New Roman CYR"/>
          <w:sz w:val="24"/>
          <w:szCs w:val="24"/>
        </w:rPr>
        <w:t>правлiння</w:t>
      </w:r>
      <w:proofErr w:type="spellEnd"/>
    </w:p>
    <w:p w14:paraId="0A80BDE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Головний бухгалтер </w:t>
      </w:r>
    </w:p>
    <w:p w14:paraId="0801038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Ревiзор</w:t>
      </w:r>
      <w:proofErr w:type="spellEnd"/>
      <w:r>
        <w:rPr>
          <w:rFonts w:ascii="Times New Roman CYR" w:hAnsi="Times New Roman CYR" w:cs="Times New Roman CYR"/>
          <w:sz w:val="24"/>
          <w:szCs w:val="24"/>
        </w:rPr>
        <w:t xml:space="preserve"> (посада вакантна) </w:t>
      </w:r>
    </w:p>
    <w:p w14:paraId="29F0507E"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034CC97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обирається Загальними зборами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Товариства шляхом кумулятивного голосування (п. 7.3.5. Статуту  Товариства) на 3 роки у </w:t>
      </w:r>
      <w:proofErr w:type="spellStart"/>
      <w:r>
        <w:rPr>
          <w:rFonts w:ascii="Times New Roman CYR" w:hAnsi="Times New Roman CYR" w:cs="Times New Roman CYR"/>
          <w:sz w:val="24"/>
          <w:szCs w:val="24"/>
        </w:rPr>
        <w:t>кiлькостi</w:t>
      </w:r>
      <w:proofErr w:type="spellEnd"/>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з числа </w:t>
      </w:r>
      <w:proofErr w:type="spellStart"/>
      <w:r>
        <w:rPr>
          <w:rFonts w:ascii="Times New Roman CYR" w:hAnsi="Times New Roman CYR" w:cs="Times New Roman CYR"/>
          <w:sz w:val="24"/>
          <w:szCs w:val="24"/>
        </w:rPr>
        <w:t>фiзичних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w:t>
      </w:r>
    </w:p>
    <w:p w14:paraId="33D8BB7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Наглядової ради обираються </w:t>
      </w:r>
      <w:proofErr w:type="spellStart"/>
      <w:r>
        <w:rPr>
          <w:rFonts w:ascii="Times New Roman CYR" w:hAnsi="Times New Roman CYR" w:cs="Times New Roman CYR"/>
          <w:sz w:val="24"/>
          <w:szCs w:val="24"/>
        </w:rPr>
        <w:t>акцiонери</w:t>
      </w:r>
      <w:proofErr w:type="spellEnd"/>
      <w:r>
        <w:rPr>
          <w:rFonts w:ascii="Times New Roman CYR" w:hAnsi="Times New Roman CYR" w:cs="Times New Roman CYR"/>
          <w:sz w:val="24"/>
          <w:szCs w:val="24"/>
        </w:rPr>
        <w:t xml:space="preserve"> або особи,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представляють </w:t>
      </w:r>
      <w:proofErr w:type="spellStart"/>
      <w:r>
        <w:rPr>
          <w:rFonts w:ascii="Times New Roman CYR" w:hAnsi="Times New Roman CYR" w:cs="Times New Roman CYR"/>
          <w:sz w:val="24"/>
          <w:szCs w:val="24"/>
        </w:rPr>
        <w:t>їхнi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iнтереси</w:t>
      </w:r>
      <w:proofErr w:type="spellEnd"/>
      <w:r>
        <w:rPr>
          <w:rFonts w:ascii="Times New Roman CYR" w:hAnsi="Times New Roman CYR" w:cs="Times New Roman CYR"/>
          <w:sz w:val="24"/>
          <w:szCs w:val="24"/>
        </w:rPr>
        <w:t xml:space="preserve">. Член Наглядової ради, обраний як представник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(групи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може бути </w:t>
      </w:r>
      <w:proofErr w:type="spellStart"/>
      <w:r>
        <w:rPr>
          <w:rFonts w:ascii="Times New Roman CYR" w:hAnsi="Times New Roman CYR" w:cs="Times New Roman CYR"/>
          <w:sz w:val="24"/>
          <w:szCs w:val="24"/>
        </w:rPr>
        <w:t>замiнений</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 xml:space="preserve">таким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(групою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у будь-який час в порядку, визначеному чинним законодавством. </w:t>
      </w:r>
    </w:p>
    <w:p w14:paraId="1C9C555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обирається членами Наглядової ради з їх числа простою </w:t>
      </w:r>
      <w:proofErr w:type="spellStart"/>
      <w:r>
        <w:rPr>
          <w:rFonts w:ascii="Times New Roman CYR" w:hAnsi="Times New Roman CYR" w:cs="Times New Roman CYR"/>
          <w:sz w:val="24"/>
          <w:szCs w:val="24"/>
        </w:rPr>
        <w:t>бiльшiстю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кiлькiсного</w:t>
      </w:r>
      <w:proofErr w:type="spellEnd"/>
      <w:r>
        <w:rPr>
          <w:rFonts w:ascii="Times New Roman CYR" w:hAnsi="Times New Roman CYR" w:cs="Times New Roman CYR"/>
          <w:sz w:val="24"/>
          <w:szCs w:val="24"/>
        </w:rPr>
        <w:t xml:space="preserve"> складу Наглядової ради. </w:t>
      </w:r>
    </w:p>
    <w:p w14:paraId="3481DEC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не можуть бути головою та членами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Ревiзором</w:t>
      </w:r>
      <w:proofErr w:type="spellEnd"/>
      <w:r>
        <w:rPr>
          <w:rFonts w:ascii="Times New Roman CYR" w:hAnsi="Times New Roman CYR" w:cs="Times New Roman CYR"/>
          <w:sz w:val="24"/>
          <w:szCs w:val="24"/>
        </w:rPr>
        <w:t>.</w:t>
      </w:r>
    </w:p>
    <w:p w14:paraId="754CC77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Одна й та сама особа може обиратися до складу Наглядової ради неодноразово.</w:t>
      </w:r>
    </w:p>
    <w:p w14:paraId="1D8D298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члена Наглядової ради </w:t>
      </w:r>
      <w:proofErr w:type="spellStart"/>
      <w:r>
        <w:rPr>
          <w:rFonts w:ascii="Times New Roman CYR" w:hAnsi="Times New Roman CYR" w:cs="Times New Roman CYR"/>
          <w:sz w:val="24"/>
          <w:szCs w:val="24"/>
        </w:rPr>
        <w:t>дiйснi</w:t>
      </w:r>
      <w:proofErr w:type="spellEnd"/>
      <w:r>
        <w:rPr>
          <w:rFonts w:ascii="Times New Roman CYR" w:hAnsi="Times New Roman CYR" w:cs="Times New Roman CYR"/>
          <w:sz w:val="24"/>
          <w:szCs w:val="24"/>
        </w:rPr>
        <w:t xml:space="preserve"> з моменту його обрання загальними зборами.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можуть прийняти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дострокове припинення повноважень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 причому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її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(п. 7.3.7 Статуту).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7.3.8 Статуту повноваження члена Наглядової ради достроково припиняються без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w:t>
      </w:r>
    </w:p>
    <w:p w14:paraId="4B7DE45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його бажанням за умови письмового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про це Товариства за два </w:t>
      </w:r>
      <w:proofErr w:type="spellStart"/>
      <w:r>
        <w:rPr>
          <w:rFonts w:ascii="Times New Roman CYR" w:hAnsi="Times New Roman CYR" w:cs="Times New Roman CYR"/>
          <w:sz w:val="24"/>
          <w:szCs w:val="24"/>
        </w:rPr>
        <w:t>тижнi</w:t>
      </w:r>
      <w:proofErr w:type="spellEnd"/>
      <w:r>
        <w:rPr>
          <w:rFonts w:ascii="Times New Roman CYR" w:hAnsi="Times New Roman CYR" w:cs="Times New Roman CYR"/>
          <w:sz w:val="24"/>
          <w:szCs w:val="24"/>
        </w:rPr>
        <w:t xml:space="preserve">; </w:t>
      </w:r>
    </w:p>
    <w:p w14:paraId="37AE03C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неможливостi</w:t>
      </w:r>
      <w:proofErr w:type="spellEnd"/>
      <w:r>
        <w:rPr>
          <w:rFonts w:ascii="Times New Roman CYR" w:hAnsi="Times New Roman CYR" w:cs="Times New Roman CYR"/>
          <w:sz w:val="24"/>
          <w:szCs w:val="24"/>
        </w:rPr>
        <w:t xml:space="preserve"> виконання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за станом здоров'я; </w:t>
      </w:r>
    </w:p>
    <w:p w14:paraId="29D47E4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набрання законної сили </w:t>
      </w:r>
      <w:proofErr w:type="spellStart"/>
      <w:r>
        <w:rPr>
          <w:rFonts w:ascii="Times New Roman CYR" w:hAnsi="Times New Roman CYR" w:cs="Times New Roman CYR"/>
          <w:sz w:val="24"/>
          <w:szCs w:val="24"/>
        </w:rPr>
        <w:t>вироком</w:t>
      </w:r>
      <w:proofErr w:type="spellEnd"/>
      <w:r>
        <w:rPr>
          <w:rFonts w:ascii="Times New Roman CYR" w:hAnsi="Times New Roman CYR" w:cs="Times New Roman CYR"/>
          <w:sz w:val="24"/>
          <w:szCs w:val="24"/>
        </w:rPr>
        <w:t xml:space="preserve"> чи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суду, яким його засуджено до покарання, що виключає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виконання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w:t>
      </w:r>
    </w:p>
    <w:p w14:paraId="57FE3DF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смертi</w:t>
      </w:r>
      <w:proofErr w:type="spellEnd"/>
      <w:r>
        <w:rPr>
          <w:rFonts w:ascii="Times New Roman CYR" w:hAnsi="Times New Roman CYR" w:cs="Times New Roman CYR"/>
          <w:sz w:val="24"/>
          <w:szCs w:val="24"/>
        </w:rPr>
        <w:t xml:space="preserve">, визнання його </w:t>
      </w:r>
      <w:proofErr w:type="spellStart"/>
      <w:r>
        <w:rPr>
          <w:rFonts w:ascii="Times New Roman CYR" w:hAnsi="Times New Roman CYR" w:cs="Times New Roman CYR"/>
          <w:sz w:val="24"/>
          <w:szCs w:val="24"/>
        </w:rPr>
        <w:t>недiєздатним</w:t>
      </w:r>
      <w:proofErr w:type="spellEnd"/>
      <w:r>
        <w:rPr>
          <w:rFonts w:ascii="Times New Roman CYR" w:hAnsi="Times New Roman CYR" w:cs="Times New Roman CYR"/>
          <w:sz w:val="24"/>
          <w:szCs w:val="24"/>
        </w:rPr>
        <w:t xml:space="preserve">, обмежено </w:t>
      </w:r>
      <w:proofErr w:type="spellStart"/>
      <w:r>
        <w:rPr>
          <w:rFonts w:ascii="Times New Roman CYR" w:hAnsi="Times New Roman CYR" w:cs="Times New Roman CYR"/>
          <w:sz w:val="24"/>
          <w:szCs w:val="24"/>
        </w:rPr>
        <w:t>дiєздатним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безвiсно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вiдсутнiм</w:t>
      </w:r>
      <w:proofErr w:type="spellEnd"/>
      <w:r>
        <w:rPr>
          <w:rFonts w:ascii="Times New Roman CYR" w:hAnsi="Times New Roman CYR" w:cs="Times New Roman CYR"/>
          <w:sz w:val="24"/>
          <w:szCs w:val="24"/>
        </w:rPr>
        <w:t>, померлим;</w:t>
      </w:r>
    </w:p>
    <w:p w14:paraId="4F9C1F72"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36F35C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та члени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обирається наглядовою радою. (</w:t>
      </w:r>
      <w:proofErr w:type="spellStart"/>
      <w:r>
        <w:rPr>
          <w:rFonts w:ascii="Times New Roman CYR" w:hAnsi="Times New Roman CYR" w:cs="Times New Roman CYR"/>
          <w:sz w:val="24"/>
          <w:szCs w:val="24"/>
        </w:rPr>
        <w:t>п.п</w:t>
      </w:r>
      <w:proofErr w:type="spellEnd"/>
      <w:r>
        <w:rPr>
          <w:rFonts w:ascii="Times New Roman CYR" w:hAnsi="Times New Roman CYR" w:cs="Times New Roman CYR"/>
          <w:sz w:val="24"/>
          <w:szCs w:val="24"/>
        </w:rPr>
        <w:t xml:space="preserve">. "є" п. 7.3.2 Статуту).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7.4.4. головою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може бути будь-яка </w:t>
      </w:r>
      <w:proofErr w:type="spellStart"/>
      <w:r>
        <w:rPr>
          <w:rFonts w:ascii="Times New Roman CYR" w:hAnsi="Times New Roman CYR" w:cs="Times New Roman CYR"/>
          <w:sz w:val="24"/>
          <w:szCs w:val="24"/>
        </w:rPr>
        <w:t>фiзична</w:t>
      </w:r>
      <w:proofErr w:type="spellEnd"/>
      <w:r>
        <w:rPr>
          <w:rFonts w:ascii="Times New Roman CYR" w:hAnsi="Times New Roman CYR" w:cs="Times New Roman CYR"/>
          <w:sz w:val="24"/>
          <w:szCs w:val="24"/>
        </w:rPr>
        <w:t xml:space="preserve"> особа, яка має повну </w:t>
      </w:r>
      <w:proofErr w:type="spellStart"/>
      <w:r>
        <w:rPr>
          <w:rFonts w:ascii="Times New Roman CYR" w:hAnsi="Times New Roman CYR" w:cs="Times New Roman CYR"/>
          <w:sz w:val="24"/>
          <w:szCs w:val="24"/>
        </w:rPr>
        <w:t>цивiльну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дiєздатнiсть</w:t>
      </w:r>
      <w:proofErr w:type="spellEnd"/>
      <w:r>
        <w:rPr>
          <w:rFonts w:ascii="Times New Roman CYR" w:hAnsi="Times New Roman CYR" w:cs="Times New Roman CYR"/>
          <w:sz w:val="24"/>
          <w:szCs w:val="24"/>
        </w:rPr>
        <w:t xml:space="preserve"> i не є членом Наглядової ради або </w:t>
      </w:r>
      <w:proofErr w:type="spellStart"/>
      <w:r>
        <w:rPr>
          <w:rFonts w:ascii="Times New Roman CYR" w:hAnsi="Times New Roman CYR" w:cs="Times New Roman CYR"/>
          <w:sz w:val="24"/>
          <w:szCs w:val="24"/>
        </w:rPr>
        <w:t>Ревiзором</w:t>
      </w:r>
      <w:proofErr w:type="spellEnd"/>
      <w:r>
        <w:rPr>
          <w:rFonts w:ascii="Times New Roman CYR" w:hAnsi="Times New Roman CYR" w:cs="Times New Roman CYR"/>
          <w:sz w:val="24"/>
          <w:szCs w:val="24"/>
        </w:rPr>
        <w:t xml:space="preserve">. </w:t>
      </w:r>
    </w:p>
    <w:p w14:paraId="4C6ED33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голови та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припиняються одночасно з прийняттям </w:t>
      </w:r>
      <w:proofErr w:type="spellStart"/>
      <w:r>
        <w:rPr>
          <w:rFonts w:ascii="Times New Roman CYR" w:hAnsi="Times New Roman CYR" w:cs="Times New Roman CYR"/>
          <w:sz w:val="24"/>
          <w:szCs w:val="24"/>
        </w:rPr>
        <w:t>вiдповiдного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7.4.15 Статуту повноваження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припиняються:</w:t>
      </w:r>
    </w:p>
    <w:p w14:paraId="52A96FC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Наглядової ради;</w:t>
      </w:r>
    </w:p>
    <w:p w14:paraId="4931B86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при </w:t>
      </w:r>
      <w:proofErr w:type="spellStart"/>
      <w:r>
        <w:rPr>
          <w:rFonts w:ascii="Times New Roman CYR" w:hAnsi="Times New Roman CYR" w:cs="Times New Roman CYR"/>
          <w:sz w:val="24"/>
          <w:szCs w:val="24"/>
        </w:rPr>
        <w:t>звiльненнi</w:t>
      </w:r>
      <w:proofErr w:type="spellEnd"/>
      <w:r>
        <w:rPr>
          <w:rFonts w:ascii="Times New Roman CYR" w:hAnsi="Times New Roman CYR" w:cs="Times New Roman CYR"/>
          <w:sz w:val="24"/>
          <w:szCs w:val="24"/>
        </w:rPr>
        <w:t xml:space="preserve"> з товариства; </w:t>
      </w:r>
    </w:p>
    <w:p w14:paraId="137C071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закiнчення</w:t>
      </w:r>
      <w:proofErr w:type="spellEnd"/>
      <w:r>
        <w:rPr>
          <w:rFonts w:ascii="Times New Roman CYR" w:hAnsi="Times New Roman CYR" w:cs="Times New Roman CYR"/>
          <w:sz w:val="24"/>
          <w:szCs w:val="24"/>
        </w:rPr>
        <w:t xml:space="preserve"> строку </w:t>
      </w:r>
      <w:proofErr w:type="spellStart"/>
      <w:r>
        <w:rPr>
          <w:rFonts w:ascii="Times New Roman CYR" w:hAnsi="Times New Roman CYR" w:cs="Times New Roman CYR"/>
          <w:sz w:val="24"/>
          <w:szCs w:val="24"/>
        </w:rPr>
        <w:t>дiї</w:t>
      </w:r>
      <w:proofErr w:type="spellEnd"/>
      <w:r>
        <w:rPr>
          <w:rFonts w:ascii="Times New Roman CYR" w:hAnsi="Times New Roman CYR" w:cs="Times New Roman CYR"/>
          <w:sz w:val="24"/>
          <w:szCs w:val="24"/>
        </w:rPr>
        <w:t xml:space="preserve"> контракту;</w:t>
      </w:r>
    </w:p>
    <w:p w14:paraId="18297FC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згода </w:t>
      </w:r>
      <w:proofErr w:type="spellStart"/>
      <w:r>
        <w:rPr>
          <w:rFonts w:ascii="Times New Roman CYR" w:hAnsi="Times New Roman CYR" w:cs="Times New Roman CYR"/>
          <w:sz w:val="24"/>
          <w:szCs w:val="24"/>
        </w:rPr>
        <w:t>сторiн</w:t>
      </w:r>
      <w:proofErr w:type="spellEnd"/>
      <w:r>
        <w:rPr>
          <w:rFonts w:ascii="Times New Roman CYR" w:hAnsi="Times New Roman CYR" w:cs="Times New Roman CYR"/>
          <w:sz w:val="24"/>
          <w:szCs w:val="24"/>
        </w:rPr>
        <w:t xml:space="preserve"> трудового договору.</w:t>
      </w:r>
    </w:p>
    <w:p w14:paraId="0B1807DB"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3F21B2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Ревiзор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п.7.5 Статуту для проведення </w:t>
      </w:r>
      <w:proofErr w:type="spellStart"/>
      <w:r>
        <w:rPr>
          <w:rFonts w:ascii="Times New Roman CYR" w:hAnsi="Times New Roman CYR" w:cs="Times New Roman CYR"/>
          <w:sz w:val="24"/>
          <w:szCs w:val="24"/>
        </w:rPr>
        <w:t>перевiрки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можуть обирати </w:t>
      </w:r>
      <w:proofErr w:type="spellStart"/>
      <w:r>
        <w:rPr>
          <w:rFonts w:ascii="Times New Roman CYR" w:hAnsi="Times New Roman CYR" w:cs="Times New Roman CYR"/>
          <w:sz w:val="24"/>
          <w:szCs w:val="24"/>
        </w:rPr>
        <w:t>Ревiзора</w:t>
      </w:r>
      <w:proofErr w:type="spellEnd"/>
      <w:r>
        <w:rPr>
          <w:rFonts w:ascii="Times New Roman CYR" w:hAnsi="Times New Roman CYR" w:cs="Times New Roman CYR"/>
          <w:sz w:val="24"/>
          <w:szCs w:val="24"/>
        </w:rPr>
        <w:t>.</w:t>
      </w:r>
    </w:p>
    <w:p w14:paraId="6A0767C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такому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вони обираються з числа </w:t>
      </w:r>
      <w:proofErr w:type="spellStart"/>
      <w:r>
        <w:rPr>
          <w:rFonts w:ascii="Times New Roman CYR" w:hAnsi="Times New Roman CYR" w:cs="Times New Roman CYR"/>
          <w:sz w:val="24"/>
          <w:szCs w:val="24"/>
        </w:rPr>
        <w:t>фiзичних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повну </w:t>
      </w:r>
      <w:proofErr w:type="spellStart"/>
      <w:r>
        <w:rPr>
          <w:rFonts w:ascii="Times New Roman CYR" w:hAnsi="Times New Roman CYR" w:cs="Times New Roman CYR"/>
          <w:sz w:val="24"/>
          <w:szCs w:val="24"/>
        </w:rPr>
        <w:t>цивiльну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дiєздатнiсть</w:t>
      </w:r>
      <w:proofErr w:type="spellEnd"/>
      <w:r>
        <w:rPr>
          <w:rFonts w:ascii="Times New Roman CYR" w:hAnsi="Times New Roman CYR" w:cs="Times New Roman CYR"/>
          <w:sz w:val="24"/>
          <w:szCs w:val="24"/>
        </w:rPr>
        <w:t xml:space="preserve">. </w:t>
      </w:r>
    </w:p>
    <w:p w14:paraId="392600C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 повноважень </w:t>
      </w:r>
      <w:proofErr w:type="spellStart"/>
      <w:r>
        <w:rPr>
          <w:rFonts w:ascii="Times New Roman CYR" w:hAnsi="Times New Roman CYR" w:cs="Times New Roman CYR"/>
          <w:sz w:val="24"/>
          <w:szCs w:val="24"/>
        </w:rPr>
        <w:t>ревiзора</w:t>
      </w:r>
      <w:proofErr w:type="spellEnd"/>
      <w:r>
        <w:rPr>
          <w:rFonts w:ascii="Times New Roman CYR" w:hAnsi="Times New Roman CYR" w:cs="Times New Roman CYR"/>
          <w:sz w:val="24"/>
          <w:szCs w:val="24"/>
        </w:rPr>
        <w:t xml:space="preserve"> встановлюється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01F7F1C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Ревiзором</w:t>
      </w:r>
      <w:proofErr w:type="spellEnd"/>
      <w:r>
        <w:rPr>
          <w:rFonts w:ascii="Times New Roman CYR" w:hAnsi="Times New Roman CYR" w:cs="Times New Roman CYR"/>
          <w:sz w:val="24"/>
          <w:szCs w:val="24"/>
        </w:rPr>
        <w:t xml:space="preserve"> не можуть бути члени Наглядової ради, голова та члени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Товариства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їх утворення, корпоративний секретар та особи,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не мають повної </w:t>
      </w:r>
      <w:proofErr w:type="spellStart"/>
      <w:r>
        <w:rPr>
          <w:rFonts w:ascii="Times New Roman CYR" w:hAnsi="Times New Roman CYR" w:cs="Times New Roman CYR"/>
          <w:sz w:val="24"/>
          <w:szCs w:val="24"/>
        </w:rPr>
        <w:t>цивiльної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дiєздатностi</w:t>
      </w:r>
      <w:proofErr w:type="spellEnd"/>
      <w:r>
        <w:rPr>
          <w:rFonts w:ascii="Times New Roman CYR" w:hAnsi="Times New Roman CYR" w:cs="Times New Roman CYR"/>
          <w:sz w:val="24"/>
          <w:szCs w:val="24"/>
        </w:rPr>
        <w:t xml:space="preserve">. </w:t>
      </w:r>
    </w:p>
    <w:p w14:paraId="200387A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7.5.10. Статуту без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повноваження </w:t>
      </w:r>
      <w:proofErr w:type="spellStart"/>
      <w:r>
        <w:rPr>
          <w:rFonts w:ascii="Times New Roman CYR" w:hAnsi="Times New Roman CYR" w:cs="Times New Roman CYR"/>
          <w:sz w:val="24"/>
          <w:szCs w:val="24"/>
        </w:rPr>
        <w:t>Ревiзора</w:t>
      </w:r>
      <w:proofErr w:type="spellEnd"/>
      <w:r>
        <w:rPr>
          <w:rFonts w:ascii="Times New Roman CYR" w:hAnsi="Times New Roman CYR" w:cs="Times New Roman CYR"/>
          <w:sz w:val="24"/>
          <w:szCs w:val="24"/>
        </w:rPr>
        <w:t xml:space="preserve"> припиняються: </w:t>
      </w:r>
    </w:p>
    <w:p w14:paraId="4278177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його бажанням за умови письмового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про це Товариства за два </w:t>
      </w:r>
      <w:proofErr w:type="spellStart"/>
      <w:r>
        <w:rPr>
          <w:rFonts w:ascii="Times New Roman CYR" w:hAnsi="Times New Roman CYR" w:cs="Times New Roman CYR"/>
          <w:sz w:val="24"/>
          <w:szCs w:val="24"/>
        </w:rPr>
        <w:t>тижнi</w:t>
      </w:r>
      <w:proofErr w:type="spellEnd"/>
      <w:r>
        <w:rPr>
          <w:rFonts w:ascii="Times New Roman CYR" w:hAnsi="Times New Roman CYR" w:cs="Times New Roman CYR"/>
          <w:sz w:val="24"/>
          <w:szCs w:val="24"/>
        </w:rPr>
        <w:t xml:space="preserve">; </w:t>
      </w:r>
    </w:p>
    <w:p w14:paraId="142A16F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неможливостi</w:t>
      </w:r>
      <w:proofErr w:type="spellEnd"/>
      <w:r>
        <w:rPr>
          <w:rFonts w:ascii="Times New Roman CYR" w:hAnsi="Times New Roman CYR" w:cs="Times New Roman CYR"/>
          <w:sz w:val="24"/>
          <w:szCs w:val="24"/>
        </w:rPr>
        <w:t xml:space="preserve"> виконання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за станом здоров'я; </w:t>
      </w:r>
    </w:p>
    <w:p w14:paraId="2DC0B61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набрання законної сили </w:t>
      </w:r>
      <w:proofErr w:type="spellStart"/>
      <w:r>
        <w:rPr>
          <w:rFonts w:ascii="Times New Roman CYR" w:hAnsi="Times New Roman CYR" w:cs="Times New Roman CYR"/>
          <w:sz w:val="24"/>
          <w:szCs w:val="24"/>
        </w:rPr>
        <w:t>вироком</w:t>
      </w:r>
      <w:proofErr w:type="spellEnd"/>
      <w:r>
        <w:rPr>
          <w:rFonts w:ascii="Times New Roman CYR" w:hAnsi="Times New Roman CYR" w:cs="Times New Roman CYR"/>
          <w:sz w:val="24"/>
          <w:szCs w:val="24"/>
        </w:rPr>
        <w:t xml:space="preserve"> чи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суду, яким його засуджено до покарання, що виключає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виконання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w:t>
      </w:r>
    </w:p>
    <w:p w14:paraId="5515489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смертi</w:t>
      </w:r>
      <w:proofErr w:type="spellEnd"/>
      <w:r>
        <w:rPr>
          <w:rFonts w:ascii="Times New Roman CYR" w:hAnsi="Times New Roman CYR" w:cs="Times New Roman CYR"/>
          <w:sz w:val="24"/>
          <w:szCs w:val="24"/>
        </w:rPr>
        <w:t xml:space="preserve">, визнання його </w:t>
      </w:r>
      <w:proofErr w:type="spellStart"/>
      <w:r>
        <w:rPr>
          <w:rFonts w:ascii="Times New Roman CYR" w:hAnsi="Times New Roman CYR" w:cs="Times New Roman CYR"/>
          <w:sz w:val="24"/>
          <w:szCs w:val="24"/>
        </w:rPr>
        <w:t>недiєздатним</w:t>
      </w:r>
      <w:proofErr w:type="spellEnd"/>
      <w:r>
        <w:rPr>
          <w:rFonts w:ascii="Times New Roman CYR" w:hAnsi="Times New Roman CYR" w:cs="Times New Roman CYR"/>
          <w:sz w:val="24"/>
          <w:szCs w:val="24"/>
        </w:rPr>
        <w:t xml:space="preserve">, обмежено </w:t>
      </w:r>
      <w:proofErr w:type="spellStart"/>
      <w:r>
        <w:rPr>
          <w:rFonts w:ascii="Times New Roman CYR" w:hAnsi="Times New Roman CYR" w:cs="Times New Roman CYR"/>
          <w:sz w:val="24"/>
          <w:szCs w:val="24"/>
        </w:rPr>
        <w:t>дiєздатним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безвiсно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вiдсутнiм</w:t>
      </w:r>
      <w:proofErr w:type="spellEnd"/>
      <w:r>
        <w:rPr>
          <w:rFonts w:ascii="Times New Roman CYR" w:hAnsi="Times New Roman CYR" w:cs="Times New Roman CYR"/>
          <w:sz w:val="24"/>
          <w:szCs w:val="24"/>
        </w:rPr>
        <w:t xml:space="preserve">, померлим. </w:t>
      </w:r>
    </w:p>
    <w:p w14:paraId="2C8EE5A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010E24B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призначається та </w:t>
      </w:r>
      <w:proofErr w:type="spellStart"/>
      <w:r>
        <w:rPr>
          <w:rFonts w:ascii="Times New Roman CYR" w:hAnsi="Times New Roman CYR" w:cs="Times New Roman CYR"/>
          <w:sz w:val="24"/>
          <w:szCs w:val="24"/>
        </w:rPr>
        <w:t>звiльняється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наказом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w:t>
      </w:r>
    </w:p>
    <w:p w14:paraId="16A37EE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звiльнень</w:t>
      </w:r>
      <w:proofErr w:type="spellEnd"/>
      <w:r>
        <w:rPr>
          <w:rFonts w:ascii="Times New Roman CYR" w:hAnsi="Times New Roman CYR" w:cs="Times New Roman CYR"/>
          <w:sz w:val="24"/>
          <w:szCs w:val="24"/>
        </w:rPr>
        <w:t xml:space="preserve"> посадових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яким мали б бути </w:t>
      </w:r>
      <w:proofErr w:type="spellStart"/>
      <w:r>
        <w:rPr>
          <w:rFonts w:ascii="Times New Roman CYR" w:hAnsi="Times New Roman CYR" w:cs="Times New Roman CYR"/>
          <w:sz w:val="24"/>
          <w:szCs w:val="24"/>
        </w:rPr>
        <w:t>призначенi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виплаченi</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винагороди або </w:t>
      </w:r>
      <w:proofErr w:type="spellStart"/>
      <w:r>
        <w:rPr>
          <w:rFonts w:ascii="Times New Roman CYR" w:hAnsi="Times New Roman CYR" w:cs="Times New Roman CYR"/>
          <w:sz w:val="24"/>
          <w:szCs w:val="24"/>
        </w:rPr>
        <w:t>компенсацiї</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звiльненнi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вiдбувалося</w:t>
      </w:r>
      <w:proofErr w:type="spellEnd"/>
      <w:r>
        <w:rPr>
          <w:rFonts w:ascii="Times New Roman CYR" w:hAnsi="Times New Roman CYR" w:cs="Times New Roman CYR"/>
          <w:sz w:val="24"/>
          <w:szCs w:val="24"/>
        </w:rPr>
        <w:t>.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винагороди або </w:t>
      </w:r>
      <w:proofErr w:type="spellStart"/>
      <w:r>
        <w:rPr>
          <w:rFonts w:ascii="Times New Roman CYR" w:hAnsi="Times New Roman CYR" w:cs="Times New Roman CYR"/>
          <w:sz w:val="24"/>
          <w:szCs w:val="24"/>
        </w:rPr>
        <w:t>компенсацiї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бути </w:t>
      </w:r>
      <w:proofErr w:type="spellStart"/>
      <w:r>
        <w:rPr>
          <w:rFonts w:ascii="Times New Roman CYR" w:hAnsi="Times New Roman CYR" w:cs="Times New Roman CYR"/>
          <w:sz w:val="24"/>
          <w:szCs w:val="24"/>
        </w:rPr>
        <w:t>виплаченi</w:t>
      </w:r>
      <w:proofErr w:type="spellEnd"/>
      <w:r>
        <w:rPr>
          <w:rFonts w:ascii="Times New Roman CYR" w:hAnsi="Times New Roman CYR" w:cs="Times New Roman CYR"/>
          <w:sz w:val="24"/>
          <w:szCs w:val="24"/>
        </w:rPr>
        <w:t xml:space="preserve"> посадовим особам Товариства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їх </w:t>
      </w:r>
      <w:proofErr w:type="spellStart"/>
      <w:r>
        <w:rPr>
          <w:rFonts w:ascii="Times New Roman CYR" w:hAnsi="Times New Roman CYR" w:cs="Times New Roman CYR"/>
          <w:sz w:val="24"/>
          <w:szCs w:val="24"/>
        </w:rPr>
        <w:t>звiльнення</w:t>
      </w:r>
      <w:proofErr w:type="spellEnd"/>
      <w:r>
        <w:rPr>
          <w:rFonts w:ascii="Times New Roman CYR" w:hAnsi="Times New Roman CYR" w:cs="Times New Roman CYR"/>
          <w:sz w:val="24"/>
          <w:szCs w:val="24"/>
        </w:rPr>
        <w:t xml:space="preserve">, не призначалися та не виплачувалися. </w:t>
      </w:r>
    </w:p>
    <w:p w14:paraId="19478E5B"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692CE76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14:paraId="7AB62E4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чинним законодавством України, Статутом, </w:t>
      </w:r>
      <w:r>
        <w:rPr>
          <w:rFonts w:ascii="Times New Roman CYR" w:hAnsi="Times New Roman CYR" w:cs="Times New Roman CYR"/>
          <w:sz w:val="24"/>
          <w:szCs w:val="24"/>
        </w:rPr>
        <w:lastRenderedPageBreak/>
        <w:t>Положенням про Наглядову раду, а також контрактами, що укладаються з членами наглядової ради.</w:t>
      </w:r>
    </w:p>
    <w:p w14:paraId="3A1B13E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члена Наглядової ради </w:t>
      </w:r>
      <w:proofErr w:type="spellStart"/>
      <w:r>
        <w:rPr>
          <w:rFonts w:ascii="Times New Roman CYR" w:hAnsi="Times New Roman CYR" w:cs="Times New Roman CYR"/>
          <w:sz w:val="24"/>
          <w:szCs w:val="24"/>
        </w:rPr>
        <w:t>дiйснi</w:t>
      </w:r>
      <w:proofErr w:type="spellEnd"/>
      <w:r>
        <w:rPr>
          <w:rFonts w:ascii="Times New Roman CYR" w:hAnsi="Times New Roman CYR" w:cs="Times New Roman CYR"/>
          <w:sz w:val="24"/>
          <w:szCs w:val="24"/>
        </w:rPr>
        <w:t xml:space="preserve"> з моменту його обрання Загальними зборами.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замiни</w:t>
      </w:r>
      <w:proofErr w:type="spellEnd"/>
      <w:r>
        <w:rPr>
          <w:rFonts w:ascii="Times New Roman CYR" w:hAnsi="Times New Roman CYR" w:cs="Times New Roman CYR"/>
          <w:sz w:val="24"/>
          <w:szCs w:val="24"/>
        </w:rPr>
        <w:t xml:space="preserve"> члена Наглядової ради - представника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(групи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повноваження такого члена Наглядової ради припиняються, а новий член Наглядової ради набуває повноважень з моменту отримання Товариством письмового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(групи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представником якого (яких) є </w:t>
      </w:r>
      <w:proofErr w:type="spellStart"/>
      <w:r>
        <w:rPr>
          <w:rFonts w:ascii="Times New Roman CYR" w:hAnsi="Times New Roman CYR" w:cs="Times New Roman CYR"/>
          <w:sz w:val="24"/>
          <w:szCs w:val="24"/>
        </w:rPr>
        <w:t>вiдповiдний</w:t>
      </w:r>
      <w:proofErr w:type="spellEnd"/>
      <w:r>
        <w:rPr>
          <w:rFonts w:ascii="Times New Roman CYR" w:hAnsi="Times New Roman CYR" w:cs="Times New Roman CYR"/>
          <w:sz w:val="24"/>
          <w:szCs w:val="24"/>
        </w:rPr>
        <w:t xml:space="preserve"> член Наглядової ради.</w:t>
      </w:r>
    </w:p>
    <w:p w14:paraId="3BD6FC7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Статуту Товариства до виключної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Наглядової ради належить: </w:t>
      </w:r>
    </w:p>
    <w:p w14:paraId="419FB3D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затвердження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положень, якими регулюється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порядок </w:t>
      </w:r>
      <w:proofErr w:type="spellStart"/>
      <w:r>
        <w:rPr>
          <w:rFonts w:ascii="Times New Roman CYR" w:hAnsi="Times New Roman CYR" w:cs="Times New Roman CYR"/>
          <w:sz w:val="24"/>
          <w:szCs w:val="24"/>
        </w:rPr>
        <w:t>взаємовiдносин</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товариства;</w:t>
      </w:r>
    </w:p>
    <w:p w14:paraId="26C27CA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проекту порядку денного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дату їх проведення та про включення </w:t>
      </w:r>
      <w:proofErr w:type="spellStart"/>
      <w:r>
        <w:rPr>
          <w:rFonts w:ascii="Times New Roman CYR" w:hAnsi="Times New Roman CYR" w:cs="Times New Roman CYR"/>
          <w:sz w:val="24"/>
          <w:szCs w:val="24"/>
        </w:rPr>
        <w:t>пропозицiй</w:t>
      </w:r>
      <w:proofErr w:type="spellEnd"/>
      <w:r>
        <w:rPr>
          <w:rFonts w:ascii="Times New Roman CYR" w:hAnsi="Times New Roman CYR" w:cs="Times New Roman CYR"/>
          <w:sz w:val="24"/>
          <w:szCs w:val="24"/>
        </w:rPr>
        <w:t xml:space="preserve"> до проекту порядку денного,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випадку скликання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позачергових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проектiв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з питань проекту порядку денного; </w:t>
      </w:r>
    </w:p>
    <w:p w14:paraId="0E349B5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проведення чергових та позачергових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у випадках, передбачених чинним законодавством; </w:t>
      </w:r>
    </w:p>
    <w:p w14:paraId="1338F4F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продаж </w:t>
      </w:r>
      <w:proofErr w:type="spellStart"/>
      <w:r>
        <w:rPr>
          <w:rFonts w:ascii="Times New Roman CYR" w:hAnsi="Times New Roman CYR" w:cs="Times New Roman CYR"/>
          <w:sz w:val="24"/>
          <w:szCs w:val="24"/>
        </w:rPr>
        <w:t>ранiше</w:t>
      </w:r>
      <w:proofErr w:type="spellEnd"/>
      <w:r>
        <w:rPr>
          <w:rFonts w:ascii="Times New Roman CYR" w:hAnsi="Times New Roman CYR" w:cs="Times New Roman CYR"/>
          <w:sz w:val="24"/>
          <w:szCs w:val="24"/>
        </w:rPr>
        <w:t xml:space="preserve"> викуплених Товариством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
    <w:p w14:paraId="0B1A415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розмiщення</w:t>
      </w:r>
      <w:proofErr w:type="spellEnd"/>
      <w:r>
        <w:rPr>
          <w:rFonts w:ascii="Times New Roman CYR" w:hAnsi="Times New Roman CYR" w:cs="Times New Roman CYR"/>
          <w:sz w:val="24"/>
          <w:szCs w:val="24"/>
        </w:rPr>
        <w:t xml:space="preserve"> Товариством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можуть бути </w:t>
      </w:r>
      <w:proofErr w:type="spellStart"/>
      <w:r>
        <w:rPr>
          <w:rFonts w:ascii="Times New Roman CYR" w:hAnsi="Times New Roman CYR" w:cs="Times New Roman CYR"/>
          <w:sz w:val="24"/>
          <w:szCs w:val="24"/>
        </w:rPr>
        <w:t>конвертованi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на суму, що не перевищує 25 </w:t>
      </w:r>
      <w:proofErr w:type="spellStart"/>
      <w:r>
        <w:rPr>
          <w:rFonts w:ascii="Times New Roman CYR" w:hAnsi="Times New Roman CYR" w:cs="Times New Roman CYR"/>
          <w:sz w:val="24"/>
          <w:szCs w:val="24"/>
        </w:rPr>
        <w:t>вiдсоткiв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Товариства; </w:t>
      </w:r>
    </w:p>
    <w:p w14:paraId="094A1E8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викуп </w:t>
      </w:r>
      <w:proofErr w:type="spellStart"/>
      <w:r>
        <w:rPr>
          <w:rFonts w:ascii="Times New Roman CYR" w:hAnsi="Times New Roman CYR" w:cs="Times New Roman CYR"/>
          <w:sz w:val="24"/>
          <w:szCs w:val="24"/>
        </w:rPr>
        <w:t>розмiщених</w:t>
      </w:r>
      <w:proofErr w:type="spellEnd"/>
      <w:r>
        <w:rPr>
          <w:rFonts w:ascii="Times New Roman CYR" w:hAnsi="Times New Roman CYR" w:cs="Times New Roman CYR"/>
          <w:sz w:val="24"/>
          <w:szCs w:val="24"/>
        </w:rPr>
        <w:t xml:space="preserve"> Товариством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
    <w:p w14:paraId="7B82963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 затвердження ринкової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майна у випадках, передбачених чинним законодавством, затвердження ринкової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майна, яким </w:t>
      </w:r>
      <w:proofErr w:type="spellStart"/>
      <w:r>
        <w:rPr>
          <w:rFonts w:ascii="Times New Roman CYR" w:hAnsi="Times New Roman CYR" w:cs="Times New Roman CYR"/>
          <w:sz w:val="24"/>
          <w:szCs w:val="24"/>
        </w:rPr>
        <w:t>iнвестори</w:t>
      </w:r>
      <w:proofErr w:type="spellEnd"/>
      <w:r>
        <w:rPr>
          <w:rFonts w:ascii="Times New Roman CYR" w:hAnsi="Times New Roman CYR" w:cs="Times New Roman CYR"/>
          <w:sz w:val="24"/>
          <w:szCs w:val="24"/>
        </w:rPr>
        <w:t xml:space="preserve"> сплачують за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Товариства при їх </w:t>
      </w:r>
      <w:proofErr w:type="spellStart"/>
      <w:r>
        <w:rPr>
          <w:rFonts w:ascii="Times New Roman CYR" w:hAnsi="Times New Roman CYR" w:cs="Times New Roman CYR"/>
          <w:sz w:val="24"/>
          <w:szCs w:val="24"/>
        </w:rPr>
        <w:t>емiсiї</w:t>
      </w:r>
      <w:proofErr w:type="spellEnd"/>
      <w:r>
        <w:rPr>
          <w:rFonts w:ascii="Times New Roman CYR" w:hAnsi="Times New Roman CYR" w:cs="Times New Roman CYR"/>
          <w:sz w:val="24"/>
          <w:szCs w:val="24"/>
        </w:rPr>
        <w:t xml:space="preserve">, затвердження ринкової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Товариства;</w:t>
      </w:r>
    </w:p>
    <w:p w14:paraId="5BC955A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є) обрання та припинення повноважень голови та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w:t>
      </w:r>
    </w:p>
    <w:p w14:paraId="55E8D9B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 затвердження умов </w:t>
      </w:r>
      <w:proofErr w:type="spellStart"/>
      <w:r>
        <w:rPr>
          <w:rFonts w:ascii="Times New Roman CYR" w:hAnsi="Times New Roman CYR" w:cs="Times New Roman CYR"/>
          <w:sz w:val="24"/>
          <w:szCs w:val="24"/>
        </w:rPr>
        <w:t>контрактiв</w:t>
      </w:r>
      <w:proofErr w:type="spellEnd"/>
      <w:r>
        <w:rPr>
          <w:rFonts w:ascii="Times New Roman CYR" w:hAnsi="Times New Roman CYR" w:cs="Times New Roman CYR"/>
          <w:sz w:val="24"/>
          <w:szCs w:val="24"/>
        </w:rPr>
        <w:t xml:space="preserve"> з членами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w:t>
      </w:r>
    </w:p>
    <w:p w14:paraId="60F6063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вiдсторонення</w:t>
      </w:r>
      <w:proofErr w:type="spellEnd"/>
      <w:r>
        <w:rPr>
          <w:rFonts w:ascii="Times New Roman CYR" w:hAnsi="Times New Roman CYR" w:cs="Times New Roman CYR"/>
          <w:sz w:val="24"/>
          <w:szCs w:val="24"/>
        </w:rPr>
        <w:t xml:space="preserve"> голови та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повноважень та обрання особи, яка тимчасово </w:t>
      </w:r>
      <w:proofErr w:type="spellStart"/>
      <w:r>
        <w:rPr>
          <w:rFonts w:ascii="Times New Roman CYR" w:hAnsi="Times New Roman CYR" w:cs="Times New Roman CYR"/>
          <w:sz w:val="24"/>
          <w:szCs w:val="24"/>
        </w:rPr>
        <w:t>здiйснюватиме</w:t>
      </w:r>
      <w:proofErr w:type="spellEnd"/>
      <w:r>
        <w:rPr>
          <w:rFonts w:ascii="Times New Roman CYR" w:hAnsi="Times New Roman CYR" w:cs="Times New Roman CYR"/>
          <w:sz w:val="24"/>
          <w:szCs w:val="24"/>
        </w:rPr>
        <w:t xml:space="preserve"> повноваження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
    <w:p w14:paraId="5959750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ї) обрання та припинення повноважень голови i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Ревiзора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їх утворення; </w:t>
      </w:r>
    </w:p>
    <w:p w14:paraId="57EB497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й) обрання </w:t>
      </w:r>
      <w:proofErr w:type="spellStart"/>
      <w:r>
        <w:rPr>
          <w:rFonts w:ascii="Times New Roman CYR" w:hAnsi="Times New Roman CYR" w:cs="Times New Roman CYR"/>
          <w:sz w:val="24"/>
          <w:szCs w:val="24"/>
        </w:rPr>
        <w:t>реєстрацiйної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та тимчасової </w:t>
      </w:r>
      <w:proofErr w:type="spellStart"/>
      <w:r>
        <w:rPr>
          <w:rFonts w:ascii="Times New Roman CYR" w:hAnsi="Times New Roman CYR" w:cs="Times New Roman CYR"/>
          <w:sz w:val="24"/>
          <w:szCs w:val="24"/>
        </w:rPr>
        <w:t>лiчильної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випадку скликання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позачергових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786EFFD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 обрання аудитора (аудиторської </w:t>
      </w:r>
      <w:proofErr w:type="spellStart"/>
      <w:r>
        <w:rPr>
          <w:rFonts w:ascii="Times New Roman CYR" w:hAnsi="Times New Roman CYR" w:cs="Times New Roman CYR"/>
          <w:sz w:val="24"/>
          <w:szCs w:val="24"/>
        </w:rPr>
        <w:t>фiрми</w:t>
      </w:r>
      <w:proofErr w:type="spellEnd"/>
      <w:r>
        <w:rPr>
          <w:rFonts w:ascii="Times New Roman CYR" w:hAnsi="Times New Roman CYR" w:cs="Times New Roman CYR"/>
          <w:sz w:val="24"/>
          <w:szCs w:val="24"/>
        </w:rPr>
        <w:t xml:space="preserve">) Товариства для проведення аудиторської </w:t>
      </w:r>
      <w:proofErr w:type="spellStart"/>
      <w:r>
        <w:rPr>
          <w:rFonts w:ascii="Times New Roman CYR" w:hAnsi="Times New Roman CYR" w:cs="Times New Roman CYR"/>
          <w:sz w:val="24"/>
          <w:szCs w:val="24"/>
        </w:rPr>
        <w:t>перевiрки</w:t>
      </w:r>
      <w:proofErr w:type="spellEnd"/>
      <w:r>
        <w:rPr>
          <w:rFonts w:ascii="Times New Roman CYR" w:hAnsi="Times New Roman CYR" w:cs="Times New Roman CYR"/>
          <w:sz w:val="24"/>
          <w:szCs w:val="24"/>
        </w:rPr>
        <w:t xml:space="preserve"> за результатами поточного або минулого (минулих) року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та визначення умов договору, що укладатиметься з таким аудитором (аудиторською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встановлення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оплати його (її) послуг;</w:t>
      </w:r>
    </w:p>
    <w:p w14:paraId="555B087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л) визначення дати складення </w:t>
      </w:r>
      <w:proofErr w:type="spellStart"/>
      <w:r>
        <w:rPr>
          <w:rFonts w:ascii="Times New Roman CYR" w:hAnsi="Times New Roman CYR" w:cs="Times New Roman CYR"/>
          <w:sz w:val="24"/>
          <w:szCs w:val="24"/>
        </w:rPr>
        <w:t>перелiку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право на отримання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 xml:space="preserve">, порядку та </w:t>
      </w:r>
      <w:proofErr w:type="spellStart"/>
      <w:r>
        <w:rPr>
          <w:rFonts w:ascii="Times New Roman CYR" w:hAnsi="Times New Roman CYR" w:cs="Times New Roman CYR"/>
          <w:sz w:val="24"/>
          <w:szCs w:val="24"/>
        </w:rPr>
        <w:t>строкiв</w:t>
      </w:r>
      <w:proofErr w:type="spellEnd"/>
      <w:r>
        <w:rPr>
          <w:rFonts w:ascii="Times New Roman CYR" w:hAnsi="Times New Roman CYR" w:cs="Times New Roman CYR"/>
          <w:sz w:val="24"/>
          <w:szCs w:val="24"/>
        </w:rPr>
        <w:t xml:space="preserve"> виплати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w:t>
      </w:r>
    </w:p>
    <w:p w14:paraId="205FCFC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 визначення дати складення </w:t>
      </w:r>
      <w:proofErr w:type="spellStart"/>
      <w:r>
        <w:rPr>
          <w:rFonts w:ascii="Times New Roman CYR" w:hAnsi="Times New Roman CYR" w:cs="Times New Roman CYR"/>
          <w:sz w:val="24"/>
          <w:szCs w:val="24"/>
        </w:rPr>
        <w:t>перелiку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бути </w:t>
      </w:r>
      <w:proofErr w:type="spellStart"/>
      <w:r>
        <w:rPr>
          <w:rFonts w:ascii="Times New Roman CYR" w:hAnsi="Times New Roman CYR" w:cs="Times New Roman CYR"/>
          <w:sz w:val="24"/>
          <w:szCs w:val="24"/>
        </w:rPr>
        <w:t>повiдомленi</w:t>
      </w:r>
      <w:proofErr w:type="spellEnd"/>
      <w:r>
        <w:rPr>
          <w:rFonts w:ascii="Times New Roman CYR" w:hAnsi="Times New Roman CYR" w:cs="Times New Roman CYR"/>
          <w:sz w:val="24"/>
          <w:szCs w:val="24"/>
        </w:rPr>
        <w:t xml:space="preserve"> про проведення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та забезпечення складання </w:t>
      </w:r>
      <w:proofErr w:type="spellStart"/>
      <w:r>
        <w:rPr>
          <w:rFonts w:ascii="Times New Roman CYR" w:hAnsi="Times New Roman CYR" w:cs="Times New Roman CYR"/>
          <w:sz w:val="24"/>
          <w:szCs w:val="24"/>
        </w:rPr>
        <w:t>перелiку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право на участь у Загальних зборах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16B2373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питань про участь Товариства у промислово-</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групах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об'єднаннях,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питань про створення Товариством i участь Товариства в будь-яких юридичних особах, їх </w:t>
      </w:r>
      <w:proofErr w:type="spellStart"/>
      <w:r>
        <w:rPr>
          <w:rFonts w:ascii="Times New Roman CYR" w:hAnsi="Times New Roman CYR" w:cs="Times New Roman CYR"/>
          <w:sz w:val="24"/>
          <w:szCs w:val="24"/>
        </w:rPr>
        <w:t>реорганiзацiю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лiквiдацiю</w:t>
      </w:r>
      <w:proofErr w:type="spellEnd"/>
      <w:r>
        <w:rPr>
          <w:rFonts w:ascii="Times New Roman CYR" w:hAnsi="Times New Roman CYR" w:cs="Times New Roman CYR"/>
          <w:sz w:val="24"/>
          <w:szCs w:val="24"/>
        </w:rPr>
        <w:t>;</w:t>
      </w:r>
    </w:p>
    <w:p w14:paraId="4DFD2ED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питань у випадках, передбачених чинним законодавством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злиття, приєднання, </w:t>
      </w:r>
      <w:proofErr w:type="spellStart"/>
      <w:r>
        <w:rPr>
          <w:rFonts w:ascii="Times New Roman CYR" w:hAnsi="Times New Roman CYR" w:cs="Times New Roman CYR"/>
          <w:sz w:val="24"/>
          <w:szCs w:val="24"/>
        </w:rPr>
        <w:t>подiлу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видiлу</w:t>
      </w:r>
      <w:proofErr w:type="spellEnd"/>
      <w:r>
        <w:rPr>
          <w:rFonts w:ascii="Times New Roman CYR" w:hAnsi="Times New Roman CYR" w:cs="Times New Roman CYR"/>
          <w:sz w:val="24"/>
          <w:szCs w:val="24"/>
        </w:rPr>
        <w:t xml:space="preserve"> або перетворення Товариства; </w:t>
      </w:r>
    </w:p>
    <w:p w14:paraId="04FAE39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надання згоди на вчинення значного правочину, якщо ринкова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майна або послуг, що є його предметом, становить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10 до 25 </w:t>
      </w:r>
      <w:proofErr w:type="spellStart"/>
      <w:r>
        <w:rPr>
          <w:rFonts w:ascii="Times New Roman CYR" w:hAnsi="Times New Roman CYR" w:cs="Times New Roman CYR"/>
          <w:sz w:val="24"/>
          <w:szCs w:val="24"/>
        </w:rPr>
        <w:t>вiдсоткiв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за даними останньої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Товариства;</w:t>
      </w:r>
    </w:p>
    <w:p w14:paraId="27FA10D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р) визначення </w:t>
      </w:r>
      <w:proofErr w:type="spellStart"/>
      <w:r>
        <w:rPr>
          <w:rFonts w:ascii="Times New Roman CYR" w:hAnsi="Times New Roman CYR" w:cs="Times New Roman CYR"/>
          <w:sz w:val="24"/>
          <w:szCs w:val="24"/>
        </w:rPr>
        <w:t>ймовiрностi</w:t>
      </w:r>
      <w:proofErr w:type="spellEnd"/>
      <w:r>
        <w:rPr>
          <w:rFonts w:ascii="Times New Roman CYR" w:hAnsi="Times New Roman CYR" w:cs="Times New Roman CYR"/>
          <w:sz w:val="24"/>
          <w:szCs w:val="24"/>
        </w:rPr>
        <w:t xml:space="preserve"> визнання Товариства неплатоспроможним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прийняття ним на себе зобов'язань або їх виконання,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виплати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 xml:space="preserve"> або викупу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
    <w:p w14:paraId="3F65D58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обрання </w:t>
      </w:r>
      <w:proofErr w:type="spellStart"/>
      <w:r>
        <w:rPr>
          <w:rFonts w:ascii="Times New Roman CYR" w:hAnsi="Times New Roman CYR" w:cs="Times New Roman CYR"/>
          <w:sz w:val="24"/>
          <w:szCs w:val="24"/>
        </w:rPr>
        <w:t>оцiнювача</w:t>
      </w:r>
      <w:proofErr w:type="spellEnd"/>
      <w:r>
        <w:rPr>
          <w:rFonts w:ascii="Times New Roman CYR" w:hAnsi="Times New Roman CYR" w:cs="Times New Roman CYR"/>
          <w:sz w:val="24"/>
          <w:szCs w:val="24"/>
        </w:rPr>
        <w:t xml:space="preserve"> майна, яке </w:t>
      </w:r>
      <w:proofErr w:type="spellStart"/>
      <w:r>
        <w:rPr>
          <w:rFonts w:ascii="Times New Roman CYR" w:hAnsi="Times New Roman CYR" w:cs="Times New Roman CYR"/>
          <w:sz w:val="24"/>
          <w:szCs w:val="24"/>
        </w:rPr>
        <w:t>юридичнi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фiзичнi</w:t>
      </w:r>
      <w:proofErr w:type="spellEnd"/>
      <w:r>
        <w:rPr>
          <w:rFonts w:ascii="Times New Roman CYR" w:hAnsi="Times New Roman CYR" w:cs="Times New Roman CYR"/>
          <w:sz w:val="24"/>
          <w:szCs w:val="24"/>
        </w:rPr>
        <w:t xml:space="preserve"> особи сплачують за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Товариства при їх </w:t>
      </w:r>
      <w:proofErr w:type="spellStart"/>
      <w:r>
        <w:rPr>
          <w:rFonts w:ascii="Times New Roman CYR" w:hAnsi="Times New Roman CYR" w:cs="Times New Roman CYR"/>
          <w:sz w:val="24"/>
          <w:szCs w:val="24"/>
        </w:rPr>
        <w:t>емiсiї</w:t>
      </w:r>
      <w:proofErr w:type="spellEnd"/>
      <w:r>
        <w:rPr>
          <w:rFonts w:ascii="Times New Roman CYR" w:hAnsi="Times New Roman CYR" w:cs="Times New Roman CYR"/>
          <w:sz w:val="24"/>
          <w:szCs w:val="24"/>
        </w:rPr>
        <w:t xml:space="preserve">, затвердження умов договору, що укладатиметься з </w:t>
      </w:r>
      <w:proofErr w:type="spellStart"/>
      <w:r>
        <w:rPr>
          <w:rFonts w:ascii="Times New Roman CYR" w:hAnsi="Times New Roman CYR" w:cs="Times New Roman CYR"/>
          <w:sz w:val="24"/>
          <w:szCs w:val="24"/>
        </w:rPr>
        <w:t>оцiнювачем</w:t>
      </w:r>
      <w:proofErr w:type="spellEnd"/>
      <w:r>
        <w:rPr>
          <w:rFonts w:ascii="Times New Roman CYR" w:hAnsi="Times New Roman CYR" w:cs="Times New Roman CYR"/>
          <w:sz w:val="24"/>
          <w:szCs w:val="24"/>
        </w:rPr>
        <w:t xml:space="preserve">, встановлення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оплати його послуг;</w:t>
      </w:r>
    </w:p>
    <w:p w14:paraId="40BDCE2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обрання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депозитарiя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та затвердження умов договору, що укладатиметься з ним, встановлення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оплати їх послуг;</w:t>
      </w:r>
    </w:p>
    <w:p w14:paraId="4C9A586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надсилання простим листом </w:t>
      </w:r>
      <w:proofErr w:type="spellStart"/>
      <w:r>
        <w:rPr>
          <w:rFonts w:ascii="Times New Roman CYR" w:hAnsi="Times New Roman CYR" w:cs="Times New Roman CYR"/>
          <w:sz w:val="24"/>
          <w:szCs w:val="24"/>
        </w:rPr>
        <w:t>пропозицiй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акцiонерам</w:t>
      </w:r>
      <w:proofErr w:type="spellEnd"/>
      <w:r>
        <w:rPr>
          <w:rFonts w:ascii="Times New Roman CYR" w:hAnsi="Times New Roman CYR" w:cs="Times New Roman CYR"/>
          <w:sz w:val="24"/>
          <w:szCs w:val="24"/>
        </w:rPr>
        <w:t xml:space="preserve"> про придбання належних їм простих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особою (особами, що </w:t>
      </w:r>
      <w:proofErr w:type="spellStart"/>
      <w:r>
        <w:rPr>
          <w:rFonts w:ascii="Times New Roman CYR" w:hAnsi="Times New Roman CYR" w:cs="Times New Roman CYR"/>
          <w:sz w:val="24"/>
          <w:szCs w:val="24"/>
        </w:rPr>
        <w:t>дiють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спiльно</w:t>
      </w:r>
      <w:proofErr w:type="spellEnd"/>
      <w:r>
        <w:rPr>
          <w:rFonts w:ascii="Times New Roman CYR" w:hAnsi="Times New Roman CYR" w:cs="Times New Roman CYR"/>
          <w:sz w:val="24"/>
          <w:szCs w:val="24"/>
        </w:rPr>
        <w:t xml:space="preserve">), яка придбала контрольний пакет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w:t>
      </w:r>
    </w:p>
    <w:p w14:paraId="583F388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вчинення правочину, щодо якого є </w:t>
      </w:r>
      <w:proofErr w:type="spellStart"/>
      <w:r>
        <w:rPr>
          <w:rFonts w:ascii="Times New Roman CYR" w:hAnsi="Times New Roman CYR" w:cs="Times New Roman CYR"/>
          <w:sz w:val="24"/>
          <w:szCs w:val="24"/>
        </w:rPr>
        <w:t>заiнтересованiсть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визначених чинним законодавством;</w:t>
      </w:r>
    </w:p>
    <w:p w14:paraId="0C6827E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х) контроль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w:t>
      </w:r>
    </w:p>
    <w:p w14:paraId="12CE82E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обрання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зберiгача</w:t>
      </w:r>
      <w:proofErr w:type="spellEnd"/>
      <w:r>
        <w:rPr>
          <w:rFonts w:ascii="Times New Roman CYR" w:hAnsi="Times New Roman CYR" w:cs="Times New Roman CYR"/>
          <w:sz w:val="24"/>
          <w:szCs w:val="24"/>
        </w:rPr>
        <w:t xml:space="preserve"> для укладання з ним договору про </w:t>
      </w:r>
      <w:proofErr w:type="spellStart"/>
      <w:r>
        <w:rPr>
          <w:rFonts w:ascii="Times New Roman CYR" w:hAnsi="Times New Roman CYR" w:cs="Times New Roman CYR"/>
          <w:sz w:val="24"/>
          <w:szCs w:val="24"/>
        </w:rPr>
        <w:t>вiдкриття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паперах власникам випуску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самостiйно</w:t>
      </w:r>
      <w:proofErr w:type="spellEnd"/>
      <w:r>
        <w:rPr>
          <w:rFonts w:ascii="Times New Roman CYR" w:hAnsi="Times New Roman CYR" w:cs="Times New Roman CYR"/>
          <w:sz w:val="24"/>
          <w:szCs w:val="24"/>
        </w:rPr>
        <w:t xml:space="preserve"> не уклали з обраними ними </w:t>
      </w:r>
      <w:proofErr w:type="spellStart"/>
      <w:r>
        <w:rPr>
          <w:rFonts w:ascii="Times New Roman CYR" w:hAnsi="Times New Roman CYR" w:cs="Times New Roman CYR"/>
          <w:sz w:val="24"/>
          <w:szCs w:val="24"/>
        </w:rPr>
        <w:t>зберiгачами</w:t>
      </w:r>
      <w:proofErr w:type="spellEnd"/>
      <w:r>
        <w:rPr>
          <w:rFonts w:ascii="Times New Roman CYR" w:hAnsi="Times New Roman CYR" w:cs="Times New Roman CYR"/>
          <w:sz w:val="24"/>
          <w:szCs w:val="24"/>
        </w:rPr>
        <w:t xml:space="preserve"> договору про </w:t>
      </w:r>
      <w:proofErr w:type="spellStart"/>
      <w:r>
        <w:rPr>
          <w:rFonts w:ascii="Times New Roman CYR" w:hAnsi="Times New Roman CYR" w:cs="Times New Roman CYR"/>
          <w:sz w:val="24"/>
          <w:szCs w:val="24"/>
        </w:rPr>
        <w:t>вiдкриття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паперах;</w:t>
      </w:r>
    </w:p>
    <w:p w14:paraId="177FEF0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щодо створення та </w:t>
      </w:r>
      <w:proofErr w:type="spellStart"/>
      <w:r>
        <w:rPr>
          <w:rFonts w:ascii="Times New Roman CYR" w:hAnsi="Times New Roman CYR" w:cs="Times New Roman CYR"/>
          <w:sz w:val="24"/>
          <w:szCs w:val="24"/>
        </w:rPr>
        <w:t>лiквiдацiї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xml:space="preserve"> i представництв Товариства, затвердження їх положень;</w:t>
      </w:r>
    </w:p>
    <w:p w14:paraId="2201614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ш) розгляд </w:t>
      </w:r>
      <w:proofErr w:type="spellStart"/>
      <w:r>
        <w:rPr>
          <w:rFonts w:ascii="Times New Roman CYR" w:hAnsi="Times New Roman CYR" w:cs="Times New Roman CYR"/>
          <w:sz w:val="24"/>
          <w:szCs w:val="24"/>
        </w:rPr>
        <w:t>звiтiв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висновкiв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зовнiшнього</w:t>
      </w:r>
      <w:proofErr w:type="spellEnd"/>
      <w:r>
        <w:rPr>
          <w:rFonts w:ascii="Times New Roman CYR" w:hAnsi="Times New Roman CYR" w:cs="Times New Roman CYR"/>
          <w:sz w:val="24"/>
          <w:szCs w:val="24"/>
        </w:rPr>
        <w:t xml:space="preserve"> аудитора в час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29FD4E5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що належать до виключної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Наглядової ради, не можуть </w:t>
      </w:r>
      <w:proofErr w:type="spellStart"/>
      <w:r>
        <w:rPr>
          <w:rFonts w:ascii="Times New Roman CYR" w:hAnsi="Times New Roman CYR" w:cs="Times New Roman CYR"/>
          <w:sz w:val="24"/>
          <w:szCs w:val="24"/>
        </w:rPr>
        <w:t>вирiшуватись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органами Товариства,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75B4056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Наглядової ради також належить: </w:t>
      </w:r>
    </w:p>
    <w:p w14:paraId="163FFC1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дарування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Товариства;</w:t>
      </w:r>
    </w:p>
    <w:p w14:paraId="2FB5BBC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розгляд </w:t>
      </w:r>
      <w:proofErr w:type="spellStart"/>
      <w:r>
        <w:rPr>
          <w:rFonts w:ascii="Times New Roman CYR" w:hAnsi="Times New Roman CYR" w:cs="Times New Roman CYR"/>
          <w:sz w:val="24"/>
          <w:szCs w:val="24"/>
        </w:rPr>
        <w:t>звiтiв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актiв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Ревiзора</w:t>
      </w:r>
      <w:proofErr w:type="spellEnd"/>
      <w:r>
        <w:rPr>
          <w:rFonts w:ascii="Times New Roman CYR" w:hAnsi="Times New Roman CYR" w:cs="Times New Roman CYR"/>
          <w:sz w:val="24"/>
          <w:szCs w:val="24"/>
        </w:rPr>
        <w:t xml:space="preserve"> в час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69F132C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iнiцiювання</w:t>
      </w:r>
      <w:proofErr w:type="spellEnd"/>
      <w:r>
        <w:rPr>
          <w:rFonts w:ascii="Times New Roman CYR" w:hAnsi="Times New Roman CYR" w:cs="Times New Roman CYR"/>
          <w:sz w:val="24"/>
          <w:szCs w:val="24"/>
        </w:rPr>
        <w:t xml:space="preserve"> проведення позачергових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Ревiзора</w:t>
      </w:r>
      <w:proofErr w:type="spellEnd"/>
      <w:r>
        <w:rPr>
          <w:rFonts w:ascii="Times New Roman CYR" w:hAnsi="Times New Roman CYR" w:cs="Times New Roman CYR"/>
          <w:sz w:val="24"/>
          <w:szCs w:val="24"/>
        </w:rPr>
        <w:t xml:space="preserve"> та аудиторських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w:t>
      </w:r>
    </w:p>
    <w:p w14:paraId="65350D2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w:t>
      </w:r>
      <w:proofErr w:type="spellStart"/>
      <w:r>
        <w:rPr>
          <w:rFonts w:ascii="Times New Roman CYR" w:hAnsi="Times New Roman CYR" w:cs="Times New Roman CYR"/>
          <w:sz w:val="24"/>
          <w:szCs w:val="24"/>
        </w:rPr>
        <w:t>iнiцiювання</w:t>
      </w:r>
      <w:proofErr w:type="spellEnd"/>
      <w:r>
        <w:rPr>
          <w:rFonts w:ascii="Times New Roman CYR" w:hAnsi="Times New Roman CYR" w:cs="Times New Roman CYR"/>
          <w:sz w:val="24"/>
          <w:szCs w:val="24"/>
        </w:rPr>
        <w:t xml:space="preserve"> порушення справи про притягнення до майнової, </w:t>
      </w:r>
      <w:proofErr w:type="spellStart"/>
      <w:r>
        <w:rPr>
          <w:rFonts w:ascii="Times New Roman CYR" w:hAnsi="Times New Roman CYR" w:cs="Times New Roman CYR"/>
          <w:sz w:val="24"/>
          <w:szCs w:val="24"/>
        </w:rPr>
        <w:t>адмiнiстративної</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кримiнальної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вiдповiдальностi</w:t>
      </w:r>
      <w:proofErr w:type="spellEnd"/>
      <w:r>
        <w:rPr>
          <w:rFonts w:ascii="Times New Roman CYR" w:hAnsi="Times New Roman CYR" w:cs="Times New Roman CYR"/>
          <w:sz w:val="24"/>
          <w:szCs w:val="24"/>
        </w:rPr>
        <w:t xml:space="preserve"> посадових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Товариства;</w:t>
      </w:r>
    </w:p>
    <w:p w14:paraId="3F4742E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 призначення виконуючого обов'язки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w:t>
      </w:r>
    </w:p>
    <w:p w14:paraId="2BDD68D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є) затвердження ринкової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майна;</w:t>
      </w:r>
    </w:p>
    <w:p w14:paraId="680ABA7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ж)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дiй</w:t>
      </w:r>
      <w:proofErr w:type="spellEnd"/>
      <w:r>
        <w:rPr>
          <w:rFonts w:ascii="Times New Roman CYR" w:hAnsi="Times New Roman CYR" w:cs="Times New Roman CYR"/>
          <w:sz w:val="24"/>
          <w:szCs w:val="24"/>
        </w:rPr>
        <w:t xml:space="preserve"> щодо регулювання i контролю за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w:t>
      </w:r>
    </w:p>
    <w:p w14:paraId="7E9F7AC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Також Наглядова рада має право: </w:t>
      </w:r>
    </w:p>
    <w:p w14:paraId="4737376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отримувати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Ревiзора</w:t>
      </w:r>
      <w:proofErr w:type="spellEnd"/>
      <w:r>
        <w:rPr>
          <w:rFonts w:ascii="Times New Roman CYR" w:hAnsi="Times New Roman CYR" w:cs="Times New Roman CYR"/>
          <w:sz w:val="24"/>
          <w:szCs w:val="24"/>
        </w:rPr>
        <w:t xml:space="preserve"> будь-яку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w:t>
      </w:r>
    </w:p>
    <w:p w14:paraId="2C55735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залучати </w:t>
      </w:r>
      <w:proofErr w:type="spellStart"/>
      <w:r>
        <w:rPr>
          <w:rFonts w:ascii="Times New Roman CYR" w:hAnsi="Times New Roman CYR" w:cs="Times New Roman CYR"/>
          <w:sz w:val="24"/>
          <w:szCs w:val="24"/>
        </w:rPr>
        <w:t>експертiв</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аналiзу</w:t>
      </w:r>
      <w:proofErr w:type="spellEnd"/>
      <w:r>
        <w:rPr>
          <w:rFonts w:ascii="Times New Roman CYR" w:hAnsi="Times New Roman CYR" w:cs="Times New Roman CYR"/>
          <w:sz w:val="24"/>
          <w:szCs w:val="24"/>
        </w:rPr>
        <w:t xml:space="preserve"> окремих питань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w:t>
      </w:r>
    </w:p>
    <w:p w14:paraId="6535986E"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425A20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Виконавчий орган.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належить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питань, пов'язаних з </w:t>
      </w:r>
      <w:proofErr w:type="spellStart"/>
      <w:r>
        <w:rPr>
          <w:rFonts w:ascii="Times New Roman CYR" w:hAnsi="Times New Roman CYR" w:cs="Times New Roman CYR"/>
          <w:sz w:val="24"/>
          <w:szCs w:val="24"/>
        </w:rPr>
        <w:t>керiвництвом</w:t>
      </w:r>
      <w:proofErr w:type="spellEnd"/>
      <w:r>
        <w:rPr>
          <w:rFonts w:ascii="Times New Roman CYR" w:hAnsi="Times New Roman CYR" w:cs="Times New Roman CYR"/>
          <w:sz w:val="24"/>
          <w:szCs w:val="24"/>
        </w:rPr>
        <w:t xml:space="preserve"> поточною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питань, що належать до виключної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та Наглядової ради Товариства. Права та обов'язки виконавчого органу Товариства визначаються чинним законодавством, статутом Товариства. </w:t>
      </w:r>
    </w:p>
    <w:p w14:paraId="42C5E03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належить:</w:t>
      </w:r>
    </w:p>
    <w:p w14:paraId="3C37EA4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розпорядження майном i коштами Товариства з урахування обмежень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Статуту та чинного законодавства;</w:t>
      </w:r>
    </w:p>
    <w:p w14:paraId="4824BF5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затвердження </w:t>
      </w:r>
      <w:proofErr w:type="spellStart"/>
      <w:r>
        <w:rPr>
          <w:rFonts w:ascii="Times New Roman CYR" w:hAnsi="Times New Roman CYR" w:cs="Times New Roman CYR"/>
          <w:sz w:val="24"/>
          <w:szCs w:val="24"/>
        </w:rPr>
        <w:t>iнструкцiй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нормативних </w:t>
      </w:r>
      <w:proofErr w:type="spellStart"/>
      <w:r>
        <w:rPr>
          <w:rFonts w:ascii="Times New Roman CYR" w:hAnsi="Times New Roman CYR" w:cs="Times New Roman CYR"/>
          <w:sz w:val="24"/>
          <w:szCs w:val="24"/>
        </w:rPr>
        <w:t>актiв</w:t>
      </w:r>
      <w:proofErr w:type="spellEnd"/>
      <w:r>
        <w:rPr>
          <w:rFonts w:ascii="Times New Roman CYR" w:hAnsi="Times New Roman CYR" w:cs="Times New Roman CYR"/>
          <w:sz w:val="24"/>
          <w:szCs w:val="24"/>
        </w:rPr>
        <w:t xml:space="preserve"> з питань, що не входять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та Наглядової ради;</w:t>
      </w:r>
    </w:p>
    <w:p w14:paraId="44CDB3B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приймання на роботу та </w:t>
      </w:r>
      <w:proofErr w:type="spellStart"/>
      <w:r>
        <w:rPr>
          <w:rFonts w:ascii="Times New Roman CYR" w:hAnsi="Times New Roman CYR" w:cs="Times New Roman CYR"/>
          <w:sz w:val="24"/>
          <w:szCs w:val="24"/>
        </w:rPr>
        <w:t>звiльнення</w:t>
      </w:r>
      <w:proofErr w:type="spellEnd"/>
      <w:r>
        <w:rPr>
          <w:rFonts w:ascii="Times New Roman CYR" w:hAnsi="Times New Roman CYR" w:cs="Times New Roman CYR"/>
          <w:sz w:val="24"/>
          <w:szCs w:val="24"/>
        </w:rPr>
        <w:t xml:space="preserve"> з роботи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Товариства;</w:t>
      </w:r>
    </w:p>
    <w:p w14:paraId="2273588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w:t>
      </w:r>
      <w:proofErr w:type="spellStart"/>
      <w:r>
        <w:rPr>
          <w:rFonts w:ascii="Times New Roman CYR" w:hAnsi="Times New Roman CYR" w:cs="Times New Roman CYR"/>
          <w:sz w:val="24"/>
          <w:szCs w:val="24"/>
        </w:rPr>
        <w:t>вiдкриття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рахункiв</w:t>
      </w:r>
      <w:proofErr w:type="spellEnd"/>
      <w:r>
        <w:rPr>
          <w:rFonts w:ascii="Times New Roman CYR" w:hAnsi="Times New Roman CYR" w:cs="Times New Roman CYR"/>
          <w:sz w:val="24"/>
          <w:szCs w:val="24"/>
        </w:rPr>
        <w:t xml:space="preserve"> в банках;</w:t>
      </w:r>
    </w:p>
    <w:p w14:paraId="3E181AF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будь-яких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необхiдних</w:t>
      </w:r>
      <w:proofErr w:type="spellEnd"/>
      <w:r>
        <w:rPr>
          <w:rFonts w:ascii="Times New Roman CYR" w:hAnsi="Times New Roman CYR" w:cs="Times New Roman CYR"/>
          <w:sz w:val="24"/>
          <w:szCs w:val="24"/>
        </w:rPr>
        <w:t xml:space="preserve"> для досягнення </w:t>
      </w:r>
      <w:proofErr w:type="spellStart"/>
      <w:r>
        <w:rPr>
          <w:rFonts w:ascii="Times New Roman CYR" w:hAnsi="Times New Roman CYR" w:cs="Times New Roman CYR"/>
          <w:sz w:val="24"/>
          <w:szCs w:val="24"/>
        </w:rPr>
        <w:t>цiлей</w:t>
      </w:r>
      <w:proofErr w:type="spellEnd"/>
      <w:r>
        <w:rPr>
          <w:rFonts w:ascii="Times New Roman CYR" w:hAnsi="Times New Roman CYR" w:cs="Times New Roman CYR"/>
          <w:sz w:val="24"/>
          <w:szCs w:val="24"/>
        </w:rPr>
        <w:t xml:space="preserve"> Товариства та не </w:t>
      </w:r>
      <w:proofErr w:type="spellStart"/>
      <w:r>
        <w:rPr>
          <w:rFonts w:ascii="Times New Roman CYR" w:hAnsi="Times New Roman CYR" w:cs="Times New Roman CYR"/>
          <w:sz w:val="24"/>
          <w:szCs w:val="24"/>
        </w:rPr>
        <w:t>вiднесених</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Наглядової ради. </w:t>
      </w:r>
    </w:p>
    <w:p w14:paraId="3DCF7376"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A8D47C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пiдзвiтне</w:t>
      </w:r>
      <w:proofErr w:type="spellEnd"/>
      <w:r>
        <w:rPr>
          <w:rFonts w:ascii="Times New Roman CYR" w:hAnsi="Times New Roman CYR" w:cs="Times New Roman CYR"/>
          <w:sz w:val="24"/>
          <w:szCs w:val="24"/>
        </w:rPr>
        <w:t xml:space="preserve"> Загальним зборам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Наглядовiй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органiзує</w:t>
      </w:r>
      <w:proofErr w:type="spellEnd"/>
      <w:r>
        <w:rPr>
          <w:rFonts w:ascii="Times New Roman CYR" w:hAnsi="Times New Roman CYR" w:cs="Times New Roman CYR"/>
          <w:sz w:val="24"/>
          <w:szCs w:val="24"/>
        </w:rPr>
        <w:t xml:space="preserve"> виконання їх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ефективнiсть</w:t>
      </w:r>
      <w:proofErr w:type="spellEnd"/>
      <w:r>
        <w:rPr>
          <w:rFonts w:ascii="Times New Roman CYR" w:hAnsi="Times New Roman CYR" w:cs="Times New Roman CYR"/>
          <w:sz w:val="24"/>
          <w:szCs w:val="24"/>
        </w:rPr>
        <w:t xml:space="preserve"> роботи Товариства. Несе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за виконання покладених на Товариство завдань. 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без </w:t>
      </w:r>
      <w:proofErr w:type="spellStart"/>
      <w:r>
        <w:rPr>
          <w:rFonts w:ascii="Times New Roman CYR" w:hAnsi="Times New Roman CYR" w:cs="Times New Roman CYR"/>
          <w:sz w:val="24"/>
          <w:szCs w:val="24"/>
        </w:rPr>
        <w:t>довiреностi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Товариства, представляє його </w:t>
      </w:r>
      <w:proofErr w:type="spellStart"/>
      <w:r>
        <w:rPr>
          <w:rFonts w:ascii="Times New Roman CYR" w:hAnsi="Times New Roman CYR" w:cs="Times New Roman CYR"/>
          <w:sz w:val="24"/>
          <w:szCs w:val="24"/>
        </w:rPr>
        <w:t>iнтереси</w:t>
      </w:r>
      <w:proofErr w:type="spellEnd"/>
      <w:r>
        <w:rPr>
          <w:rFonts w:ascii="Times New Roman CYR" w:hAnsi="Times New Roman CYR" w:cs="Times New Roman CYR"/>
          <w:sz w:val="24"/>
          <w:szCs w:val="24"/>
        </w:rPr>
        <w:t xml:space="preserve"> в органах державної влади i органах </w:t>
      </w:r>
      <w:proofErr w:type="spellStart"/>
      <w:r>
        <w:rPr>
          <w:rFonts w:ascii="Times New Roman CYR" w:hAnsi="Times New Roman CYR" w:cs="Times New Roman CYR"/>
          <w:sz w:val="24"/>
          <w:szCs w:val="24"/>
        </w:rPr>
        <w:t>мiсцевого</w:t>
      </w:r>
      <w:proofErr w:type="spellEnd"/>
      <w:r>
        <w:rPr>
          <w:rFonts w:ascii="Times New Roman CYR" w:hAnsi="Times New Roman CYR" w:cs="Times New Roman CYR"/>
          <w:sz w:val="24"/>
          <w:szCs w:val="24"/>
        </w:rPr>
        <w:t xml:space="preserve"> самоврядування,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органiзацiях</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вiдносинах</w:t>
      </w:r>
      <w:proofErr w:type="spellEnd"/>
      <w:r>
        <w:rPr>
          <w:rFonts w:ascii="Times New Roman CYR" w:hAnsi="Times New Roman CYR" w:cs="Times New Roman CYR"/>
          <w:sz w:val="24"/>
          <w:szCs w:val="24"/>
        </w:rPr>
        <w:t xml:space="preserve"> з юридичними та </w:t>
      </w:r>
      <w:proofErr w:type="spellStart"/>
      <w:r>
        <w:rPr>
          <w:rFonts w:ascii="Times New Roman CYR" w:hAnsi="Times New Roman CYR" w:cs="Times New Roman CYR"/>
          <w:sz w:val="24"/>
          <w:szCs w:val="24"/>
        </w:rPr>
        <w:t>фiзичними</w:t>
      </w:r>
      <w:proofErr w:type="spellEnd"/>
      <w:r>
        <w:rPr>
          <w:rFonts w:ascii="Times New Roman CYR" w:hAnsi="Times New Roman CYR" w:cs="Times New Roman CYR"/>
          <w:sz w:val="24"/>
          <w:szCs w:val="24"/>
        </w:rPr>
        <w:t xml:space="preserve"> особами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та за кордоном, веде переговори, видає </w:t>
      </w:r>
      <w:proofErr w:type="spellStart"/>
      <w:r>
        <w:rPr>
          <w:rFonts w:ascii="Times New Roman CYR" w:hAnsi="Times New Roman CYR" w:cs="Times New Roman CYR"/>
          <w:sz w:val="24"/>
          <w:szCs w:val="24"/>
        </w:rPr>
        <w:t>довiреностi</w:t>
      </w:r>
      <w:proofErr w:type="spellEnd"/>
      <w:r>
        <w:rPr>
          <w:rFonts w:ascii="Times New Roman CYR" w:hAnsi="Times New Roman CYR" w:cs="Times New Roman CYR"/>
          <w:sz w:val="24"/>
          <w:szCs w:val="24"/>
        </w:rPr>
        <w:t xml:space="preserve">, видає накази та дає розпорядження, </w:t>
      </w:r>
      <w:proofErr w:type="spellStart"/>
      <w:r>
        <w:rPr>
          <w:rFonts w:ascii="Times New Roman CYR" w:hAnsi="Times New Roman CYR" w:cs="Times New Roman CYR"/>
          <w:sz w:val="24"/>
          <w:szCs w:val="24"/>
        </w:rPr>
        <w:t>обов'язковi</w:t>
      </w:r>
      <w:proofErr w:type="spellEnd"/>
      <w:r>
        <w:rPr>
          <w:rFonts w:ascii="Times New Roman CYR" w:hAnsi="Times New Roman CYR" w:cs="Times New Roman CYR"/>
          <w:sz w:val="24"/>
          <w:szCs w:val="24"/>
        </w:rPr>
        <w:t xml:space="preserve"> для виконання </w:t>
      </w:r>
      <w:proofErr w:type="spellStart"/>
      <w:r>
        <w:rPr>
          <w:rFonts w:ascii="Times New Roman CYR" w:hAnsi="Times New Roman CYR" w:cs="Times New Roman CYR"/>
          <w:sz w:val="24"/>
          <w:szCs w:val="24"/>
        </w:rPr>
        <w:t>всiма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працiвниками</w:t>
      </w:r>
      <w:proofErr w:type="spellEnd"/>
      <w:r>
        <w:rPr>
          <w:rFonts w:ascii="Times New Roman CYR" w:hAnsi="Times New Roman CYR" w:cs="Times New Roman CYR"/>
          <w:sz w:val="24"/>
          <w:szCs w:val="24"/>
        </w:rPr>
        <w:t xml:space="preserve"> Товариства, вчиняє правочини з урахуванням встановлених Статутом обмежень. Голова  не має права </w:t>
      </w: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дiї</w:t>
      </w:r>
      <w:proofErr w:type="spellEnd"/>
      <w:r>
        <w:rPr>
          <w:rFonts w:ascii="Times New Roman CYR" w:hAnsi="Times New Roman CYR" w:cs="Times New Roman CYR"/>
          <w:sz w:val="24"/>
          <w:szCs w:val="24"/>
        </w:rPr>
        <w:t xml:space="preserve"> та вчиняти </w:t>
      </w:r>
      <w:proofErr w:type="spellStart"/>
      <w:r>
        <w:rPr>
          <w:rFonts w:ascii="Times New Roman CYR" w:hAnsi="Times New Roman CYR" w:cs="Times New Roman CYR"/>
          <w:sz w:val="24"/>
          <w:szCs w:val="24"/>
        </w:rPr>
        <w:t>тi</w:t>
      </w:r>
      <w:proofErr w:type="spellEnd"/>
      <w:r>
        <w:rPr>
          <w:rFonts w:ascii="Times New Roman CYR" w:hAnsi="Times New Roman CYR" w:cs="Times New Roman CYR"/>
          <w:sz w:val="24"/>
          <w:szCs w:val="24"/>
        </w:rPr>
        <w:t xml:space="preserve"> правочини,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приймають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i Наглядова рада, без їх попередньої письмової згоди чи </w:t>
      </w:r>
      <w:proofErr w:type="spellStart"/>
      <w:r>
        <w:rPr>
          <w:rFonts w:ascii="Times New Roman CYR" w:hAnsi="Times New Roman CYR" w:cs="Times New Roman CYR"/>
          <w:sz w:val="24"/>
          <w:szCs w:val="24"/>
        </w:rPr>
        <w:t>рiшення</w:t>
      </w:r>
      <w:proofErr w:type="spellEnd"/>
    </w:p>
    <w:p w14:paraId="7906F222"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A83EA9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Ревiзор</w:t>
      </w:r>
      <w:proofErr w:type="spellEnd"/>
      <w:r>
        <w:rPr>
          <w:rFonts w:ascii="Times New Roman CYR" w:hAnsi="Times New Roman CYR" w:cs="Times New Roman CYR"/>
          <w:sz w:val="24"/>
          <w:szCs w:val="24"/>
        </w:rPr>
        <w:t xml:space="preserve">. Права та обов'язки визначаються Законом України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актами законодавства, статутом, а також договором, що укладається з </w:t>
      </w:r>
      <w:proofErr w:type="spellStart"/>
      <w:r>
        <w:rPr>
          <w:rFonts w:ascii="Times New Roman CYR" w:hAnsi="Times New Roman CYR" w:cs="Times New Roman CYR"/>
          <w:sz w:val="24"/>
          <w:szCs w:val="24"/>
        </w:rPr>
        <w:t>Ревiзором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Ревiзор</w:t>
      </w:r>
      <w:proofErr w:type="spellEnd"/>
      <w:r>
        <w:rPr>
          <w:rFonts w:ascii="Times New Roman CYR" w:hAnsi="Times New Roman CYR" w:cs="Times New Roman CYR"/>
          <w:sz w:val="24"/>
          <w:szCs w:val="24"/>
        </w:rPr>
        <w:t xml:space="preserve"> має право вносити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до порядку денного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та вимагати скликання позачергових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Має право бути </w:t>
      </w:r>
      <w:proofErr w:type="spellStart"/>
      <w:r>
        <w:rPr>
          <w:rFonts w:ascii="Times New Roman CYR" w:hAnsi="Times New Roman CYR" w:cs="Times New Roman CYR"/>
          <w:sz w:val="24"/>
          <w:szCs w:val="24"/>
        </w:rPr>
        <w:t>присутнiм</w:t>
      </w:r>
      <w:proofErr w:type="spellEnd"/>
      <w:r>
        <w:rPr>
          <w:rFonts w:ascii="Times New Roman CYR" w:hAnsi="Times New Roman CYR" w:cs="Times New Roman CYR"/>
          <w:sz w:val="24"/>
          <w:szCs w:val="24"/>
        </w:rPr>
        <w:t xml:space="preserve"> на загальних зборах та брати участь в </w:t>
      </w:r>
      <w:proofErr w:type="spellStart"/>
      <w:r>
        <w:rPr>
          <w:rFonts w:ascii="Times New Roman CYR" w:hAnsi="Times New Roman CYR" w:cs="Times New Roman CYR"/>
          <w:sz w:val="24"/>
          <w:szCs w:val="24"/>
        </w:rPr>
        <w:t>обговореннi</w:t>
      </w:r>
      <w:proofErr w:type="spellEnd"/>
      <w:r>
        <w:rPr>
          <w:rFonts w:ascii="Times New Roman CYR" w:hAnsi="Times New Roman CYR" w:cs="Times New Roman CYR"/>
          <w:sz w:val="24"/>
          <w:szCs w:val="24"/>
        </w:rPr>
        <w:t xml:space="preserve"> питань порядку денного з правом дорадчого голосу. Має право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у випадках, передбачених Законом України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статутом або </w:t>
      </w:r>
      <w:proofErr w:type="spellStart"/>
      <w:r>
        <w:rPr>
          <w:rFonts w:ascii="Times New Roman CYR" w:hAnsi="Times New Roman CYR" w:cs="Times New Roman CYR"/>
          <w:sz w:val="24"/>
          <w:szCs w:val="24"/>
        </w:rPr>
        <w:t>внутрiшнiми</w:t>
      </w:r>
      <w:proofErr w:type="spellEnd"/>
      <w:r>
        <w:rPr>
          <w:rFonts w:ascii="Times New Roman CYR" w:hAnsi="Times New Roman CYR" w:cs="Times New Roman CYR"/>
          <w:sz w:val="24"/>
          <w:szCs w:val="24"/>
        </w:rPr>
        <w:t xml:space="preserve"> положеннями товариства. </w:t>
      </w:r>
      <w:proofErr w:type="spellStart"/>
      <w:r>
        <w:rPr>
          <w:rFonts w:ascii="Times New Roman CYR" w:hAnsi="Times New Roman CYR" w:cs="Times New Roman CYR"/>
          <w:sz w:val="24"/>
          <w:szCs w:val="24"/>
        </w:rPr>
        <w:t>Ревiзор</w:t>
      </w:r>
      <w:proofErr w:type="spellEnd"/>
      <w:r>
        <w:rPr>
          <w:rFonts w:ascii="Times New Roman CYR" w:hAnsi="Times New Roman CYR" w:cs="Times New Roman CYR"/>
          <w:sz w:val="24"/>
          <w:szCs w:val="24"/>
        </w:rPr>
        <w:t xml:space="preserve"> проводить </w:t>
      </w:r>
      <w:proofErr w:type="spellStart"/>
      <w:r>
        <w:rPr>
          <w:rFonts w:ascii="Times New Roman CYR" w:hAnsi="Times New Roman CYR" w:cs="Times New Roman CYR"/>
          <w:sz w:val="24"/>
          <w:szCs w:val="24"/>
        </w:rPr>
        <w:t>перевiрку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акцiонерного</w:t>
      </w:r>
      <w:proofErr w:type="spellEnd"/>
      <w:r>
        <w:rPr>
          <w:rFonts w:ascii="Times New Roman CYR" w:hAnsi="Times New Roman CYR" w:cs="Times New Roman CYR"/>
          <w:sz w:val="24"/>
          <w:szCs w:val="24"/>
        </w:rPr>
        <w:t xml:space="preserve"> товариства за результатами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року та/або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спецiальну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перевiрку</w:t>
      </w:r>
      <w:proofErr w:type="spellEnd"/>
      <w:r>
        <w:rPr>
          <w:rFonts w:ascii="Times New Roman CYR" w:hAnsi="Times New Roman CYR" w:cs="Times New Roman CYR"/>
          <w:sz w:val="24"/>
          <w:szCs w:val="24"/>
        </w:rPr>
        <w:t xml:space="preserve"> (п.7.5.5 Статуту). За </w:t>
      </w:r>
      <w:proofErr w:type="spellStart"/>
      <w:r>
        <w:rPr>
          <w:rFonts w:ascii="Times New Roman CYR" w:hAnsi="Times New Roman CYR" w:cs="Times New Roman CYR"/>
          <w:sz w:val="24"/>
          <w:szCs w:val="24"/>
        </w:rPr>
        <w:t>пiдсумками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акцiонерного</w:t>
      </w:r>
      <w:proofErr w:type="spellEnd"/>
      <w:r>
        <w:rPr>
          <w:rFonts w:ascii="Times New Roman CYR" w:hAnsi="Times New Roman CYR" w:cs="Times New Roman CYR"/>
          <w:sz w:val="24"/>
          <w:szCs w:val="24"/>
        </w:rPr>
        <w:t xml:space="preserve"> товариства за результатами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року </w:t>
      </w:r>
      <w:proofErr w:type="spellStart"/>
      <w:r>
        <w:rPr>
          <w:rFonts w:ascii="Times New Roman CYR" w:hAnsi="Times New Roman CYR" w:cs="Times New Roman CYR"/>
          <w:sz w:val="24"/>
          <w:szCs w:val="24"/>
        </w:rPr>
        <w:t>Ревiзор</w:t>
      </w:r>
      <w:proofErr w:type="spellEnd"/>
      <w:r>
        <w:rPr>
          <w:rFonts w:ascii="Times New Roman CYR" w:hAnsi="Times New Roman CYR" w:cs="Times New Roman CYR"/>
          <w:sz w:val="24"/>
          <w:szCs w:val="24"/>
        </w:rPr>
        <w:t xml:space="preserve"> готує висновок, в якому </w:t>
      </w:r>
      <w:proofErr w:type="spellStart"/>
      <w:r>
        <w:rPr>
          <w:rFonts w:ascii="Times New Roman CYR" w:hAnsi="Times New Roman CYR" w:cs="Times New Roman CYR"/>
          <w:sz w:val="24"/>
          <w:szCs w:val="24"/>
        </w:rPr>
        <w:t>мiститься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
    <w:p w14:paraId="51CAFCB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достовiрностi</w:t>
      </w:r>
      <w:proofErr w:type="spellEnd"/>
      <w:r>
        <w:rPr>
          <w:rFonts w:ascii="Times New Roman CYR" w:hAnsi="Times New Roman CYR" w:cs="Times New Roman CYR"/>
          <w:sz w:val="24"/>
          <w:szCs w:val="24"/>
        </w:rPr>
        <w:t xml:space="preserve"> та повноти даних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вiдповiдний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w:t>
      </w:r>
    </w:p>
    <w:p w14:paraId="734DE73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факти порушення законодавства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провадження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а також встановленого порядку ведення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та подання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(п. 7.5.6 Статуту)</w:t>
      </w:r>
    </w:p>
    <w:p w14:paraId="0EAC6162"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0620A0D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має повноваження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чинного законодавства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w:t>
      </w:r>
    </w:p>
    <w:p w14:paraId="2CC6AFA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дiяти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представляти </w:t>
      </w:r>
      <w:proofErr w:type="spellStart"/>
      <w:r>
        <w:rPr>
          <w:rFonts w:ascii="Times New Roman CYR" w:hAnsi="Times New Roman CYR" w:cs="Times New Roman CYR"/>
          <w:sz w:val="24"/>
          <w:szCs w:val="24"/>
        </w:rPr>
        <w:t>iнтереси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взаємовiдносинах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структурними </w:t>
      </w:r>
      <w:proofErr w:type="spellStart"/>
      <w:r>
        <w:rPr>
          <w:rFonts w:ascii="Times New Roman CYR" w:hAnsi="Times New Roman CYR" w:cs="Times New Roman CYR"/>
          <w:sz w:val="24"/>
          <w:szCs w:val="24"/>
        </w:rPr>
        <w:t>пiдроздiлами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органiзацiями</w:t>
      </w:r>
      <w:proofErr w:type="spellEnd"/>
      <w:r>
        <w:rPr>
          <w:rFonts w:ascii="Times New Roman CYR" w:hAnsi="Times New Roman CYR" w:cs="Times New Roman CYR"/>
          <w:sz w:val="24"/>
          <w:szCs w:val="24"/>
        </w:rPr>
        <w:t xml:space="preserve"> з господарсько-</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питань;</w:t>
      </w:r>
    </w:p>
    <w:p w14:paraId="5D4D237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 межах своєї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пiдписувати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вiзувати</w:t>
      </w:r>
      <w:proofErr w:type="spellEnd"/>
      <w:r>
        <w:rPr>
          <w:rFonts w:ascii="Times New Roman CYR" w:hAnsi="Times New Roman CYR" w:cs="Times New Roman CYR"/>
          <w:sz w:val="24"/>
          <w:szCs w:val="24"/>
        </w:rPr>
        <w:t xml:space="preserve"> документи; - </w:t>
      </w:r>
      <w:proofErr w:type="spellStart"/>
      <w:r>
        <w:rPr>
          <w:rFonts w:ascii="Times New Roman CYR" w:hAnsi="Times New Roman CYR" w:cs="Times New Roman CYR"/>
          <w:sz w:val="24"/>
          <w:szCs w:val="24"/>
        </w:rPr>
        <w:t>самостiйно</w:t>
      </w:r>
      <w:proofErr w:type="spellEnd"/>
      <w:r>
        <w:rPr>
          <w:rFonts w:ascii="Times New Roman CYR" w:hAnsi="Times New Roman CYR" w:cs="Times New Roman CYR"/>
          <w:sz w:val="24"/>
          <w:szCs w:val="24"/>
        </w:rPr>
        <w:t xml:space="preserve"> вести листування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структурними </w:t>
      </w:r>
      <w:proofErr w:type="spellStart"/>
      <w:r>
        <w:rPr>
          <w:rFonts w:ascii="Times New Roman CYR" w:hAnsi="Times New Roman CYR" w:cs="Times New Roman CYR"/>
          <w:sz w:val="24"/>
          <w:szCs w:val="24"/>
        </w:rPr>
        <w:t>пiдроздiлами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а також з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органiзацiями</w:t>
      </w:r>
      <w:proofErr w:type="spellEnd"/>
      <w:r>
        <w:rPr>
          <w:rFonts w:ascii="Times New Roman CYR" w:hAnsi="Times New Roman CYR" w:cs="Times New Roman CYR"/>
          <w:sz w:val="24"/>
          <w:szCs w:val="24"/>
        </w:rPr>
        <w:t xml:space="preserve"> з питань,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належать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бухгалтерiї</w:t>
      </w:r>
      <w:proofErr w:type="spellEnd"/>
      <w:r>
        <w:rPr>
          <w:rFonts w:ascii="Times New Roman CYR" w:hAnsi="Times New Roman CYR" w:cs="Times New Roman CYR"/>
          <w:sz w:val="24"/>
          <w:szCs w:val="24"/>
        </w:rPr>
        <w:t xml:space="preserve"> та не вимагають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w:t>
      </w:r>
    </w:p>
    <w:p w14:paraId="73571E0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вносити на розгляд </w:t>
      </w:r>
      <w:proofErr w:type="spellStart"/>
      <w:r>
        <w:rPr>
          <w:rFonts w:ascii="Times New Roman CYR" w:hAnsi="Times New Roman CYR" w:cs="Times New Roman CYR"/>
          <w:sz w:val="24"/>
          <w:szCs w:val="24"/>
        </w:rPr>
        <w:t>керiвника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по вдосконаленню роботи, пов'язаної з обов'язками головного бухгалтера;</w:t>
      </w:r>
    </w:p>
    <w:p w14:paraId="702774B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вносити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w:t>
      </w:r>
    </w:p>
    <w:p w14:paraId="34B574A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 притягнення до </w:t>
      </w:r>
      <w:proofErr w:type="spellStart"/>
      <w:r>
        <w:rPr>
          <w:rFonts w:ascii="Times New Roman CYR" w:hAnsi="Times New Roman CYR" w:cs="Times New Roman CYR"/>
          <w:sz w:val="24"/>
          <w:szCs w:val="24"/>
        </w:rPr>
        <w:t>матерiальної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дисциплiнарної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вiдповiдальностi</w:t>
      </w:r>
      <w:proofErr w:type="spellEnd"/>
      <w:r>
        <w:rPr>
          <w:rFonts w:ascii="Times New Roman CYR" w:hAnsi="Times New Roman CYR" w:cs="Times New Roman CYR"/>
          <w:sz w:val="24"/>
          <w:szCs w:val="24"/>
        </w:rPr>
        <w:t xml:space="preserve"> посадових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за результатами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w:t>
      </w:r>
    </w:p>
    <w:p w14:paraId="30494BB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 заохочення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вiдзначилися</w:t>
      </w:r>
      <w:proofErr w:type="spellEnd"/>
      <w:r>
        <w:rPr>
          <w:rFonts w:ascii="Times New Roman CYR" w:hAnsi="Times New Roman CYR" w:cs="Times New Roman CYR"/>
          <w:sz w:val="24"/>
          <w:szCs w:val="24"/>
        </w:rPr>
        <w:t xml:space="preserve">; </w:t>
      </w:r>
    </w:p>
    <w:p w14:paraId="06E9860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 межах своєї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повiдомляти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виявленi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недолiки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та вносити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щодо їх усунення;</w:t>
      </w:r>
    </w:p>
    <w:p w14:paraId="47C8051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вимагати та отримувати у </w:t>
      </w:r>
      <w:proofErr w:type="spellStart"/>
      <w:r>
        <w:rPr>
          <w:rFonts w:ascii="Times New Roman CYR" w:hAnsi="Times New Roman CYR" w:cs="Times New Roman CYR"/>
          <w:sz w:val="24"/>
          <w:szCs w:val="24"/>
        </w:rPr>
        <w:t>фахiвцiв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та документи, </w:t>
      </w:r>
      <w:proofErr w:type="spellStart"/>
      <w:r>
        <w:rPr>
          <w:rFonts w:ascii="Times New Roman CYR" w:hAnsi="Times New Roman CYR" w:cs="Times New Roman CYR"/>
          <w:sz w:val="24"/>
          <w:szCs w:val="24"/>
        </w:rPr>
        <w:t>необхiднi</w:t>
      </w:r>
      <w:proofErr w:type="spellEnd"/>
      <w:r>
        <w:rPr>
          <w:rFonts w:ascii="Times New Roman CYR" w:hAnsi="Times New Roman CYR" w:cs="Times New Roman CYR"/>
          <w:sz w:val="24"/>
          <w:szCs w:val="24"/>
        </w:rPr>
        <w:t xml:space="preserve"> для виконання його посадових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w:t>
      </w:r>
    </w:p>
    <w:p w14:paraId="5F7782C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залучати </w:t>
      </w:r>
      <w:proofErr w:type="spellStart"/>
      <w:r>
        <w:rPr>
          <w:rFonts w:ascii="Times New Roman CYR" w:hAnsi="Times New Roman CYR" w:cs="Times New Roman CYR"/>
          <w:sz w:val="24"/>
          <w:szCs w:val="24"/>
        </w:rPr>
        <w:t>фахiвцiв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усiх</w:t>
      </w:r>
      <w:proofErr w:type="spellEnd"/>
      <w:r>
        <w:rPr>
          <w:rFonts w:ascii="Times New Roman CYR" w:hAnsi="Times New Roman CYR" w:cs="Times New Roman CYR"/>
          <w:sz w:val="24"/>
          <w:szCs w:val="24"/>
        </w:rPr>
        <w:t xml:space="preserve"> структурних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до виконання покладених на нього завдань;</w:t>
      </w:r>
    </w:p>
    <w:p w14:paraId="06E0836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вимагати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керiвникiв</w:t>
      </w:r>
      <w:proofErr w:type="spellEnd"/>
      <w:r>
        <w:rPr>
          <w:rFonts w:ascii="Times New Roman CYR" w:hAnsi="Times New Roman CYR" w:cs="Times New Roman CYR"/>
          <w:sz w:val="24"/>
          <w:szCs w:val="24"/>
        </w:rPr>
        <w:t xml:space="preserve">) сприяння у </w:t>
      </w:r>
      <w:proofErr w:type="spellStart"/>
      <w:r>
        <w:rPr>
          <w:rFonts w:ascii="Times New Roman CYR" w:hAnsi="Times New Roman CYR" w:cs="Times New Roman CYR"/>
          <w:sz w:val="24"/>
          <w:szCs w:val="24"/>
        </w:rPr>
        <w:t>виконаннi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своїх прав як головного бухгалтера</w:t>
      </w:r>
    </w:p>
    <w:p w14:paraId="6E1CE279"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65292BA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14:paraId="777D5F1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частини 3 </w:t>
      </w:r>
      <w:proofErr w:type="spellStart"/>
      <w:r>
        <w:rPr>
          <w:rFonts w:ascii="Times New Roman CYR" w:hAnsi="Times New Roman CYR" w:cs="Times New Roman CYR"/>
          <w:sz w:val="24"/>
          <w:szCs w:val="24"/>
        </w:rPr>
        <w:t>статтi</w:t>
      </w:r>
      <w:proofErr w:type="spellEnd"/>
      <w:r>
        <w:rPr>
          <w:rFonts w:ascii="Times New Roman CYR" w:hAnsi="Times New Roman CYR" w:cs="Times New Roman CYR"/>
          <w:sz w:val="24"/>
          <w:szCs w:val="24"/>
        </w:rPr>
        <w:t xml:space="preserve"> 127 Закону України "Про ринки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товарнi</w:t>
      </w:r>
      <w:proofErr w:type="spellEnd"/>
      <w:r>
        <w:rPr>
          <w:rFonts w:ascii="Times New Roman CYR" w:hAnsi="Times New Roman CYR" w:cs="Times New Roman CYR"/>
          <w:sz w:val="24"/>
          <w:szCs w:val="24"/>
        </w:rPr>
        <w:t xml:space="preserve"> ринки" </w:t>
      </w:r>
      <w:proofErr w:type="spellStart"/>
      <w:r>
        <w:rPr>
          <w:rFonts w:ascii="Times New Roman CYR" w:hAnsi="Times New Roman CYR" w:cs="Times New Roman CYR"/>
          <w:sz w:val="24"/>
          <w:szCs w:val="24"/>
        </w:rPr>
        <w:t>приватнi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тих,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пiдприємствами</w:t>
      </w:r>
      <w:proofErr w:type="spellEnd"/>
      <w:r>
        <w:rPr>
          <w:rFonts w:ascii="Times New Roman CYR" w:hAnsi="Times New Roman CYR" w:cs="Times New Roman CYR"/>
          <w:sz w:val="24"/>
          <w:szCs w:val="24"/>
        </w:rPr>
        <w:t xml:space="preserve">, що становлять </w:t>
      </w:r>
      <w:proofErr w:type="spellStart"/>
      <w:r>
        <w:rPr>
          <w:rFonts w:ascii="Times New Roman CYR" w:hAnsi="Times New Roman CYR" w:cs="Times New Roman CYR"/>
          <w:sz w:val="24"/>
          <w:szCs w:val="24"/>
        </w:rPr>
        <w:t>суспiльний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зобов'язанi</w:t>
      </w:r>
      <w:proofErr w:type="spellEnd"/>
      <w:r>
        <w:rPr>
          <w:rFonts w:ascii="Times New Roman CYR" w:hAnsi="Times New Roman CYR" w:cs="Times New Roman CYR"/>
          <w:sz w:val="24"/>
          <w:szCs w:val="24"/>
        </w:rPr>
        <w:t xml:space="preserve"> залучати суб'єкта аудиторської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який повинен висловити свою думку щодо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зазначеної в пунктах 5-9, а також </w:t>
      </w:r>
      <w:proofErr w:type="spellStart"/>
      <w:r>
        <w:rPr>
          <w:rFonts w:ascii="Times New Roman CYR" w:hAnsi="Times New Roman CYR" w:cs="Times New Roman CYR"/>
          <w:sz w:val="24"/>
          <w:szCs w:val="24"/>
        </w:rPr>
        <w:t>перевiрити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зазначену в пунктах 1-4 частини 3 ст.127 цього Закону.  Аудитор не залучався.</w:t>
      </w:r>
    </w:p>
    <w:p w14:paraId="1FB5EDFE"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2177EDD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14:paraId="10EBE5F0" w14:textId="77777777" w:rsidR="00D9683C" w:rsidRDefault="00B825C3" w:rsidP="00D6007E">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є </w:t>
      </w:r>
      <w:proofErr w:type="spellStart"/>
      <w:r>
        <w:rPr>
          <w:rFonts w:ascii="Times New Roman CYR" w:hAnsi="Times New Roman CYR" w:cs="Times New Roman CYR"/>
          <w:sz w:val="24"/>
          <w:szCs w:val="24"/>
        </w:rPr>
        <w:t>фiнансовою</w:t>
      </w:r>
      <w:proofErr w:type="spellEnd"/>
      <w:r>
        <w:rPr>
          <w:rFonts w:ascii="Times New Roman CYR" w:hAnsi="Times New Roman CYR" w:cs="Times New Roman CYR"/>
          <w:sz w:val="24"/>
          <w:szCs w:val="24"/>
        </w:rPr>
        <w:t xml:space="preserve"> установою</w:t>
      </w:r>
    </w:p>
    <w:p w14:paraId="44E0EEB2"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sectPr w:rsidR="00D9683C">
          <w:pgSz w:w="12240" w:h="15840"/>
          <w:pgMar w:top="850" w:right="850" w:bottom="850" w:left="1400" w:header="708" w:footer="708" w:gutter="0"/>
          <w:cols w:space="720"/>
          <w:noEndnote/>
        </w:sectPr>
      </w:pPr>
    </w:p>
    <w:p w14:paraId="0431F99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w:t>
      </w:r>
      <w:r w:rsidR="00D6007E">
        <w:rPr>
          <w:rFonts w:ascii="Times New Roman CYR" w:hAnsi="Times New Roman CYR" w:cs="Times New Roman CYR"/>
          <w:b/>
          <w:bCs/>
          <w:sz w:val="28"/>
          <w:szCs w:val="28"/>
        </w:rPr>
        <w:t>я</w:t>
      </w:r>
      <w:r>
        <w:rPr>
          <w:rFonts w:ascii="Times New Roman CYR" w:hAnsi="Times New Roman CYR" w:cs="Times New Roman CYR"/>
          <w:b/>
          <w:bCs/>
          <w:sz w:val="28"/>
          <w:szCs w:val="28"/>
        </w:rPr>
        <w:t xml:space="preserve">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D9683C" w14:paraId="19125AFD" w14:textId="77777777">
        <w:trPr>
          <w:trHeight w:val="200"/>
        </w:trPr>
        <w:tc>
          <w:tcPr>
            <w:tcW w:w="3300" w:type="dxa"/>
            <w:vMerge w:val="restart"/>
            <w:tcBorders>
              <w:top w:val="single" w:sz="6" w:space="0" w:color="auto"/>
              <w:bottom w:val="single" w:sz="6" w:space="0" w:color="auto"/>
              <w:right w:val="single" w:sz="6" w:space="0" w:color="auto"/>
            </w:tcBorders>
            <w:vAlign w:val="center"/>
          </w:tcPr>
          <w:p w14:paraId="0C40979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2503E96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14:paraId="221EBA3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0FDA8BA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4E2B431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6CB93AD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D9683C" w14:paraId="345ABEC5" w14:textId="77777777">
        <w:trPr>
          <w:trHeight w:val="200"/>
        </w:trPr>
        <w:tc>
          <w:tcPr>
            <w:tcW w:w="3300" w:type="dxa"/>
            <w:vMerge/>
            <w:tcBorders>
              <w:top w:val="single" w:sz="6" w:space="0" w:color="auto"/>
              <w:bottom w:val="single" w:sz="6" w:space="0" w:color="auto"/>
              <w:right w:val="single" w:sz="6" w:space="0" w:color="auto"/>
            </w:tcBorders>
            <w:vAlign w:val="center"/>
          </w:tcPr>
          <w:p w14:paraId="7039678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6544F0FE"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14:paraId="20DE2966"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05E701D4"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0A3DD858"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01A14F8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2474EAA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D9683C" w14:paraId="6450EA6D" w14:textId="77777777">
        <w:trPr>
          <w:trHeight w:val="200"/>
        </w:trPr>
        <w:tc>
          <w:tcPr>
            <w:tcW w:w="3300" w:type="dxa"/>
            <w:tcBorders>
              <w:top w:val="single" w:sz="6" w:space="0" w:color="auto"/>
              <w:bottom w:val="single" w:sz="6" w:space="0" w:color="auto"/>
              <w:right w:val="single" w:sz="6" w:space="0" w:color="auto"/>
            </w:tcBorders>
          </w:tcPr>
          <w:p w14:paraId="18555017"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14:paraId="1BEE4D40"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14:paraId="201645A4"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117A54F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1D199821"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79EDDB66"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14:paraId="3506E376"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r>
      <w:tr w:rsidR="00D9683C" w14:paraId="28B56225" w14:textId="77777777">
        <w:trPr>
          <w:trHeight w:val="200"/>
        </w:trPr>
        <w:tc>
          <w:tcPr>
            <w:tcW w:w="7000" w:type="dxa"/>
            <w:gridSpan w:val="3"/>
            <w:vMerge w:val="restart"/>
            <w:tcBorders>
              <w:top w:val="single" w:sz="6" w:space="0" w:color="auto"/>
              <w:bottom w:val="single" w:sz="6" w:space="0" w:color="auto"/>
              <w:right w:val="single" w:sz="6" w:space="0" w:color="auto"/>
            </w:tcBorders>
            <w:vAlign w:val="center"/>
          </w:tcPr>
          <w:p w14:paraId="0F3E392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61237A0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290DA88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0C07F7A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D9683C" w14:paraId="563BB168" w14:textId="77777777">
        <w:trPr>
          <w:trHeight w:val="200"/>
        </w:trPr>
        <w:tc>
          <w:tcPr>
            <w:tcW w:w="7000" w:type="dxa"/>
            <w:gridSpan w:val="3"/>
            <w:vMerge/>
            <w:tcBorders>
              <w:top w:val="single" w:sz="6" w:space="0" w:color="auto"/>
              <w:bottom w:val="single" w:sz="6" w:space="0" w:color="auto"/>
              <w:right w:val="single" w:sz="6" w:space="0" w:color="auto"/>
            </w:tcBorders>
            <w:vAlign w:val="center"/>
          </w:tcPr>
          <w:p w14:paraId="5182E50E"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259A2C18"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269A5EAD"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0B2ED10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1E163D5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D9683C" w14:paraId="0CFD5C03" w14:textId="77777777">
        <w:trPr>
          <w:trHeight w:val="200"/>
        </w:trPr>
        <w:tc>
          <w:tcPr>
            <w:tcW w:w="7000" w:type="dxa"/>
            <w:gridSpan w:val="3"/>
            <w:tcBorders>
              <w:top w:val="single" w:sz="6" w:space="0" w:color="auto"/>
              <w:bottom w:val="single" w:sz="6" w:space="0" w:color="auto"/>
              <w:right w:val="single" w:sz="6" w:space="0" w:color="auto"/>
            </w:tcBorders>
          </w:tcPr>
          <w:p w14:paraId="4B11C037"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Глущенко </w:t>
            </w:r>
            <w:proofErr w:type="spellStart"/>
            <w:r>
              <w:rPr>
                <w:rFonts w:ascii="Times New Roman CYR" w:hAnsi="Times New Roman CYR" w:cs="Times New Roman CYR"/>
              </w:rPr>
              <w:t>Олексiй</w:t>
            </w:r>
            <w:proofErr w:type="spellEnd"/>
            <w:r>
              <w:rPr>
                <w:rFonts w:ascii="Times New Roman CYR" w:hAnsi="Times New Roman CYR" w:cs="Times New Roman CYR"/>
              </w:rPr>
              <w:t xml:space="preserve"> Миколайович</w:t>
            </w:r>
          </w:p>
        </w:tc>
        <w:tc>
          <w:tcPr>
            <w:tcW w:w="2000" w:type="dxa"/>
            <w:tcBorders>
              <w:top w:val="single" w:sz="6" w:space="0" w:color="auto"/>
              <w:left w:val="single" w:sz="6" w:space="0" w:color="auto"/>
              <w:bottom w:val="single" w:sz="6" w:space="0" w:color="auto"/>
              <w:right w:val="single" w:sz="6" w:space="0" w:color="auto"/>
            </w:tcBorders>
          </w:tcPr>
          <w:p w14:paraId="0307EB3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10 383</w:t>
            </w:r>
          </w:p>
        </w:tc>
        <w:tc>
          <w:tcPr>
            <w:tcW w:w="2000" w:type="dxa"/>
            <w:tcBorders>
              <w:top w:val="single" w:sz="6" w:space="0" w:color="auto"/>
              <w:left w:val="single" w:sz="6" w:space="0" w:color="auto"/>
              <w:bottom w:val="single" w:sz="6" w:space="0" w:color="auto"/>
              <w:right w:val="single" w:sz="6" w:space="0" w:color="auto"/>
            </w:tcBorders>
          </w:tcPr>
          <w:p w14:paraId="61D7E37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49,1619</w:t>
            </w:r>
          </w:p>
        </w:tc>
        <w:tc>
          <w:tcPr>
            <w:tcW w:w="2000" w:type="dxa"/>
            <w:tcBorders>
              <w:top w:val="single" w:sz="6" w:space="0" w:color="auto"/>
              <w:left w:val="single" w:sz="6" w:space="0" w:color="auto"/>
              <w:bottom w:val="single" w:sz="6" w:space="0" w:color="auto"/>
              <w:right w:val="single" w:sz="6" w:space="0" w:color="auto"/>
            </w:tcBorders>
          </w:tcPr>
          <w:p w14:paraId="323E2C7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10 383</w:t>
            </w:r>
          </w:p>
        </w:tc>
        <w:tc>
          <w:tcPr>
            <w:tcW w:w="2121" w:type="dxa"/>
            <w:tcBorders>
              <w:top w:val="single" w:sz="6" w:space="0" w:color="auto"/>
              <w:left w:val="single" w:sz="6" w:space="0" w:color="auto"/>
              <w:bottom w:val="single" w:sz="6" w:space="0" w:color="auto"/>
            </w:tcBorders>
          </w:tcPr>
          <w:p w14:paraId="163BBE3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7F78A1E5" w14:textId="77777777">
        <w:trPr>
          <w:trHeight w:val="200"/>
        </w:trPr>
        <w:tc>
          <w:tcPr>
            <w:tcW w:w="7000" w:type="dxa"/>
            <w:gridSpan w:val="3"/>
            <w:tcBorders>
              <w:top w:val="single" w:sz="6" w:space="0" w:color="auto"/>
              <w:bottom w:val="single" w:sz="6" w:space="0" w:color="auto"/>
              <w:right w:val="single" w:sz="6" w:space="0" w:color="auto"/>
            </w:tcBorders>
          </w:tcPr>
          <w:p w14:paraId="6EBFA79E" w14:textId="77777777" w:rsidR="00D9683C" w:rsidRDefault="00B825C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14:paraId="498E520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10 383</w:t>
            </w:r>
          </w:p>
        </w:tc>
        <w:tc>
          <w:tcPr>
            <w:tcW w:w="2000" w:type="dxa"/>
            <w:tcBorders>
              <w:top w:val="single" w:sz="6" w:space="0" w:color="auto"/>
              <w:left w:val="single" w:sz="6" w:space="0" w:color="auto"/>
              <w:bottom w:val="single" w:sz="6" w:space="0" w:color="auto"/>
              <w:right w:val="single" w:sz="6" w:space="0" w:color="auto"/>
            </w:tcBorders>
          </w:tcPr>
          <w:p w14:paraId="73ECE91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49,1619</w:t>
            </w:r>
          </w:p>
        </w:tc>
        <w:tc>
          <w:tcPr>
            <w:tcW w:w="2000" w:type="dxa"/>
            <w:tcBorders>
              <w:top w:val="single" w:sz="6" w:space="0" w:color="auto"/>
              <w:left w:val="single" w:sz="6" w:space="0" w:color="auto"/>
              <w:bottom w:val="single" w:sz="6" w:space="0" w:color="auto"/>
              <w:right w:val="single" w:sz="6" w:space="0" w:color="auto"/>
            </w:tcBorders>
          </w:tcPr>
          <w:p w14:paraId="62B6494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10 383</w:t>
            </w:r>
          </w:p>
        </w:tc>
        <w:tc>
          <w:tcPr>
            <w:tcW w:w="2121" w:type="dxa"/>
            <w:tcBorders>
              <w:top w:val="single" w:sz="6" w:space="0" w:color="auto"/>
              <w:left w:val="single" w:sz="6" w:space="0" w:color="auto"/>
              <w:bottom w:val="single" w:sz="6" w:space="0" w:color="auto"/>
            </w:tcBorders>
          </w:tcPr>
          <w:p w14:paraId="06261EC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51E7BEF5" w14:textId="77777777" w:rsidR="00D9683C" w:rsidRDefault="00D9683C">
      <w:pPr>
        <w:widowControl w:val="0"/>
        <w:autoSpaceDE w:val="0"/>
        <w:autoSpaceDN w:val="0"/>
        <w:adjustRightInd w:val="0"/>
        <w:spacing w:after="0" w:line="240" w:lineRule="auto"/>
        <w:rPr>
          <w:rFonts w:ascii="Times New Roman CYR" w:hAnsi="Times New Roman CYR" w:cs="Times New Roman CYR"/>
        </w:rPr>
        <w:sectPr w:rsidR="00D9683C">
          <w:pgSz w:w="16838" w:h="11906" w:orient="landscape"/>
          <w:pgMar w:top="850" w:right="850" w:bottom="850" w:left="1400" w:header="708" w:footer="708" w:gutter="0"/>
          <w:cols w:space="720"/>
          <w:noEndnote/>
        </w:sectPr>
      </w:pPr>
    </w:p>
    <w:p w14:paraId="4295A51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14:paraId="01EAD59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22"/>
        <w:gridCol w:w="1417"/>
        <w:gridCol w:w="1559"/>
        <w:gridCol w:w="6237"/>
        <w:gridCol w:w="3621"/>
      </w:tblGrid>
      <w:tr w:rsidR="00D9683C" w14:paraId="27E8BAEA" w14:textId="77777777" w:rsidTr="00D6007E">
        <w:trPr>
          <w:trHeight w:val="300"/>
        </w:trPr>
        <w:tc>
          <w:tcPr>
            <w:tcW w:w="2022" w:type="dxa"/>
            <w:tcBorders>
              <w:top w:val="single" w:sz="6" w:space="0" w:color="auto"/>
              <w:bottom w:val="single" w:sz="6" w:space="0" w:color="auto"/>
              <w:right w:val="single" w:sz="6" w:space="0" w:color="auto"/>
            </w:tcBorders>
            <w:vAlign w:val="center"/>
          </w:tcPr>
          <w:p w14:paraId="29100BB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1417" w:type="dxa"/>
            <w:tcBorders>
              <w:top w:val="single" w:sz="6" w:space="0" w:color="auto"/>
              <w:left w:val="single" w:sz="6" w:space="0" w:color="auto"/>
              <w:bottom w:val="single" w:sz="6" w:space="0" w:color="auto"/>
              <w:right w:val="single" w:sz="6" w:space="0" w:color="auto"/>
            </w:tcBorders>
            <w:vAlign w:val="center"/>
          </w:tcPr>
          <w:p w14:paraId="679D745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1559" w:type="dxa"/>
            <w:tcBorders>
              <w:top w:val="single" w:sz="6" w:space="0" w:color="auto"/>
              <w:left w:val="single" w:sz="6" w:space="0" w:color="auto"/>
              <w:bottom w:val="single" w:sz="6" w:space="0" w:color="auto"/>
              <w:right w:val="single" w:sz="6" w:space="0" w:color="auto"/>
            </w:tcBorders>
            <w:vAlign w:val="center"/>
          </w:tcPr>
          <w:p w14:paraId="1E854C2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6237" w:type="dxa"/>
            <w:tcBorders>
              <w:top w:val="single" w:sz="6" w:space="0" w:color="auto"/>
              <w:left w:val="single" w:sz="6" w:space="0" w:color="auto"/>
              <w:bottom w:val="single" w:sz="6" w:space="0" w:color="auto"/>
              <w:right w:val="single" w:sz="6" w:space="0" w:color="auto"/>
            </w:tcBorders>
            <w:vAlign w:val="center"/>
          </w:tcPr>
          <w:p w14:paraId="7AC75B7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14:paraId="4D0DDD1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D9683C" w14:paraId="30531392" w14:textId="77777777" w:rsidTr="00D6007E">
        <w:trPr>
          <w:trHeight w:val="300"/>
        </w:trPr>
        <w:tc>
          <w:tcPr>
            <w:tcW w:w="2022" w:type="dxa"/>
            <w:tcBorders>
              <w:top w:val="single" w:sz="6" w:space="0" w:color="auto"/>
              <w:bottom w:val="single" w:sz="6" w:space="0" w:color="auto"/>
              <w:right w:val="single" w:sz="6" w:space="0" w:color="auto"/>
            </w:tcBorders>
          </w:tcPr>
          <w:p w14:paraId="265775E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Акцiя</w:t>
            </w:r>
            <w:proofErr w:type="spellEnd"/>
            <w:r>
              <w:rPr>
                <w:rFonts w:ascii="Times New Roman CYR" w:hAnsi="Times New Roman CYR" w:cs="Times New Roman CYR"/>
                <w:sz w:val="20"/>
                <w:szCs w:val="20"/>
              </w:rPr>
              <w:t xml:space="preserve"> проста бездокументарна </w:t>
            </w:r>
            <w:proofErr w:type="spellStart"/>
            <w:r>
              <w:rPr>
                <w:rFonts w:ascii="Times New Roman CYR" w:hAnsi="Times New Roman CYR" w:cs="Times New Roman CYR"/>
                <w:sz w:val="20"/>
                <w:szCs w:val="20"/>
              </w:rPr>
              <w:t>iменна</w:t>
            </w:r>
            <w:proofErr w:type="spellEnd"/>
          </w:p>
        </w:tc>
        <w:tc>
          <w:tcPr>
            <w:tcW w:w="1417" w:type="dxa"/>
            <w:tcBorders>
              <w:top w:val="single" w:sz="6" w:space="0" w:color="auto"/>
              <w:left w:val="single" w:sz="6" w:space="0" w:color="auto"/>
              <w:bottom w:val="single" w:sz="6" w:space="0" w:color="auto"/>
              <w:right w:val="single" w:sz="6" w:space="0" w:color="auto"/>
            </w:tcBorders>
          </w:tcPr>
          <w:p w14:paraId="04520E8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21 120</w:t>
            </w:r>
          </w:p>
        </w:tc>
        <w:tc>
          <w:tcPr>
            <w:tcW w:w="1559" w:type="dxa"/>
            <w:tcBorders>
              <w:top w:val="single" w:sz="6" w:space="0" w:color="auto"/>
              <w:left w:val="single" w:sz="6" w:space="0" w:color="auto"/>
              <w:bottom w:val="single" w:sz="6" w:space="0" w:color="auto"/>
              <w:right w:val="single" w:sz="6" w:space="0" w:color="auto"/>
            </w:tcBorders>
          </w:tcPr>
          <w:p w14:paraId="5B04506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6237" w:type="dxa"/>
            <w:tcBorders>
              <w:top w:val="single" w:sz="6" w:space="0" w:color="auto"/>
              <w:left w:val="single" w:sz="6" w:space="0" w:color="auto"/>
              <w:bottom w:val="single" w:sz="6" w:space="0" w:color="auto"/>
              <w:right w:val="single" w:sz="6" w:space="0" w:color="auto"/>
            </w:tcBorders>
          </w:tcPr>
          <w:p w14:paraId="4F8E10FB"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Згiдно</w:t>
            </w:r>
            <w:proofErr w:type="spellEnd"/>
            <w:r>
              <w:rPr>
                <w:rFonts w:ascii="Times New Roman CYR" w:hAnsi="Times New Roman CYR" w:cs="Times New Roman CYR"/>
                <w:sz w:val="20"/>
                <w:szCs w:val="20"/>
              </w:rPr>
              <w:t xml:space="preserve"> п. 4.2. Статуту Товариства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Товариства - власники простих </w:t>
            </w:r>
            <w:proofErr w:type="spellStart"/>
            <w:r>
              <w:rPr>
                <w:rFonts w:ascii="Times New Roman CYR" w:hAnsi="Times New Roman CYR" w:cs="Times New Roman CYR"/>
                <w:sz w:val="20"/>
                <w:szCs w:val="20"/>
              </w:rPr>
              <w:t>iменних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мають права на:</w:t>
            </w:r>
          </w:p>
          <w:p w14:paraId="182E4D8B"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 участь в </w:t>
            </w:r>
            <w:proofErr w:type="spellStart"/>
            <w:r>
              <w:rPr>
                <w:rFonts w:ascii="Times New Roman CYR" w:hAnsi="Times New Roman CYR" w:cs="Times New Roman CYR"/>
                <w:sz w:val="20"/>
                <w:szCs w:val="20"/>
              </w:rPr>
              <w:t>управлiннi</w:t>
            </w:r>
            <w:proofErr w:type="spellEnd"/>
            <w:r>
              <w:rPr>
                <w:rFonts w:ascii="Times New Roman CYR" w:hAnsi="Times New Roman CYR" w:cs="Times New Roman CYR"/>
                <w:sz w:val="20"/>
                <w:szCs w:val="20"/>
              </w:rPr>
              <w:t xml:space="preserve"> Товариством;</w:t>
            </w:r>
          </w:p>
          <w:p w14:paraId="4361979A"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 отримання </w:t>
            </w:r>
            <w:proofErr w:type="spellStart"/>
            <w:r>
              <w:rPr>
                <w:rFonts w:ascii="Times New Roman CYR" w:hAnsi="Times New Roman CYR" w:cs="Times New Roman CYR"/>
                <w:sz w:val="20"/>
                <w:szCs w:val="20"/>
              </w:rPr>
              <w:t>дивiдендiв</w:t>
            </w:r>
            <w:proofErr w:type="spellEnd"/>
            <w:r>
              <w:rPr>
                <w:rFonts w:ascii="Times New Roman CYR" w:hAnsi="Times New Roman CYR" w:cs="Times New Roman CYR"/>
                <w:sz w:val="20"/>
                <w:szCs w:val="20"/>
              </w:rPr>
              <w:t>;</w:t>
            </w:r>
          </w:p>
          <w:p w14:paraId="1201BB13"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 отримання у </w:t>
            </w:r>
            <w:proofErr w:type="spellStart"/>
            <w:r>
              <w:rPr>
                <w:rFonts w:ascii="Times New Roman CYR" w:hAnsi="Times New Roman CYR" w:cs="Times New Roman CYR"/>
                <w:sz w:val="20"/>
                <w:szCs w:val="20"/>
              </w:rPr>
              <w:t>разi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лiквiдацiї</w:t>
            </w:r>
            <w:proofErr w:type="spellEnd"/>
            <w:r>
              <w:rPr>
                <w:rFonts w:ascii="Times New Roman CYR" w:hAnsi="Times New Roman CYR" w:cs="Times New Roman CYR"/>
                <w:sz w:val="20"/>
                <w:szCs w:val="20"/>
              </w:rPr>
              <w:t xml:space="preserve"> Товариства частини його майна або </w:t>
            </w:r>
            <w:proofErr w:type="spellStart"/>
            <w:r>
              <w:rPr>
                <w:rFonts w:ascii="Times New Roman CYR" w:hAnsi="Times New Roman CYR" w:cs="Times New Roman CYR"/>
                <w:sz w:val="20"/>
                <w:szCs w:val="20"/>
              </w:rPr>
              <w:t>вартостi</w:t>
            </w:r>
            <w:proofErr w:type="spellEnd"/>
            <w:r>
              <w:rPr>
                <w:rFonts w:ascii="Times New Roman CYR" w:hAnsi="Times New Roman CYR" w:cs="Times New Roman CYR"/>
                <w:sz w:val="20"/>
                <w:szCs w:val="20"/>
              </w:rPr>
              <w:t xml:space="preserve"> частини майна Товариства;</w:t>
            </w:r>
          </w:p>
          <w:p w14:paraId="6772905B"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 отримання </w:t>
            </w:r>
            <w:proofErr w:type="spellStart"/>
            <w:r>
              <w:rPr>
                <w:rFonts w:ascii="Times New Roman CYR" w:hAnsi="Times New Roman CYR" w:cs="Times New Roman CYR"/>
                <w:sz w:val="20"/>
                <w:szCs w:val="20"/>
              </w:rPr>
              <w:t>iнформацiї</w:t>
            </w:r>
            <w:proofErr w:type="spellEnd"/>
            <w:r>
              <w:rPr>
                <w:rFonts w:ascii="Times New Roman CYR" w:hAnsi="Times New Roman CYR" w:cs="Times New Roman CYR"/>
                <w:sz w:val="20"/>
                <w:szCs w:val="20"/>
              </w:rPr>
              <w:t xml:space="preserve"> про господарську </w:t>
            </w:r>
            <w:proofErr w:type="spellStart"/>
            <w:r>
              <w:rPr>
                <w:rFonts w:ascii="Times New Roman CYR" w:hAnsi="Times New Roman CYR" w:cs="Times New Roman CYR"/>
                <w:sz w:val="20"/>
                <w:szCs w:val="20"/>
              </w:rPr>
              <w:t>дiяльнiсть</w:t>
            </w:r>
            <w:proofErr w:type="spellEnd"/>
            <w:r>
              <w:rPr>
                <w:rFonts w:ascii="Times New Roman CYR" w:hAnsi="Times New Roman CYR" w:cs="Times New Roman CYR"/>
                <w:sz w:val="20"/>
                <w:szCs w:val="20"/>
              </w:rPr>
              <w:t xml:space="preserve"> Товариства;</w:t>
            </w:r>
          </w:p>
          <w:p w14:paraId="3118E5B3"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 </w:t>
            </w:r>
            <w:proofErr w:type="spellStart"/>
            <w:r>
              <w:rPr>
                <w:rFonts w:ascii="Times New Roman CYR" w:hAnsi="Times New Roman CYR" w:cs="Times New Roman CYR"/>
                <w:sz w:val="20"/>
                <w:szCs w:val="20"/>
              </w:rPr>
              <w:t>вiльне</w:t>
            </w:r>
            <w:proofErr w:type="spellEnd"/>
            <w:r>
              <w:rPr>
                <w:rFonts w:ascii="Times New Roman CYR" w:hAnsi="Times New Roman CYR" w:cs="Times New Roman CYR"/>
                <w:sz w:val="20"/>
                <w:szCs w:val="20"/>
              </w:rPr>
              <w:t xml:space="preserve"> розпорядження </w:t>
            </w:r>
            <w:proofErr w:type="spellStart"/>
            <w:r>
              <w:rPr>
                <w:rFonts w:ascii="Times New Roman CYR" w:hAnsi="Times New Roman CYR" w:cs="Times New Roman CYR"/>
                <w:sz w:val="20"/>
                <w:szCs w:val="20"/>
              </w:rPr>
              <w:t>акцiями</w:t>
            </w:r>
            <w:proofErr w:type="spellEnd"/>
            <w:r>
              <w:rPr>
                <w:rFonts w:ascii="Times New Roman CYR" w:hAnsi="Times New Roman CYR" w:cs="Times New Roman CYR"/>
                <w:sz w:val="20"/>
                <w:szCs w:val="20"/>
              </w:rPr>
              <w:t xml:space="preserve">, що їм належать, </w:t>
            </w:r>
            <w:proofErr w:type="spellStart"/>
            <w:r>
              <w:rPr>
                <w:rFonts w:ascii="Times New Roman CYR" w:hAnsi="Times New Roman CYR" w:cs="Times New Roman CYR"/>
                <w:sz w:val="20"/>
                <w:szCs w:val="20"/>
              </w:rPr>
              <w:t>вiдчуження</w:t>
            </w:r>
            <w:proofErr w:type="spellEnd"/>
            <w:r>
              <w:rPr>
                <w:rFonts w:ascii="Times New Roman CYR" w:hAnsi="Times New Roman CYR" w:cs="Times New Roman CYR"/>
                <w:sz w:val="20"/>
                <w:szCs w:val="20"/>
              </w:rPr>
              <w:t xml:space="preserve"> належних їм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без згоди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Товариства;</w:t>
            </w:r>
          </w:p>
          <w:p w14:paraId="2330DA6C"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 </w:t>
            </w:r>
            <w:proofErr w:type="spellStart"/>
            <w:r>
              <w:rPr>
                <w:rFonts w:ascii="Times New Roman CYR" w:hAnsi="Times New Roman CYR" w:cs="Times New Roman CYR"/>
                <w:sz w:val="20"/>
                <w:szCs w:val="20"/>
              </w:rPr>
              <w:t>вихiд</w:t>
            </w:r>
            <w:proofErr w:type="spellEnd"/>
            <w:r>
              <w:rPr>
                <w:rFonts w:ascii="Times New Roman CYR" w:hAnsi="Times New Roman CYR" w:cs="Times New Roman CYR"/>
                <w:sz w:val="20"/>
                <w:szCs w:val="20"/>
              </w:rPr>
              <w:t xml:space="preserve"> з Товариства </w:t>
            </w:r>
            <w:proofErr w:type="spellStart"/>
            <w:r>
              <w:rPr>
                <w:rFonts w:ascii="Times New Roman CYR" w:hAnsi="Times New Roman CYR" w:cs="Times New Roman CYR"/>
                <w:sz w:val="20"/>
                <w:szCs w:val="20"/>
              </w:rPr>
              <w:t>внаслiдок</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вiдчуєення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усiх</w:t>
            </w:r>
            <w:proofErr w:type="spellEnd"/>
            <w:r>
              <w:rPr>
                <w:rFonts w:ascii="Times New Roman CYR" w:hAnsi="Times New Roman CYR" w:cs="Times New Roman CYR"/>
                <w:sz w:val="20"/>
                <w:szCs w:val="20"/>
              </w:rPr>
              <w:t xml:space="preserve"> належних  йому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у будь-який </w:t>
            </w:r>
            <w:proofErr w:type="spellStart"/>
            <w:r>
              <w:rPr>
                <w:rFonts w:ascii="Times New Roman CYR" w:hAnsi="Times New Roman CYR" w:cs="Times New Roman CYR"/>
                <w:sz w:val="20"/>
                <w:szCs w:val="20"/>
              </w:rPr>
              <w:t>спосiб</w:t>
            </w:r>
            <w:proofErr w:type="spellEnd"/>
            <w:r>
              <w:rPr>
                <w:rFonts w:ascii="Times New Roman CYR" w:hAnsi="Times New Roman CYR" w:cs="Times New Roman CYR"/>
                <w:sz w:val="20"/>
                <w:szCs w:val="20"/>
              </w:rPr>
              <w:t>;</w:t>
            </w:r>
          </w:p>
          <w:p w14:paraId="24382545"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е) використання переважного права на придбання додатково випущених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Товариства при приватному </w:t>
            </w:r>
            <w:proofErr w:type="spellStart"/>
            <w:r>
              <w:rPr>
                <w:rFonts w:ascii="Times New Roman CYR" w:hAnsi="Times New Roman CYR" w:cs="Times New Roman CYR"/>
                <w:sz w:val="20"/>
                <w:szCs w:val="20"/>
              </w:rPr>
              <w:t>розмiщеннi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w:t>
            </w:r>
          </w:p>
          <w:p w14:paraId="18FA9F36"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можуть отримувати </w:t>
            </w:r>
            <w:proofErr w:type="spellStart"/>
            <w:r>
              <w:rPr>
                <w:rFonts w:ascii="Times New Roman CYR" w:hAnsi="Times New Roman CYR" w:cs="Times New Roman CYR"/>
                <w:sz w:val="20"/>
                <w:szCs w:val="20"/>
              </w:rPr>
              <w:t>iнформацiю</w:t>
            </w:r>
            <w:proofErr w:type="spellEnd"/>
            <w:r>
              <w:rPr>
                <w:rFonts w:ascii="Times New Roman CYR" w:hAnsi="Times New Roman CYR" w:cs="Times New Roman CYR"/>
                <w:sz w:val="20"/>
                <w:szCs w:val="20"/>
              </w:rPr>
              <w:t xml:space="preserve"> про </w:t>
            </w:r>
            <w:proofErr w:type="spellStart"/>
            <w:r>
              <w:rPr>
                <w:rFonts w:ascii="Times New Roman CYR" w:hAnsi="Times New Roman CYR" w:cs="Times New Roman CYR"/>
                <w:sz w:val="20"/>
                <w:szCs w:val="20"/>
              </w:rPr>
              <w:t>дiяльнiсть</w:t>
            </w:r>
            <w:proofErr w:type="spellEnd"/>
            <w:r>
              <w:rPr>
                <w:rFonts w:ascii="Times New Roman CYR" w:hAnsi="Times New Roman CYR" w:cs="Times New Roman CYR"/>
                <w:sz w:val="20"/>
                <w:szCs w:val="20"/>
              </w:rPr>
              <w:t xml:space="preserve"> Товариства в </w:t>
            </w:r>
            <w:proofErr w:type="spellStart"/>
            <w:r>
              <w:rPr>
                <w:rFonts w:ascii="Times New Roman CYR" w:hAnsi="Times New Roman CYR" w:cs="Times New Roman CYR"/>
                <w:sz w:val="20"/>
                <w:szCs w:val="20"/>
              </w:rPr>
              <w:t>обсязi</w:t>
            </w:r>
            <w:proofErr w:type="spellEnd"/>
            <w:r>
              <w:rPr>
                <w:rFonts w:ascii="Times New Roman CYR" w:hAnsi="Times New Roman CYR" w:cs="Times New Roman CYR"/>
                <w:sz w:val="20"/>
                <w:szCs w:val="20"/>
              </w:rPr>
              <w:t xml:space="preserve"> i в порядку, безпосередньо передбаченими чинним законодавством. Додаткову </w:t>
            </w:r>
            <w:proofErr w:type="spellStart"/>
            <w:r>
              <w:rPr>
                <w:rFonts w:ascii="Times New Roman CYR" w:hAnsi="Times New Roman CYR" w:cs="Times New Roman CYR"/>
                <w:sz w:val="20"/>
                <w:szCs w:val="20"/>
              </w:rPr>
              <w:t>iнформацiю</w:t>
            </w:r>
            <w:proofErr w:type="spellEnd"/>
            <w:r>
              <w:rPr>
                <w:rFonts w:ascii="Times New Roman CYR" w:hAnsi="Times New Roman CYR" w:cs="Times New Roman CYR"/>
                <w:sz w:val="20"/>
                <w:szCs w:val="20"/>
              </w:rPr>
              <w:t xml:space="preserve"> про </w:t>
            </w:r>
            <w:proofErr w:type="spellStart"/>
            <w:r>
              <w:rPr>
                <w:rFonts w:ascii="Times New Roman CYR" w:hAnsi="Times New Roman CYR" w:cs="Times New Roman CYR"/>
                <w:sz w:val="20"/>
                <w:szCs w:val="20"/>
              </w:rPr>
              <w:t>дiяльнiсть</w:t>
            </w:r>
            <w:proofErr w:type="spellEnd"/>
            <w:r>
              <w:rPr>
                <w:rFonts w:ascii="Times New Roman CYR" w:hAnsi="Times New Roman CYR" w:cs="Times New Roman CYR"/>
                <w:sz w:val="20"/>
                <w:szCs w:val="20"/>
              </w:rPr>
              <w:t xml:space="preserve"> Товариства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можуть отримати </w:t>
            </w:r>
            <w:proofErr w:type="spellStart"/>
            <w:r>
              <w:rPr>
                <w:rFonts w:ascii="Times New Roman CYR" w:hAnsi="Times New Roman CYR" w:cs="Times New Roman CYR"/>
                <w:sz w:val="20"/>
                <w:szCs w:val="20"/>
              </w:rPr>
              <w:t>тiльки</w:t>
            </w:r>
            <w:proofErr w:type="spellEnd"/>
            <w:r>
              <w:rPr>
                <w:rFonts w:ascii="Times New Roman CYR" w:hAnsi="Times New Roman CYR" w:cs="Times New Roman CYR"/>
                <w:sz w:val="20"/>
                <w:szCs w:val="20"/>
              </w:rPr>
              <w:t xml:space="preserve"> за згодою Наглядової ради Товариства.</w:t>
            </w:r>
          </w:p>
          <w:p w14:paraId="61BA979B"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Згiдно</w:t>
            </w:r>
            <w:proofErr w:type="spellEnd"/>
            <w:r>
              <w:rPr>
                <w:rFonts w:ascii="Times New Roman CYR" w:hAnsi="Times New Roman CYR" w:cs="Times New Roman CYR"/>
                <w:sz w:val="20"/>
                <w:szCs w:val="20"/>
              </w:rPr>
              <w:t xml:space="preserve"> п. 4.4. Статуту товариства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Товариства </w:t>
            </w:r>
            <w:proofErr w:type="spellStart"/>
            <w:r>
              <w:rPr>
                <w:rFonts w:ascii="Times New Roman CYR" w:hAnsi="Times New Roman CYR" w:cs="Times New Roman CYR"/>
                <w:sz w:val="20"/>
                <w:szCs w:val="20"/>
              </w:rPr>
              <w:t>зобов'язанi</w:t>
            </w:r>
            <w:proofErr w:type="spellEnd"/>
            <w:r>
              <w:rPr>
                <w:rFonts w:ascii="Times New Roman CYR" w:hAnsi="Times New Roman CYR" w:cs="Times New Roman CYR"/>
                <w:sz w:val="20"/>
                <w:szCs w:val="20"/>
              </w:rPr>
              <w:t>:</w:t>
            </w:r>
          </w:p>
          <w:p w14:paraId="4E570FF7"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 дотримуватися Статуту,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внутрiшнiх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документiв</w:t>
            </w:r>
            <w:proofErr w:type="spellEnd"/>
            <w:r>
              <w:rPr>
                <w:rFonts w:ascii="Times New Roman CYR" w:hAnsi="Times New Roman CYR" w:cs="Times New Roman CYR"/>
                <w:sz w:val="20"/>
                <w:szCs w:val="20"/>
              </w:rPr>
              <w:t xml:space="preserve"> Товариства; </w:t>
            </w:r>
          </w:p>
          <w:p w14:paraId="7D0C5DD4"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 виконувати </w:t>
            </w:r>
            <w:proofErr w:type="spellStart"/>
            <w:r>
              <w:rPr>
                <w:rFonts w:ascii="Times New Roman CYR" w:hAnsi="Times New Roman CYR" w:cs="Times New Roman CYR"/>
                <w:sz w:val="20"/>
                <w:szCs w:val="20"/>
              </w:rPr>
              <w:t>рiшення</w:t>
            </w:r>
            <w:proofErr w:type="spellEnd"/>
            <w:r>
              <w:rPr>
                <w:rFonts w:ascii="Times New Roman CYR" w:hAnsi="Times New Roman CYR" w:cs="Times New Roman CYR"/>
                <w:sz w:val="20"/>
                <w:szCs w:val="20"/>
              </w:rPr>
              <w:t xml:space="preserve"> Загальних </w:t>
            </w:r>
            <w:proofErr w:type="spellStart"/>
            <w:r>
              <w:rPr>
                <w:rFonts w:ascii="Times New Roman CYR" w:hAnsi="Times New Roman CYR" w:cs="Times New Roman CYR"/>
                <w:sz w:val="20"/>
                <w:szCs w:val="20"/>
              </w:rPr>
              <w:t>зборiв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органiв</w:t>
            </w:r>
            <w:proofErr w:type="spellEnd"/>
            <w:r>
              <w:rPr>
                <w:rFonts w:ascii="Times New Roman CYR" w:hAnsi="Times New Roman CYR" w:cs="Times New Roman CYR"/>
                <w:sz w:val="20"/>
                <w:szCs w:val="20"/>
              </w:rPr>
              <w:t xml:space="preserve"> Товариства; </w:t>
            </w:r>
          </w:p>
          <w:p w14:paraId="5E788BD2"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 виконувати свої зобов'язання перед Товариством, у тому </w:t>
            </w:r>
            <w:proofErr w:type="spellStart"/>
            <w:r>
              <w:rPr>
                <w:rFonts w:ascii="Times New Roman CYR" w:hAnsi="Times New Roman CYR" w:cs="Times New Roman CYR"/>
                <w:sz w:val="20"/>
                <w:szCs w:val="20"/>
              </w:rPr>
              <w:t>числi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пов'язанi</w:t>
            </w:r>
            <w:proofErr w:type="spellEnd"/>
            <w:r>
              <w:rPr>
                <w:rFonts w:ascii="Times New Roman CYR" w:hAnsi="Times New Roman CYR" w:cs="Times New Roman CYR"/>
                <w:sz w:val="20"/>
                <w:szCs w:val="20"/>
              </w:rPr>
              <w:t xml:space="preserve"> з майновою участю; </w:t>
            </w:r>
          </w:p>
          <w:p w14:paraId="5198D03A"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 не розголошувати </w:t>
            </w:r>
            <w:proofErr w:type="spellStart"/>
            <w:r>
              <w:rPr>
                <w:rFonts w:ascii="Times New Roman CYR" w:hAnsi="Times New Roman CYR" w:cs="Times New Roman CYR"/>
                <w:sz w:val="20"/>
                <w:szCs w:val="20"/>
              </w:rPr>
              <w:t>комерцiйну</w:t>
            </w:r>
            <w:proofErr w:type="spellEnd"/>
            <w:r>
              <w:rPr>
                <w:rFonts w:ascii="Times New Roman CYR" w:hAnsi="Times New Roman CYR" w:cs="Times New Roman CYR"/>
                <w:sz w:val="20"/>
                <w:szCs w:val="20"/>
              </w:rPr>
              <w:t xml:space="preserve"> таємницю та </w:t>
            </w:r>
            <w:proofErr w:type="spellStart"/>
            <w:r>
              <w:rPr>
                <w:rFonts w:ascii="Times New Roman CYR" w:hAnsi="Times New Roman CYR" w:cs="Times New Roman CYR"/>
                <w:sz w:val="20"/>
                <w:szCs w:val="20"/>
              </w:rPr>
              <w:t>конфiденцiйну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iнформацiю</w:t>
            </w:r>
            <w:proofErr w:type="spellEnd"/>
            <w:r>
              <w:rPr>
                <w:rFonts w:ascii="Times New Roman CYR" w:hAnsi="Times New Roman CYR" w:cs="Times New Roman CYR"/>
                <w:sz w:val="20"/>
                <w:szCs w:val="20"/>
              </w:rPr>
              <w:t xml:space="preserve"> про </w:t>
            </w:r>
            <w:proofErr w:type="spellStart"/>
            <w:r>
              <w:rPr>
                <w:rFonts w:ascii="Times New Roman CYR" w:hAnsi="Times New Roman CYR" w:cs="Times New Roman CYR"/>
                <w:sz w:val="20"/>
                <w:szCs w:val="20"/>
              </w:rPr>
              <w:t>дiяльнiсть</w:t>
            </w:r>
            <w:proofErr w:type="spellEnd"/>
            <w:r>
              <w:rPr>
                <w:rFonts w:ascii="Times New Roman CYR" w:hAnsi="Times New Roman CYR" w:cs="Times New Roman CYR"/>
                <w:sz w:val="20"/>
                <w:szCs w:val="20"/>
              </w:rPr>
              <w:t xml:space="preserve"> Товариства;</w:t>
            </w:r>
          </w:p>
          <w:p w14:paraId="6E793236"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 своєчасно </w:t>
            </w:r>
            <w:proofErr w:type="spellStart"/>
            <w:r>
              <w:rPr>
                <w:rFonts w:ascii="Times New Roman CYR" w:hAnsi="Times New Roman CYR" w:cs="Times New Roman CYR"/>
                <w:sz w:val="20"/>
                <w:szCs w:val="20"/>
              </w:rPr>
              <w:t>повiдомляти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зберiгача</w:t>
            </w:r>
            <w:proofErr w:type="spellEnd"/>
            <w:r>
              <w:rPr>
                <w:rFonts w:ascii="Times New Roman CYR" w:hAnsi="Times New Roman CYR" w:cs="Times New Roman CYR"/>
                <w:sz w:val="20"/>
                <w:szCs w:val="20"/>
              </w:rPr>
              <w:t xml:space="preserve"> про </w:t>
            </w:r>
            <w:proofErr w:type="spellStart"/>
            <w:r>
              <w:rPr>
                <w:rFonts w:ascii="Times New Roman CYR" w:hAnsi="Times New Roman CYR" w:cs="Times New Roman CYR"/>
                <w:sz w:val="20"/>
                <w:szCs w:val="20"/>
              </w:rPr>
              <w:t>змiну</w:t>
            </w:r>
            <w:proofErr w:type="spellEnd"/>
            <w:r>
              <w:rPr>
                <w:rFonts w:ascii="Times New Roman CYR" w:hAnsi="Times New Roman CYR" w:cs="Times New Roman CYR"/>
                <w:sz w:val="20"/>
                <w:szCs w:val="20"/>
              </w:rPr>
              <w:t xml:space="preserve"> адреси та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даних, </w:t>
            </w:r>
            <w:proofErr w:type="spellStart"/>
            <w:r>
              <w:rPr>
                <w:rFonts w:ascii="Times New Roman CYR" w:hAnsi="Times New Roman CYR" w:cs="Times New Roman CYR"/>
                <w:sz w:val="20"/>
                <w:szCs w:val="20"/>
              </w:rPr>
              <w:t>якi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визначенi</w:t>
            </w:r>
            <w:proofErr w:type="spellEnd"/>
            <w:r>
              <w:rPr>
                <w:rFonts w:ascii="Times New Roman CYR" w:hAnsi="Times New Roman CYR" w:cs="Times New Roman CYR"/>
                <w:sz w:val="20"/>
                <w:szCs w:val="20"/>
              </w:rPr>
              <w:t xml:space="preserve"> чинним законодавством, </w:t>
            </w:r>
            <w:proofErr w:type="spellStart"/>
            <w:r>
              <w:rPr>
                <w:rFonts w:ascii="Times New Roman CYR" w:hAnsi="Times New Roman CYR" w:cs="Times New Roman CYR"/>
                <w:sz w:val="20"/>
                <w:szCs w:val="20"/>
              </w:rPr>
              <w:t>необхiдних</w:t>
            </w:r>
            <w:proofErr w:type="spellEnd"/>
            <w:r>
              <w:rPr>
                <w:rFonts w:ascii="Times New Roman CYR" w:hAnsi="Times New Roman CYR" w:cs="Times New Roman CYR"/>
                <w:sz w:val="20"/>
                <w:szCs w:val="20"/>
              </w:rPr>
              <w:t xml:space="preserve"> для </w:t>
            </w:r>
            <w:proofErr w:type="spellStart"/>
            <w:r>
              <w:rPr>
                <w:rFonts w:ascii="Times New Roman CYR" w:hAnsi="Times New Roman CYR" w:cs="Times New Roman CYR"/>
                <w:sz w:val="20"/>
                <w:szCs w:val="20"/>
              </w:rPr>
              <w:t>iдентифiкацiї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Товариства;</w:t>
            </w:r>
          </w:p>
          <w:p w14:paraId="3A882619"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 виконувати </w:t>
            </w:r>
            <w:proofErr w:type="spellStart"/>
            <w:r>
              <w:rPr>
                <w:rFonts w:ascii="Times New Roman CYR" w:hAnsi="Times New Roman CYR" w:cs="Times New Roman CYR"/>
                <w:sz w:val="20"/>
                <w:szCs w:val="20"/>
              </w:rPr>
              <w:t>iншi</w:t>
            </w:r>
            <w:proofErr w:type="spellEnd"/>
            <w:r>
              <w:rPr>
                <w:rFonts w:ascii="Times New Roman CYR" w:hAnsi="Times New Roman CYR" w:cs="Times New Roman CYR"/>
                <w:sz w:val="20"/>
                <w:szCs w:val="20"/>
              </w:rPr>
              <w:t xml:space="preserve"> обов'язки, якщо це передбачено чинним законодавством України</w:t>
            </w:r>
          </w:p>
          <w:p w14:paraId="142A56E4" w14:textId="77777777" w:rsidR="00D9683C" w:rsidRDefault="00D9683C">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14:paraId="37541915" w14:textId="77777777" w:rsidR="00D9683C" w:rsidRDefault="00B825C3">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Публiчна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пропозицiя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вiдсутня</w:t>
            </w:r>
            <w:proofErr w:type="spellEnd"/>
          </w:p>
        </w:tc>
      </w:tr>
      <w:tr w:rsidR="00D9683C" w14:paraId="0F674068" w14:textId="77777777" w:rsidTr="00D6007E">
        <w:trPr>
          <w:trHeight w:val="300"/>
        </w:trPr>
        <w:tc>
          <w:tcPr>
            <w:tcW w:w="14856" w:type="dxa"/>
            <w:gridSpan w:val="5"/>
            <w:tcBorders>
              <w:top w:val="single" w:sz="6" w:space="0" w:color="auto"/>
              <w:bottom w:val="single" w:sz="6" w:space="0" w:color="auto"/>
            </w:tcBorders>
            <w:vAlign w:val="center"/>
          </w:tcPr>
          <w:p w14:paraId="7E2292D0"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D9683C" w14:paraId="3CDD141C" w14:textId="77777777" w:rsidTr="00D6007E">
        <w:trPr>
          <w:trHeight w:val="300"/>
        </w:trPr>
        <w:tc>
          <w:tcPr>
            <w:tcW w:w="14856" w:type="dxa"/>
            <w:gridSpan w:val="5"/>
            <w:tcBorders>
              <w:top w:val="single" w:sz="6" w:space="0" w:color="auto"/>
              <w:bottom w:val="single" w:sz="6" w:space="0" w:color="auto"/>
            </w:tcBorders>
            <w:vAlign w:val="center"/>
          </w:tcPr>
          <w:p w14:paraId="071E9F9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Цiннi</w:t>
            </w:r>
            <w:proofErr w:type="spellEnd"/>
            <w:r>
              <w:rPr>
                <w:rFonts w:ascii="Times New Roman CYR" w:hAnsi="Times New Roman CYR" w:cs="Times New Roman CYR"/>
                <w:sz w:val="20"/>
                <w:szCs w:val="20"/>
              </w:rPr>
              <w:t xml:space="preserve"> папери, </w:t>
            </w:r>
            <w:proofErr w:type="spellStart"/>
            <w:r>
              <w:rPr>
                <w:rFonts w:ascii="Times New Roman CYR" w:hAnsi="Times New Roman CYR" w:cs="Times New Roman CYR"/>
                <w:sz w:val="20"/>
                <w:szCs w:val="20"/>
              </w:rPr>
              <w:t>якi</w:t>
            </w:r>
            <w:proofErr w:type="spellEnd"/>
            <w:r>
              <w:rPr>
                <w:rFonts w:ascii="Times New Roman CYR" w:hAnsi="Times New Roman CYR" w:cs="Times New Roman CYR"/>
                <w:sz w:val="20"/>
                <w:szCs w:val="20"/>
              </w:rPr>
              <w:t xml:space="preserve"> б надавали </w:t>
            </w:r>
            <w:proofErr w:type="spellStart"/>
            <w:r>
              <w:rPr>
                <w:rFonts w:ascii="Times New Roman CYR" w:hAnsi="Times New Roman CYR" w:cs="Times New Roman CYR"/>
                <w:sz w:val="20"/>
                <w:szCs w:val="20"/>
              </w:rPr>
              <w:t>додатковi</w:t>
            </w:r>
            <w:proofErr w:type="spellEnd"/>
            <w:r>
              <w:rPr>
                <w:rFonts w:ascii="Times New Roman CYR" w:hAnsi="Times New Roman CYR" w:cs="Times New Roman CYR"/>
                <w:sz w:val="20"/>
                <w:szCs w:val="20"/>
              </w:rPr>
              <w:t xml:space="preserve"> права не випускалися</w:t>
            </w:r>
          </w:p>
        </w:tc>
      </w:tr>
    </w:tbl>
    <w:p w14:paraId="08594F1E" w14:textId="77777777" w:rsidR="00D9683C" w:rsidRDefault="00D9683C">
      <w:pPr>
        <w:widowControl w:val="0"/>
        <w:autoSpaceDE w:val="0"/>
        <w:autoSpaceDN w:val="0"/>
        <w:adjustRightInd w:val="0"/>
        <w:spacing w:after="0" w:line="240" w:lineRule="auto"/>
        <w:rPr>
          <w:rFonts w:ascii="Times New Roman CYR" w:hAnsi="Times New Roman CYR" w:cs="Times New Roman CYR"/>
          <w:sz w:val="20"/>
          <w:szCs w:val="20"/>
        </w:rPr>
        <w:sectPr w:rsidR="00D9683C">
          <w:pgSz w:w="16838" w:h="11906" w:orient="landscape"/>
          <w:pgMar w:top="850" w:right="850" w:bottom="850" w:left="1400" w:header="708" w:footer="708" w:gutter="0"/>
          <w:cols w:space="720"/>
          <w:noEndnote/>
        </w:sectPr>
      </w:pPr>
    </w:p>
    <w:p w14:paraId="653CD65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14:paraId="69F69F8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D9683C" w14:paraId="447668F2" w14:textId="77777777">
        <w:trPr>
          <w:trHeight w:val="200"/>
        </w:trPr>
        <w:tc>
          <w:tcPr>
            <w:tcW w:w="1250" w:type="dxa"/>
            <w:tcBorders>
              <w:top w:val="single" w:sz="6" w:space="0" w:color="auto"/>
              <w:bottom w:val="single" w:sz="6" w:space="0" w:color="auto"/>
              <w:right w:val="single" w:sz="6" w:space="0" w:color="auto"/>
            </w:tcBorders>
            <w:vAlign w:val="center"/>
          </w:tcPr>
          <w:p w14:paraId="3553613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5AC5BDB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14:paraId="6F0C18E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14:paraId="3E2446A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14:paraId="10B88FA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14:paraId="136BB89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2696025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63E4193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40A7745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7327445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D9683C" w14:paraId="6CF2D91E" w14:textId="77777777">
        <w:trPr>
          <w:trHeight w:val="200"/>
        </w:trPr>
        <w:tc>
          <w:tcPr>
            <w:tcW w:w="1250" w:type="dxa"/>
            <w:tcBorders>
              <w:top w:val="single" w:sz="6" w:space="0" w:color="auto"/>
              <w:bottom w:val="single" w:sz="6" w:space="0" w:color="auto"/>
              <w:right w:val="single" w:sz="6" w:space="0" w:color="auto"/>
            </w:tcBorders>
            <w:vAlign w:val="center"/>
          </w:tcPr>
          <w:p w14:paraId="0DA4D89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14:paraId="0815058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14:paraId="2982A1A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14:paraId="13805CB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14:paraId="3E70775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14:paraId="7B9E652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069B2CE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0A16B2D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23D7FE4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3041F22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D9683C" w14:paraId="76B25FEC" w14:textId="77777777">
        <w:trPr>
          <w:trHeight w:val="200"/>
        </w:trPr>
        <w:tc>
          <w:tcPr>
            <w:tcW w:w="1250" w:type="dxa"/>
            <w:tcBorders>
              <w:top w:val="single" w:sz="6" w:space="0" w:color="auto"/>
              <w:bottom w:val="single" w:sz="6" w:space="0" w:color="auto"/>
              <w:right w:val="single" w:sz="6" w:space="0" w:color="auto"/>
            </w:tcBorders>
          </w:tcPr>
          <w:p w14:paraId="3B803AC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06.09.1999</w:t>
            </w:r>
          </w:p>
        </w:tc>
        <w:tc>
          <w:tcPr>
            <w:tcW w:w="1350" w:type="dxa"/>
            <w:tcBorders>
              <w:top w:val="single" w:sz="6" w:space="0" w:color="auto"/>
              <w:left w:val="single" w:sz="6" w:space="0" w:color="auto"/>
              <w:bottom w:val="single" w:sz="6" w:space="0" w:color="auto"/>
              <w:right w:val="single" w:sz="6" w:space="0" w:color="auto"/>
            </w:tcBorders>
          </w:tcPr>
          <w:p w14:paraId="415BA6E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190/24/1/99</w:t>
            </w:r>
          </w:p>
        </w:tc>
        <w:tc>
          <w:tcPr>
            <w:tcW w:w="2400" w:type="dxa"/>
            <w:tcBorders>
              <w:top w:val="single" w:sz="6" w:space="0" w:color="auto"/>
              <w:left w:val="single" w:sz="6" w:space="0" w:color="auto"/>
              <w:bottom w:val="single" w:sz="6" w:space="0" w:color="auto"/>
              <w:right w:val="single" w:sz="6" w:space="0" w:color="auto"/>
            </w:tcBorders>
          </w:tcPr>
          <w:p w14:paraId="741ED81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Центральний </w:t>
            </w:r>
            <w:proofErr w:type="spellStart"/>
            <w:r>
              <w:rPr>
                <w:rFonts w:ascii="Times New Roman CYR" w:hAnsi="Times New Roman CYR" w:cs="Times New Roman CYR"/>
              </w:rPr>
              <w:t>територiальний</w:t>
            </w:r>
            <w:proofErr w:type="spellEnd"/>
            <w:r>
              <w:rPr>
                <w:rFonts w:ascii="Times New Roman CYR" w:hAnsi="Times New Roman CYR" w:cs="Times New Roman CYR"/>
              </w:rPr>
              <w:t xml:space="preserve"> департамент НКЦПФР</w:t>
            </w:r>
          </w:p>
        </w:tc>
        <w:tc>
          <w:tcPr>
            <w:tcW w:w="1700" w:type="dxa"/>
            <w:tcBorders>
              <w:top w:val="single" w:sz="6" w:space="0" w:color="auto"/>
              <w:left w:val="single" w:sz="6" w:space="0" w:color="auto"/>
              <w:bottom w:val="single" w:sz="6" w:space="0" w:color="auto"/>
              <w:right w:val="single" w:sz="6" w:space="0" w:color="auto"/>
            </w:tcBorders>
          </w:tcPr>
          <w:p w14:paraId="5E55B57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UA4000097000</w:t>
            </w:r>
          </w:p>
        </w:tc>
        <w:tc>
          <w:tcPr>
            <w:tcW w:w="1500" w:type="dxa"/>
            <w:tcBorders>
              <w:top w:val="single" w:sz="6" w:space="0" w:color="auto"/>
              <w:left w:val="single" w:sz="6" w:space="0" w:color="auto"/>
              <w:bottom w:val="single" w:sz="6" w:space="0" w:color="auto"/>
              <w:right w:val="single" w:sz="6" w:space="0" w:color="auto"/>
            </w:tcBorders>
          </w:tcPr>
          <w:p w14:paraId="191F637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643849F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14:paraId="5E79576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right w:val="single" w:sz="6" w:space="0" w:color="auto"/>
            </w:tcBorders>
          </w:tcPr>
          <w:p w14:paraId="7019D9E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21 120</w:t>
            </w:r>
          </w:p>
        </w:tc>
        <w:tc>
          <w:tcPr>
            <w:tcW w:w="1400" w:type="dxa"/>
            <w:tcBorders>
              <w:top w:val="single" w:sz="6" w:space="0" w:color="auto"/>
              <w:left w:val="single" w:sz="6" w:space="0" w:color="auto"/>
              <w:bottom w:val="single" w:sz="6" w:space="0" w:color="auto"/>
              <w:right w:val="single" w:sz="6" w:space="0" w:color="auto"/>
            </w:tcBorders>
          </w:tcPr>
          <w:p w14:paraId="2AC8B56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84 480</w:t>
            </w:r>
          </w:p>
        </w:tc>
        <w:tc>
          <w:tcPr>
            <w:tcW w:w="1400" w:type="dxa"/>
            <w:tcBorders>
              <w:top w:val="single" w:sz="6" w:space="0" w:color="auto"/>
              <w:left w:val="single" w:sz="6" w:space="0" w:color="auto"/>
              <w:bottom w:val="single" w:sz="6" w:space="0" w:color="auto"/>
            </w:tcBorders>
          </w:tcPr>
          <w:p w14:paraId="70E4057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D9683C" w14:paraId="6E2C3C8A" w14:textId="77777777">
        <w:trPr>
          <w:trHeight w:val="200"/>
        </w:trPr>
        <w:tc>
          <w:tcPr>
            <w:tcW w:w="1250" w:type="dxa"/>
            <w:tcBorders>
              <w:top w:val="single" w:sz="6" w:space="0" w:color="auto"/>
              <w:bottom w:val="single" w:sz="6" w:space="0" w:color="auto"/>
              <w:right w:val="single" w:sz="6" w:space="0" w:color="auto"/>
            </w:tcBorders>
            <w:vAlign w:val="center"/>
          </w:tcPr>
          <w:p w14:paraId="3416DBD8"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6BFCB1B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Вiдбувається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торгiвля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паперами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внутрiшньому</w:t>
            </w:r>
            <w:proofErr w:type="spellEnd"/>
            <w:r>
              <w:rPr>
                <w:rFonts w:ascii="Times New Roman CYR" w:hAnsi="Times New Roman CYR" w:cs="Times New Roman CYR"/>
              </w:rPr>
              <w:t xml:space="preserve"> ринку (протягом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року </w:t>
            </w:r>
            <w:proofErr w:type="spellStart"/>
            <w:r>
              <w:rPr>
                <w:rFonts w:ascii="Times New Roman CYR" w:hAnsi="Times New Roman CYR" w:cs="Times New Roman CYR"/>
              </w:rPr>
              <w:t>фактiв</w:t>
            </w:r>
            <w:proofErr w:type="spellEnd"/>
            <w:r>
              <w:rPr>
                <w:rFonts w:ascii="Times New Roman CYR" w:hAnsi="Times New Roman CYR" w:cs="Times New Roman CYR"/>
              </w:rPr>
              <w:t xml:space="preserve"> не виявлено). </w:t>
            </w:r>
            <w:proofErr w:type="spellStart"/>
            <w:r>
              <w:rPr>
                <w:rFonts w:ascii="Times New Roman CYR" w:hAnsi="Times New Roman CYR" w:cs="Times New Roman CYR"/>
              </w:rPr>
              <w:t>Iнформацiя</w:t>
            </w:r>
            <w:proofErr w:type="spellEnd"/>
            <w:r>
              <w:rPr>
                <w:rFonts w:ascii="Times New Roman CYR" w:hAnsi="Times New Roman CYR" w:cs="Times New Roman CYR"/>
              </w:rPr>
              <w:t xml:space="preserve"> щодо </w:t>
            </w:r>
            <w:proofErr w:type="spellStart"/>
            <w:r>
              <w:rPr>
                <w:rFonts w:ascii="Times New Roman CYR" w:hAnsi="Times New Roman CYR" w:cs="Times New Roman CYR"/>
              </w:rPr>
              <w:t>торгiвлi</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паперами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зовнiшних</w:t>
            </w:r>
            <w:proofErr w:type="spellEnd"/>
            <w:r>
              <w:rPr>
                <w:rFonts w:ascii="Times New Roman CYR" w:hAnsi="Times New Roman CYR" w:cs="Times New Roman CYR"/>
              </w:rPr>
              <w:t xml:space="preserve"> ринках </w:t>
            </w:r>
            <w:proofErr w:type="spellStart"/>
            <w:r>
              <w:rPr>
                <w:rFonts w:ascii="Times New Roman CYR" w:hAnsi="Times New Roman CYR" w:cs="Times New Roman CYR"/>
              </w:rPr>
              <w:t>вiдсутня</w:t>
            </w:r>
            <w:proofErr w:type="spellEnd"/>
            <w:r>
              <w:rPr>
                <w:rFonts w:ascii="Times New Roman CYR" w:hAnsi="Times New Roman CYR" w:cs="Times New Roman CYR"/>
              </w:rPr>
              <w:t xml:space="preserve">. Факти </w:t>
            </w:r>
            <w:proofErr w:type="spellStart"/>
            <w:r>
              <w:rPr>
                <w:rFonts w:ascii="Times New Roman CYR" w:hAnsi="Times New Roman CYR" w:cs="Times New Roman CYR"/>
              </w:rPr>
              <w:t>лiстингу</w:t>
            </w:r>
            <w:proofErr w:type="spellEnd"/>
            <w:r>
              <w:rPr>
                <w:rFonts w:ascii="Times New Roman CYR" w:hAnsi="Times New Roman CYR" w:cs="Times New Roman CYR"/>
              </w:rPr>
              <w:t xml:space="preserve"> i </w:t>
            </w:r>
            <w:proofErr w:type="spellStart"/>
            <w:r>
              <w:rPr>
                <w:rFonts w:ascii="Times New Roman CYR" w:hAnsi="Times New Roman CYR" w:cs="Times New Roman CYR"/>
              </w:rPr>
              <w:t>делiстингу</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Протягом року додаткова </w:t>
            </w:r>
            <w:proofErr w:type="spellStart"/>
            <w:r>
              <w:rPr>
                <w:rFonts w:ascii="Times New Roman CYR" w:hAnsi="Times New Roman CYR" w:cs="Times New Roman CYR"/>
              </w:rPr>
              <w:t>емiсiя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емiтентом</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здiйснювалась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було. Викуп/анулювання власних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вiдбувалося</w:t>
            </w:r>
            <w:proofErr w:type="spellEnd"/>
            <w:r>
              <w:rPr>
                <w:rFonts w:ascii="Times New Roman CYR" w:hAnsi="Times New Roman CYR" w:cs="Times New Roman CYR"/>
              </w:rPr>
              <w:t xml:space="preserve">. </w:t>
            </w:r>
          </w:p>
          <w:p w14:paraId="583B189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 зв'язку </w:t>
            </w:r>
            <w:proofErr w:type="spellStart"/>
            <w:r>
              <w:rPr>
                <w:rFonts w:ascii="Times New Roman CYR" w:hAnsi="Times New Roman CYR" w:cs="Times New Roman CYR"/>
              </w:rPr>
              <w:t>зi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змiною</w:t>
            </w:r>
            <w:proofErr w:type="spellEnd"/>
            <w:r>
              <w:rPr>
                <w:rFonts w:ascii="Times New Roman CYR" w:hAnsi="Times New Roman CYR" w:cs="Times New Roman CYR"/>
              </w:rPr>
              <w:t xml:space="preserve"> найменування товариства 08.05.2012 Центральним </w:t>
            </w:r>
            <w:proofErr w:type="spellStart"/>
            <w:r>
              <w:rPr>
                <w:rFonts w:ascii="Times New Roman CYR" w:hAnsi="Times New Roman CYR" w:cs="Times New Roman CYR"/>
              </w:rPr>
              <w:t>територiальним</w:t>
            </w:r>
            <w:proofErr w:type="spellEnd"/>
            <w:r>
              <w:rPr>
                <w:rFonts w:ascii="Times New Roman CYR" w:hAnsi="Times New Roman CYR" w:cs="Times New Roman CYR"/>
              </w:rPr>
              <w:t xml:space="preserve"> департаментом НКЦПФР </w:t>
            </w:r>
            <w:proofErr w:type="spellStart"/>
            <w:r>
              <w:rPr>
                <w:rFonts w:ascii="Times New Roman CYR" w:hAnsi="Times New Roman CYR" w:cs="Times New Roman CYR"/>
              </w:rPr>
              <w:t>здiйснено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свiдоцтва</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w:t>
            </w:r>
          </w:p>
        </w:tc>
      </w:tr>
    </w:tbl>
    <w:p w14:paraId="321B5D7D"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p w14:paraId="5EDE58DA" w14:textId="77777777" w:rsidR="00D9683C" w:rsidRDefault="00D9683C">
      <w:pPr>
        <w:widowControl w:val="0"/>
        <w:autoSpaceDE w:val="0"/>
        <w:autoSpaceDN w:val="0"/>
        <w:adjustRightInd w:val="0"/>
        <w:spacing w:after="0" w:line="240" w:lineRule="auto"/>
        <w:rPr>
          <w:rFonts w:ascii="Times New Roman CYR" w:hAnsi="Times New Roman CYR" w:cs="Times New Roman CYR"/>
        </w:rPr>
        <w:sectPr w:rsidR="00D9683C">
          <w:pgSz w:w="16838" w:h="11906" w:orient="landscape"/>
          <w:pgMar w:top="850" w:right="850" w:bottom="850" w:left="1400" w:header="708" w:footer="708" w:gutter="0"/>
          <w:cols w:space="720"/>
          <w:noEndnote/>
        </w:sectPr>
      </w:pPr>
    </w:p>
    <w:p w14:paraId="1303983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14:paraId="0BF4050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D9683C" w14:paraId="04DB0645" w14:textId="77777777">
        <w:trPr>
          <w:trHeight w:val="300"/>
        </w:trPr>
        <w:tc>
          <w:tcPr>
            <w:tcW w:w="5962" w:type="dxa"/>
            <w:vMerge w:val="restart"/>
            <w:tcBorders>
              <w:top w:val="single" w:sz="6" w:space="0" w:color="auto"/>
              <w:bottom w:val="single" w:sz="6" w:space="0" w:color="auto"/>
              <w:right w:val="single" w:sz="6" w:space="0" w:color="auto"/>
            </w:tcBorders>
            <w:vAlign w:val="center"/>
          </w:tcPr>
          <w:p w14:paraId="2B70844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14:paraId="168E6E6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14:paraId="712D64F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14:paraId="7588315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D9683C" w14:paraId="27E026A9" w14:textId="77777777">
        <w:trPr>
          <w:trHeight w:val="300"/>
        </w:trPr>
        <w:tc>
          <w:tcPr>
            <w:tcW w:w="5962" w:type="dxa"/>
            <w:vMerge/>
            <w:tcBorders>
              <w:top w:val="single" w:sz="6" w:space="0" w:color="auto"/>
              <w:bottom w:val="single" w:sz="6" w:space="0" w:color="auto"/>
              <w:right w:val="single" w:sz="6" w:space="0" w:color="auto"/>
            </w:tcBorders>
            <w:vAlign w:val="center"/>
          </w:tcPr>
          <w:p w14:paraId="618C492D"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14:paraId="5DE02175"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14:paraId="7A7064BC"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14:paraId="44D57B5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14:paraId="4CE9293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D9683C" w14:paraId="0E51FEB9" w14:textId="77777777">
        <w:trPr>
          <w:trHeight w:val="300"/>
        </w:trPr>
        <w:tc>
          <w:tcPr>
            <w:tcW w:w="5962" w:type="dxa"/>
            <w:tcBorders>
              <w:top w:val="single" w:sz="6" w:space="0" w:color="auto"/>
              <w:bottom w:val="single" w:sz="6" w:space="0" w:color="auto"/>
              <w:right w:val="single" w:sz="6" w:space="0" w:color="auto"/>
            </w:tcBorders>
            <w:vAlign w:val="center"/>
          </w:tcPr>
          <w:p w14:paraId="5D37F3E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14:paraId="46944B2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14:paraId="421391B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14:paraId="03C94FE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14:paraId="5D0B1C8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D9683C" w14:paraId="3202D656" w14:textId="77777777">
        <w:trPr>
          <w:trHeight w:val="300"/>
        </w:trPr>
        <w:tc>
          <w:tcPr>
            <w:tcW w:w="5962" w:type="dxa"/>
            <w:tcBorders>
              <w:top w:val="single" w:sz="6" w:space="0" w:color="auto"/>
              <w:bottom w:val="single" w:sz="6" w:space="0" w:color="auto"/>
              <w:right w:val="single" w:sz="6" w:space="0" w:color="auto"/>
            </w:tcBorders>
          </w:tcPr>
          <w:p w14:paraId="7AA5C1F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Глущенко </w:t>
            </w:r>
            <w:proofErr w:type="spellStart"/>
            <w:r>
              <w:rPr>
                <w:rFonts w:ascii="Times New Roman CYR" w:hAnsi="Times New Roman CYR" w:cs="Times New Roman CYR"/>
                <w:sz w:val="20"/>
                <w:szCs w:val="20"/>
              </w:rPr>
              <w:t>Олексiй</w:t>
            </w:r>
            <w:proofErr w:type="spellEnd"/>
            <w:r>
              <w:rPr>
                <w:rFonts w:ascii="Times New Roman CYR" w:hAnsi="Times New Roman CYR" w:cs="Times New Roman CYR"/>
                <w:sz w:val="20"/>
                <w:szCs w:val="20"/>
              </w:rPr>
              <w:t xml:space="preserve"> Миколайович</w:t>
            </w:r>
          </w:p>
        </w:tc>
        <w:tc>
          <w:tcPr>
            <w:tcW w:w="2500" w:type="dxa"/>
            <w:tcBorders>
              <w:top w:val="single" w:sz="6" w:space="0" w:color="auto"/>
              <w:left w:val="single" w:sz="6" w:space="0" w:color="auto"/>
              <w:bottom w:val="single" w:sz="6" w:space="0" w:color="auto"/>
              <w:right w:val="single" w:sz="6" w:space="0" w:color="auto"/>
            </w:tcBorders>
          </w:tcPr>
          <w:p w14:paraId="440F1AD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10 383</w:t>
            </w:r>
          </w:p>
        </w:tc>
        <w:tc>
          <w:tcPr>
            <w:tcW w:w="1500" w:type="dxa"/>
            <w:tcBorders>
              <w:top w:val="single" w:sz="6" w:space="0" w:color="auto"/>
              <w:left w:val="single" w:sz="6" w:space="0" w:color="auto"/>
              <w:bottom w:val="single" w:sz="6" w:space="0" w:color="auto"/>
              <w:right w:val="single" w:sz="6" w:space="0" w:color="auto"/>
            </w:tcBorders>
          </w:tcPr>
          <w:p w14:paraId="12866D2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49,1619</w:t>
            </w:r>
          </w:p>
        </w:tc>
        <w:tc>
          <w:tcPr>
            <w:tcW w:w="2500" w:type="dxa"/>
            <w:tcBorders>
              <w:top w:val="single" w:sz="6" w:space="0" w:color="auto"/>
              <w:left w:val="single" w:sz="6" w:space="0" w:color="auto"/>
              <w:bottom w:val="single" w:sz="6" w:space="0" w:color="auto"/>
              <w:right w:val="single" w:sz="6" w:space="0" w:color="auto"/>
            </w:tcBorders>
          </w:tcPr>
          <w:p w14:paraId="4A151A2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10 383</w:t>
            </w:r>
          </w:p>
        </w:tc>
        <w:tc>
          <w:tcPr>
            <w:tcW w:w="2621" w:type="dxa"/>
            <w:tcBorders>
              <w:top w:val="single" w:sz="6" w:space="0" w:color="auto"/>
              <w:left w:val="single" w:sz="6" w:space="0" w:color="auto"/>
              <w:bottom w:val="single" w:sz="6" w:space="0" w:color="auto"/>
            </w:tcBorders>
          </w:tcPr>
          <w:p w14:paraId="26980BA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D9683C" w14:paraId="6A7B1951" w14:textId="77777777">
        <w:trPr>
          <w:trHeight w:val="300"/>
        </w:trPr>
        <w:tc>
          <w:tcPr>
            <w:tcW w:w="5962" w:type="dxa"/>
            <w:tcBorders>
              <w:top w:val="single" w:sz="6" w:space="0" w:color="auto"/>
              <w:bottom w:val="single" w:sz="6" w:space="0" w:color="auto"/>
              <w:right w:val="single" w:sz="6" w:space="0" w:color="auto"/>
            </w:tcBorders>
          </w:tcPr>
          <w:p w14:paraId="31E5799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Майстренко </w:t>
            </w:r>
            <w:proofErr w:type="spellStart"/>
            <w:r>
              <w:rPr>
                <w:rFonts w:ascii="Times New Roman CYR" w:hAnsi="Times New Roman CYR" w:cs="Times New Roman CYR"/>
                <w:sz w:val="20"/>
                <w:szCs w:val="20"/>
              </w:rPr>
              <w:t>Вiктор</w:t>
            </w:r>
            <w:proofErr w:type="spellEnd"/>
            <w:r>
              <w:rPr>
                <w:rFonts w:ascii="Times New Roman CYR" w:hAnsi="Times New Roman CYR" w:cs="Times New Roman CYR"/>
                <w:sz w:val="20"/>
                <w:szCs w:val="20"/>
              </w:rPr>
              <w:t xml:space="preserve"> Петрович</w:t>
            </w:r>
          </w:p>
        </w:tc>
        <w:tc>
          <w:tcPr>
            <w:tcW w:w="2500" w:type="dxa"/>
            <w:tcBorders>
              <w:top w:val="single" w:sz="6" w:space="0" w:color="auto"/>
              <w:left w:val="single" w:sz="6" w:space="0" w:color="auto"/>
              <w:bottom w:val="single" w:sz="6" w:space="0" w:color="auto"/>
              <w:right w:val="single" w:sz="6" w:space="0" w:color="auto"/>
            </w:tcBorders>
          </w:tcPr>
          <w:p w14:paraId="4B7628E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129</w:t>
            </w:r>
          </w:p>
        </w:tc>
        <w:tc>
          <w:tcPr>
            <w:tcW w:w="1500" w:type="dxa"/>
            <w:tcBorders>
              <w:top w:val="single" w:sz="6" w:space="0" w:color="auto"/>
              <w:left w:val="single" w:sz="6" w:space="0" w:color="auto"/>
              <w:bottom w:val="single" w:sz="6" w:space="0" w:color="auto"/>
              <w:right w:val="single" w:sz="6" w:space="0" w:color="auto"/>
            </w:tcBorders>
          </w:tcPr>
          <w:p w14:paraId="0F0B6B8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0,6108</w:t>
            </w:r>
          </w:p>
        </w:tc>
        <w:tc>
          <w:tcPr>
            <w:tcW w:w="2500" w:type="dxa"/>
            <w:tcBorders>
              <w:top w:val="single" w:sz="6" w:space="0" w:color="auto"/>
              <w:left w:val="single" w:sz="6" w:space="0" w:color="auto"/>
              <w:bottom w:val="single" w:sz="6" w:space="0" w:color="auto"/>
              <w:right w:val="single" w:sz="6" w:space="0" w:color="auto"/>
            </w:tcBorders>
          </w:tcPr>
          <w:p w14:paraId="4429C6F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129</w:t>
            </w:r>
          </w:p>
        </w:tc>
        <w:tc>
          <w:tcPr>
            <w:tcW w:w="2621" w:type="dxa"/>
            <w:tcBorders>
              <w:top w:val="single" w:sz="6" w:space="0" w:color="auto"/>
              <w:left w:val="single" w:sz="6" w:space="0" w:color="auto"/>
              <w:bottom w:val="single" w:sz="6" w:space="0" w:color="auto"/>
            </w:tcBorders>
          </w:tcPr>
          <w:p w14:paraId="11C26A7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D9683C" w14:paraId="1761820B" w14:textId="77777777">
        <w:trPr>
          <w:trHeight w:val="300"/>
        </w:trPr>
        <w:tc>
          <w:tcPr>
            <w:tcW w:w="5962" w:type="dxa"/>
            <w:tcBorders>
              <w:top w:val="single" w:sz="6" w:space="0" w:color="auto"/>
              <w:bottom w:val="single" w:sz="6" w:space="0" w:color="auto"/>
              <w:right w:val="single" w:sz="6" w:space="0" w:color="auto"/>
            </w:tcBorders>
          </w:tcPr>
          <w:p w14:paraId="0F871A3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14:paraId="4D053EA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10 512</w:t>
            </w:r>
          </w:p>
        </w:tc>
        <w:tc>
          <w:tcPr>
            <w:tcW w:w="1500" w:type="dxa"/>
            <w:tcBorders>
              <w:top w:val="single" w:sz="6" w:space="0" w:color="auto"/>
              <w:left w:val="single" w:sz="6" w:space="0" w:color="auto"/>
              <w:bottom w:val="single" w:sz="6" w:space="0" w:color="auto"/>
              <w:right w:val="single" w:sz="6" w:space="0" w:color="auto"/>
            </w:tcBorders>
          </w:tcPr>
          <w:p w14:paraId="5D41F0A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49,7727</w:t>
            </w:r>
          </w:p>
        </w:tc>
        <w:tc>
          <w:tcPr>
            <w:tcW w:w="2500" w:type="dxa"/>
            <w:tcBorders>
              <w:top w:val="single" w:sz="6" w:space="0" w:color="auto"/>
              <w:left w:val="single" w:sz="6" w:space="0" w:color="auto"/>
              <w:bottom w:val="single" w:sz="6" w:space="0" w:color="auto"/>
              <w:right w:val="single" w:sz="6" w:space="0" w:color="auto"/>
            </w:tcBorders>
          </w:tcPr>
          <w:p w14:paraId="45BAEC6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10 512</w:t>
            </w:r>
          </w:p>
        </w:tc>
        <w:tc>
          <w:tcPr>
            <w:tcW w:w="2621" w:type="dxa"/>
            <w:tcBorders>
              <w:top w:val="single" w:sz="6" w:space="0" w:color="auto"/>
              <w:left w:val="single" w:sz="6" w:space="0" w:color="auto"/>
              <w:bottom w:val="single" w:sz="6" w:space="0" w:color="auto"/>
            </w:tcBorders>
          </w:tcPr>
          <w:p w14:paraId="2F0CC15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14:paraId="12C6A143" w14:textId="77777777" w:rsidR="00D9683C" w:rsidRDefault="00D9683C">
      <w:pPr>
        <w:widowControl w:val="0"/>
        <w:autoSpaceDE w:val="0"/>
        <w:autoSpaceDN w:val="0"/>
        <w:adjustRightInd w:val="0"/>
        <w:spacing w:after="0" w:line="240" w:lineRule="auto"/>
        <w:rPr>
          <w:rFonts w:ascii="Times New Roman CYR" w:hAnsi="Times New Roman CYR" w:cs="Times New Roman CYR"/>
          <w:sz w:val="20"/>
          <w:szCs w:val="20"/>
        </w:rPr>
      </w:pPr>
    </w:p>
    <w:p w14:paraId="692542D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14:paraId="5581C7C2"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D9683C" w14:paraId="045FC186" w14:textId="77777777">
        <w:trPr>
          <w:trHeight w:val="300"/>
        </w:trPr>
        <w:tc>
          <w:tcPr>
            <w:tcW w:w="1462" w:type="dxa"/>
            <w:tcBorders>
              <w:top w:val="single" w:sz="6" w:space="0" w:color="auto"/>
              <w:bottom w:val="single" w:sz="6" w:space="0" w:color="auto"/>
              <w:right w:val="single" w:sz="6" w:space="0" w:color="auto"/>
            </w:tcBorders>
            <w:vAlign w:val="center"/>
          </w:tcPr>
          <w:p w14:paraId="6ED94A4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21032F6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123D6EE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14:paraId="59D3BB5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14:paraId="2AC7511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14:paraId="3B7E168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14:paraId="6F32FD9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14:paraId="1237DE8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D9683C" w14:paraId="20BC3745" w14:textId="77777777">
        <w:trPr>
          <w:trHeight w:val="300"/>
        </w:trPr>
        <w:tc>
          <w:tcPr>
            <w:tcW w:w="1462" w:type="dxa"/>
            <w:tcBorders>
              <w:top w:val="single" w:sz="6" w:space="0" w:color="auto"/>
              <w:bottom w:val="single" w:sz="6" w:space="0" w:color="auto"/>
              <w:right w:val="single" w:sz="6" w:space="0" w:color="auto"/>
            </w:tcBorders>
            <w:vAlign w:val="center"/>
          </w:tcPr>
          <w:p w14:paraId="688FF02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14:paraId="74FD8E3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14:paraId="3E44CF3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14:paraId="70CE032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14:paraId="2A5D279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14:paraId="52C4E66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14:paraId="66C8FF9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14:paraId="4802712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D9683C" w14:paraId="1172FC40" w14:textId="77777777">
        <w:trPr>
          <w:trHeight w:val="300"/>
        </w:trPr>
        <w:tc>
          <w:tcPr>
            <w:tcW w:w="1462" w:type="dxa"/>
            <w:tcBorders>
              <w:top w:val="single" w:sz="6" w:space="0" w:color="auto"/>
              <w:bottom w:val="single" w:sz="6" w:space="0" w:color="auto"/>
              <w:right w:val="single" w:sz="6" w:space="0" w:color="auto"/>
            </w:tcBorders>
          </w:tcPr>
          <w:p w14:paraId="6FA111D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06.09.1999</w:t>
            </w:r>
          </w:p>
        </w:tc>
        <w:tc>
          <w:tcPr>
            <w:tcW w:w="2000" w:type="dxa"/>
            <w:tcBorders>
              <w:top w:val="single" w:sz="6" w:space="0" w:color="auto"/>
              <w:left w:val="single" w:sz="6" w:space="0" w:color="auto"/>
              <w:bottom w:val="single" w:sz="6" w:space="0" w:color="auto"/>
              <w:right w:val="single" w:sz="6" w:space="0" w:color="auto"/>
            </w:tcBorders>
          </w:tcPr>
          <w:p w14:paraId="1135E1F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190/24/1/99</w:t>
            </w:r>
          </w:p>
        </w:tc>
        <w:tc>
          <w:tcPr>
            <w:tcW w:w="2000" w:type="dxa"/>
            <w:tcBorders>
              <w:top w:val="single" w:sz="6" w:space="0" w:color="auto"/>
              <w:left w:val="single" w:sz="6" w:space="0" w:color="auto"/>
              <w:bottom w:val="single" w:sz="6" w:space="0" w:color="auto"/>
              <w:right w:val="single" w:sz="6" w:space="0" w:color="auto"/>
            </w:tcBorders>
          </w:tcPr>
          <w:p w14:paraId="5B2A5C3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UA4000097000</w:t>
            </w:r>
          </w:p>
        </w:tc>
        <w:tc>
          <w:tcPr>
            <w:tcW w:w="2000" w:type="dxa"/>
            <w:tcBorders>
              <w:top w:val="single" w:sz="6" w:space="0" w:color="auto"/>
              <w:left w:val="single" w:sz="6" w:space="0" w:color="auto"/>
              <w:bottom w:val="single" w:sz="6" w:space="0" w:color="auto"/>
              <w:right w:val="single" w:sz="6" w:space="0" w:color="auto"/>
            </w:tcBorders>
          </w:tcPr>
          <w:p w14:paraId="0321105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21 120</w:t>
            </w:r>
          </w:p>
        </w:tc>
        <w:tc>
          <w:tcPr>
            <w:tcW w:w="2100" w:type="dxa"/>
            <w:tcBorders>
              <w:top w:val="single" w:sz="6" w:space="0" w:color="auto"/>
              <w:left w:val="single" w:sz="6" w:space="0" w:color="auto"/>
              <w:bottom w:val="single" w:sz="6" w:space="0" w:color="auto"/>
              <w:right w:val="single" w:sz="6" w:space="0" w:color="auto"/>
            </w:tcBorders>
          </w:tcPr>
          <w:p w14:paraId="267B8E7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84 480</w:t>
            </w:r>
          </w:p>
        </w:tc>
        <w:tc>
          <w:tcPr>
            <w:tcW w:w="1500" w:type="dxa"/>
            <w:tcBorders>
              <w:top w:val="single" w:sz="6" w:space="0" w:color="auto"/>
              <w:left w:val="single" w:sz="6" w:space="0" w:color="auto"/>
              <w:bottom w:val="single" w:sz="6" w:space="0" w:color="auto"/>
              <w:right w:val="single" w:sz="6" w:space="0" w:color="auto"/>
            </w:tcBorders>
          </w:tcPr>
          <w:p w14:paraId="6D15A7C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11 149</w:t>
            </w:r>
          </w:p>
        </w:tc>
        <w:tc>
          <w:tcPr>
            <w:tcW w:w="1500" w:type="dxa"/>
            <w:tcBorders>
              <w:top w:val="single" w:sz="6" w:space="0" w:color="auto"/>
              <w:left w:val="single" w:sz="6" w:space="0" w:color="auto"/>
              <w:bottom w:val="single" w:sz="6" w:space="0" w:color="auto"/>
              <w:right w:val="single" w:sz="6" w:space="0" w:color="auto"/>
            </w:tcBorders>
          </w:tcPr>
          <w:p w14:paraId="72D161E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14:paraId="65A54C7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D9683C" w14:paraId="5AD9A307" w14:textId="77777777">
        <w:trPr>
          <w:trHeight w:val="300"/>
        </w:trPr>
        <w:tc>
          <w:tcPr>
            <w:tcW w:w="15083" w:type="dxa"/>
            <w:gridSpan w:val="8"/>
            <w:tcBorders>
              <w:top w:val="single" w:sz="6" w:space="0" w:color="auto"/>
              <w:bottom w:val="single" w:sz="6" w:space="0" w:color="auto"/>
            </w:tcBorders>
            <w:vAlign w:val="center"/>
          </w:tcPr>
          <w:p w14:paraId="0343CB44" w14:textId="77777777" w:rsidR="00D9683C" w:rsidRDefault="00B825C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9683C" w14:paraId="20F3E537" w14:textId="77777777">
        <w:trPr>
          <w:trHeight w:val="300"/>
        </w:trPr>
        <w:tc>
          <w:tcPr>
            <w:tcW w:w="15083" w:type="dxa"/>
            <w:gridSpan w:val="8"/>
            <w:tcBorders>
              <w:top w:val="single" w:sz="6" w:space="0" w:color="auto"/>
              <w:bottom w:val="single" w:sz="6" w:space="0" w:color="auto"/>
            </w:tcBorders>
            <w:vAlign w:val="center"/>
          </w:tcPr>
          <w:p w14:paraId="6A502DA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Обмеження щодо 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вiдсутнi</w:t>
            </w:r>
            <w:proofErr w:type="spellEnd"/>
          </w:p>
        </w:tc>
      </w:tr>
    </w:tbl>
    <w:p w14:paraId="47AD3364" w14:textId="77777777" w:rsidR="00D9683C" w:rsidRDefault="00D9683C">
      <w:pPr>
        <w:widowControl w:val="0"/>
        <w:autoSpaceDE w:val="0"/>
        <w:autoSpaceDN w:val="0"/>
        <w:adjustRightInd w:val="0"/>
        <w:spacing w:after="0" w:line="240" w:lineRule="auto"/>
        <w:rPr>
          <w:rFonts w:ascii="Times New Roman CYR" w:hAnsi="Times New Roman CYR" w:cs="Times New Roman CYR"/>
          <w:sz w:val="20"/>
          <w:szCs w:val="20"/>
        </w:rPr>
      </w:pPr>
    </w:p>
    <w:p w14:paraId="5A9956F2" w14:textId="77777777" w:rsidR="00D9683C" w:rsidRDefault="00D9683C">
      <w:pPr>
        <w:widowControl w:val="0"/>
        <w:autoSpaceDE w:val="0"/>
        <w:autoSpaceDN w:val="0"/>
        <w:adjustRightInd w:val="0"/>
        <w:spacing w:after="0" w:line="240" w:lineRule="auto"/>
        <w:rPr>
          <w:rFonts w:ascii="Times New Roman CYR" w:hAnsi="Times New Roman CYR" w:cs="Times New Roman CYR"/>
          <w:sz w:val="20"/>
          <w:szCs w:val="20"/>
        </w:rPr>
        <w:sectPr w:rsidR="00D9683C">
          <w:pgSz w:w="16838" w:h="11906" w:orient="landscape"/>
          <w:pgMar w:top="850" w:right="850" w:bottom="850" w:left="1400" w:header="708" w:footer="708" w:gutter="0"/>
          <w:cols w:space="720"/>
          <w:noEndnote/>
        </w:sectPr>
      </w:pPr>
    </w:p>
    <w:p w14:paraId="47A97707" w14:textId="77777777" w:rsidR="00D9683C" w:rsidRDefault="00D9683C">
      <w:pPr>
        <w:widowControl w:val="0"/>
        <w:autoSpaceDE w:val="0"/>
        <w:autoSpaceDN w:val="0"/>
        <w:adjustRightInd w:val="0"/>
        <w:spacing w:after="0" w:line="240" w:lineRule="auto"/>
        <w:rPr>
          <w:rFonts w:ascii="Times New Roman CYR" w:hAnsi="Times New Roman CYR" w:cs="Times New Roman CYR"/>
          <w:sz w:val="20"/>
          <w:szCs w:val="20"/>
        </w:rPr>
      </w:pPr>
    </w:p>
    <w:p w14:paraId="4B481DB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14:paraId="28A8A49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D9683C" w14:paraId="01EF2340" w14:textId="77777777">
        <w:trPr>
          <w:trHeight w:val="200"/>
        </w:trPr>
        <w:tc>
          <w:tcPr>
            <w:tcW w:w="3058" w:type="dxa"/>
            <w:vMerge w:val="restart"/>
            <w:tcBorders>
              <w:top w:val="single" w:sz="6" w:space="0" w:color="auto"/>
              <w:bottom w:val="single" w:sz="6" w:space="0" w:color="auto"/>
              <w:right w:val="single" w:sz="6" w:space="0" w:color="auto"/>
            </w:tcBorders>
            <w:vAlign w:val="center"/>
          </w:tcPr>
          <w:p w14:paraId="68BFD82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22D5189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641CC49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3EB0065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D9683C" w14:paraId="5C6B69F8" w14:textId="77777777">
        <w:trPr>
          <w:trHeight w:val="200"/>
        </w:trPr>
        <w:tc>
          <w:tcPr>
            <w:tcW w:w="3058" w:type="dxa"/>
            <w:vMerge/>
            <w:tcBorders>
              <w:top w:val="single" w:sz="6" w:space="0" w:color="auto"/>
              <w:bottom w:val="single" w:sz="6" w:space="0" w:color="auto"/>
              <w:right w:val="single" w:sz="6" w:space="0" w:color="auto"/>
            </w:tcBorders>
            <w:vAlign w:val="center"/>
          </w:tcPr>
          <w:p w14:paraId="4E280F36"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14:paraId="71DC76F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31CCC53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17B7710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7377F86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5C815F9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14:paraId="6A3DB59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D9683C" w14:paraId="4FA7FB3F" w14:textId="77777777">
        <w:trPr>
          <w:trHeight w:val="200"/>
        </w:trPr>
        <w:tc>
          <w:tcPr>
            <w:tcW w:w="3058" w:type="dxa"/>
            <w:tcBorders>
              <w:top w:val="single" w:sz="6" w:space="0" w:color="auto"/>
              <w:bottom w:val="single" w:sz="6" w:space="0" w:color="auto"/>
              <w:right w:val="single" w:sz="6" w:space="0" w:color="auto"/>
            </w:tcBorders>
            <w:vAlign w:val="center"/>
          </w:tcPr>
          <w:p w14:paraId="1FCD3752"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1ED011A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256,1</w:t>
            </w:r>
          </w:p>
        </w:tc>
        <w:tc>
          <w:tcPr>
            <w:tcW w:w="1080" w:type="dxa"/>
            <w:tcBorders>
              <w:top w:val="single" w:sz="6" w:space="0" w:color="auto"/>
              <w:left w:val="single" w:sz="6" w:space="0" w:color="auto"/>
              <w:bottom w:val="single" w:sz="6" w:space="0" w:color="auto"/>
              <w:right w:val="single" w:sz="6" w:space="0" w:color="auto"/>
            </w:tcBorders>
            <w:vAlign w:val="center"/>
          </w:tcPr>
          <w:p w14:paraId="2F428E8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229,3</w:t>
            </w:r>
          </w:p>
        </w:tc>
        <w:tc>
          <w:tcPr>
            <w:tcW w:w="1260" w:type="dxa"/>
            <w:tcBorders>
              <w:top w:val="single" w:sz="6" w:space="0" w:color="auto"/>
              <w:left w:val="single" w:sz="6" w:space="0" w:color="auto"/>
              <w:bottom w:val="single" w:sz="6" w:space="0" w:color="auto"/>
              <w:right w:val="single" w:sz="6" w:space="0" w:color="auto"/>
            </w:tcBorders>
            <w:vAlign w:val="center"/>
          </w:tcPr>
          <w:p w14:paraId="2762E73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84C69A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67E8C4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256,1</w:t>
            </w:r>
          </w:p>
        </w:tc>
        <w:tc>
          <w:tcPr>
            <w:tcW w:w="1082" w:type="dxa"/>
            <w:tcBorders>
              <w:top w:val="single" w:sz="6" w:space="0" w:color="auto"/>
              <w:left w:val="single" w:sz="6" w:space="0" w:color="auto"/>
              <w:bottom w:val="single" w:sz="6" w:space="0" w:color="auto"/>
            </w:tcBorders>
            <w:vAlign w:val="center"/>
          </w:tcPr>
          <w:p w14:paraId="7FD9553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229,3</w:t>
            </w:r>
          </w:p>
        </w:tc>
      </w:tr>
      <w:tr w:rsidR="00D9683C" w14:paraId="2360F318" w14:textId="77777777">
        <w:trPr>
          <w:trHeight w:val="200"/>
        </w:trPr>
        <w:tc>
          <w:tcPr>
            <w:tcW w:w="3058" w:type="dxa"/>
            <w:tcBorders>
              <w:top w:val="single" w:sz="6" w:space="0" w:color="auto"/>
              <w:bottom w:val="single" w:sz="6" w:space="0" w:color="auto"/>
              <w:right w:val="single" w:sz="6" w:space="0" w:color="auto"/>
            </w:tcBorders>
            <w:vAlign w:val="center"/>
          </w:tcPr>
          <w:p w14:paraId="7A5E83EA"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16F794A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w:t>
            </w:r>
          </w:p>
        </w:tc>
        <w:tc>
          <w:tcPr>
            <w:tcW w:w="1080" w:type="dxa"/>
            <w:tcBorders>
              <w:top w:val="single" w:sz="6" w:space="0" w:color="auto"/>
              <w:left w:val="single" w:sz="6" w:space="0" w:color="auto"/>
              <w:bottom w:val="single" w:sz="6" w:space="0" w:color="auto"/>
              <w:right w:val="single" w:sz="6" w:space="0" w:color="auto"/>
            </w:tcBorders>
            <w:vAlign w:val="center"/>
          </w:tcPr>
          <w:p w14:paraId="330EB33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w:t>
            </w:r>
          </w:p>
        </w:tc>
        <w:tc>
          <w:tcPr>
            <w:tcW w:w="1260" w:type="dxa"/>
            <w:tcBorders>
              <w:top w:val="single" w:sz="6" w:space="0" w:color="auto"/>
              <w:left w:val="single" w:sz="6" w:space="0" w:color="auto"/>
              <w:bottom w:val="single" w:sz="6" w:space="0" w:color="auto"/>
              <w:right w:val="single" w:sz="6" w:space="0" w:color="auto"/>
            </w:tcBorders>
            <w:vAlign w:val="center"/>
          </w:tcPr>
          <w:p w14:paraId="55FD478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0AEC38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B8F69E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w:t>
            </w:r>
          </w:p>
        </w:tc>
        <w:tc>
          <w:tcPr>
            <w:tcW w:w="1082" w:type="dxa"/>
            <w:tcBorders>
              <w:top w:val="single" w:sz="6" w:space="0" w:color="auto"/>
              <w:left w:val="single" w:sz="6" w:space="0" w:color="auto"/>
              <w:bottom w:val="single" w:sz="6" w:space="0" w:color="auto"/>
            </w:tcBorders>
            <w:vAlign w:val="center"/>
          </w:tcPr>
          <w:p w14:paraId="47DDCF2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w:t>
            </w:r>
          </w:p>
        </w:tc>
      </w:tr>
      <w:tr w:rsidR="00D9683C" w14:paraId="326B8CE1" w14:textId="77777777">
        <w:trPr>
          <w:trHeight w:val="200"/>
        </w:trPr>
        <w:tc>
          <w:tcPr>
            <w:tcW w:w="3058" w:type="dxa"/>
            <w:tcBorders>
              <w:top w:val="single" w:sz="6" w:space="0" w:color="auto"/>
              <w:bottom w:val="single" w:sz="6" w:space="0" w:color="auto"/>
              <w:right w:val="single" w:sz="6" w:space="0" w:color="auto"/>
            </w:tcBorders>
            <w:vAlign w:val="center"/>
          </w:tcPr>
          <w:p w14:paraId="595AB715"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082E98E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EAC2AC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DF13CB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AB2925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FA5025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0857FC0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4751E54F" w14:textId="77777777">
        <w:trPr>
          <w:trHeight w:val="200"/>
        </w:trPr>
        <w:tc>
          <w:tcPr>
            <w:tcW w:w="3058" w:type="dxa"/>
            <w:tcBorders>
              <w:top w:val="single" w:sz="6" w:space="0" w:color="auto"/>
              <w:bottom w:val="single" w:sz="6" w:space="0" w:color="auto"/>
              <w:right w:val="single" w:sz="6" w:space="0" w:color="auto"/>
            </w:tcBorders>
            <w:vAlign w:val="center"/>
          </w:tcPr>
          <w:p w14:paraId="63085766"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520DBEB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221,8</w:t>
            </w:r>
          </w:p>
        </w:tc>
        <w:tc>
          <w:tcPr>
            <w:tcW w:w="1080" w:type="dxa"/>
            <w:tcBorders>
              <w:top w:val="single" w:sz="6" w:space="0" w:color="auto"/>
              <w:left w:val="single" w:sz="6" w:space="0" w:color="auto"/>
              <w:bottom w:val="single" w:sz="6" w:space="0" w:color="auto"/>
              <w:right w:val="single" w:sz="6" w:space="0" w:color="auto"/>
            </w:tcBorders>
            <w:vAlign w:val="center"/>
          </w:tcPr>
          <w:p w14:paraId="745A6A7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1260" w:type="dxa"/>
            <w:tcBorders>
              <w:top w:val="single" w:sz="6" w:space="0" w:color="auto"/>
              <w:left w:val="single" w:sz="6" w:space="0" w:color="auto"/>
              <w:bottom w:val="single" w:sz="6" w:space="0" w:color="auto"/>
              <w:right w:val="single" w:sz="6" w:space="0" w:color="auto"/>
            </w:tcBorders>
            <w:vAlign w:val="center"/>
          </w:tcPr>
          <w:p w14:paraId="4BB2437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0D34B4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4FCBAB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221,8</w:t>
            </w:r>
          </w:p>
        </w:tc>
        <w:tc>
          <w:tcPr>
            <w:tcW w:w="1082" w:type="dxa"/>
            <w:tcBorders>
              <w:top w:val="single" w:sz="6" w:space="0" w:color="auto"/>
              <w:left w:val="single" w:sz="6" w:space="0" w:color="auto"/>
              <w:bottom w:val="single" w:sz="6" w:space="0" w:color="auto"/>
            </w:tcBorders>
            <w:vAlign w:val="center"/>
          </w:tcPr>
          <w:p w14:paraId="3E93CDF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r>
      <w:tr w:rsidR="00D9683C" w14:paraId="01EA427B" w14:textId="77777777">
        <w:trPr>
          <w:trHeight w:val="200"/>
        </w:trPr>
        <w:tc>
          <w:tcPr>
            <w:tcW w:w="3058" w:type="dxa"/>
            <w:tcBorders>
              <w:top w:val="single" w:sz="6" w:space="0" w:color="auto"/>
              <w:bottom w:val="single" w:sz="6" w:space="0" w:color="auto"/>
              <w:right w:val="single" w:sz="6" w:space="0" w:color="auto"/>
            </w:tcBorders>
            <w:vAlign w:val="center"/>
          </w:tcPr>
          <w:p w14:paraId="2BD6DA59"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6C83493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39CCEB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1B35FE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97312C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EA56CA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0B45701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4FA93466" w14:textId="77777777">
        <w:trPr>
          <w:trHeight w:val="200"/>
        </w:trPr>
        <w:tc>
          <w:tcPr>
            <w:tcW w:w="3058" w:type="dxa"/>
            <w:tcBorders>
              <w:top w:val="single" w:sz="6" w:space="0" w:color="auto"/>
              <w:bottom w:val="single" w:sz="6" w:space="0" w:color="auto"/>
              <w:right w:val="single" w:sz="6" w:space="0" w:color="auto"/>
            </w:tcBorders>
            <w:vAlign w:val="center"/>
          </w:tcPr>
          <w:p w14:paraId="13052288"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470A779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79A2DC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0DAE9E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94D49F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51B885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4C4A0B8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453689D1" w14:textId="77777777">
        <w:trPr>
          <w:trHeight w:val="200"/>
        </w:trPr>
        <w:tc>
          <w:tcPr>
            <w:tcW w:w="3058" w:type="dxa"/>
            <w:tcBorders>
              <w:top w:val="single" w:sz="6" w:space="0" w:color="auto"/>
              <w:bottom w:val="single" w:sz="6" w:space="0" w:color="auto"/>
              <w:right w:val="single" w:sz="6" w:space="0" w:color="auto"/>
            </w:tcBorders>
            <w:vAlign w:val="center"/>
          </w:tcPr>
          <w:p w14:paraId="294C1EA6"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684087D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EA9270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A4A965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A76C2A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9155C5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384B59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3C9C283F" w14:textId="77777777">
        <w:trPr>
          <w:trHeight w:val="200"/>
        </w:trPr>
        <w:tc>
          <w:tcPr>
            <w:tcW w:w="3058" w:type="dxa"/>
            <w:tcBorders>
              <w:top w:val="single" w:sz="6" w:space="0" w:color="auto"/>
              <w:bottom w:val="single" w:sz="6" w:space="0" w:color="auto"/>
              <w:right w:val="single" w:sz="6" w:space="0" w:color="auto"/>
            </w:tcBorders>
            <w:vAlign w:val="center"/>
          </w:tcPr>
          <w:p w14:paraId="5851E06E"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581BBD1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B311E9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66FC33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8A1544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02AD0D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559B29B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6E113CA6" w14:textId="77777777">
        <w:trPr>
          <w:trHeight w:val="200"/>
        </w:trPr>
        <w:tc>
          <w:tcPr>
            <w:tcW w:w="3058" w:type="dxa"/>
            <w:tcBorders>
              <w:top w:val="single" w:sz="6" w:space="0" w:color="auto"/>
              <w:bottom w:val="single" w:sz="6" w:space="0" w:color="auto"/>
              <w:right w:val="single" w:sz="6" w:space="0" w:color="auto"/>
            </w:tcBorders>
            <w:vAlign w:val="center"/>
          </w:tcPr>
          <w:p w14:paraId="4DC0DFC3"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7B5524B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C6F4BE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4BF2C9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51E70A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BD386D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4CE7A77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2954BD9F" w14:textId="77777777">
        <w:trPr>
          <w:trHeight w:val="200"/>
        </w:trPr>
        <w:tc>
          <w:tcPr>
            <w:tcW w:w="3058" w:type="dxa"/>
            <w:tcBorders>
              <w:top w:val="single" w:sz="6" w:space="0" w:color="auto"/>
              <w:bottom w:val="single" w:sz="6" w:space="0" w:color="auto"/>
              <w:right w:val="single" w:sz="6" w:space="0" w:color="auto"/>
            </w:tcBorders>
            <w:vAlign w:val="center"/>
          </w:tcPr>
          <w:p w14:paraId="2650AF22"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005B648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D2C32D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3A7F50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D6F938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C7BDCF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46D9B72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1291376F" w14:textId="77777777">
        <w:trPr>
          <w:trHeight w:val="200"/>
        </w:trPr>
        <w:tc>
          <w:tcPr>
            <w:tcW w:w="3058" w:type="dxa"/>
            <w:tcBorders>
              <w:top w:val="single" w:sz="6" w:space="0" w:color="auto"/>
              <w:bottom w:val="single" w:sz="6" w:space="0" w:color="auto"/>
              <w:right w:val="single" w:sz="6" w:space="0" w:color="auto"/>
            </w:tcBorders>
            <w:vAlign w:val="center"/>
          </w:tcPr>
          <w:p w14:paraId="32FB3DCD"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6B7EAE6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5F653F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60089A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DAD411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AA76B3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3C8347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5B23A000" w14:textId="77777777">
        <w:trPr>
          <w:trHeight w:val="200"/>
        </w:trPr>
        <w:tc>
          <w:tcPr>
            <w:tcW w:w="3058" w:type="dxa"/>
            <w:tcBorders>
              <w:top w:val="single" w:sz="6" w:space="0" w:color="auto"/>
              <w:bottom w:val="single" w:sz="6" w:space="0" w:color="auto"/>
              <w:right w:val="single" w:sz="6" w:space="0" w:color="auto"/>
            </w:tcBorders>
            <w:vAlign w:val="center"/>
          </w:tcPr>
          <w:p w14:paraId="68086960"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25BF6FB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C2E02F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C34BA1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DD4B21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3C1081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F60AEE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33F495CA" w14:textId="77777777">
        <w:trPr>
          <w:trHeight w:val="200"/>
        </w:trPr>
        <w:tc>
          <w:tcPr>
            <w:tcW w:w="3058" w:type="dxa"/>
            <w:tcBorders>
              <w:top w:val="single" w:sz="6" w:space="0" w:color="auto"/>
              <w:bottom w:val="single" w:sz="6" w:space="0" w:color="auto"/>
              <w:right w:val="single" w:sz="6" w:space="0" w:color="auto"/>
            </w:tcBorders>
            <w:vAlign w:val="center"/>
          </w:tcPr>
          <w:p w14:paraId="00BDFB0B"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13547CB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B410FF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A0D238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5197A4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D74D1E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25A487A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00D7A878" w14:textId="77777777">
        <w:trPr>
          <w:trHeight w:val="200"/>
        </w:trPr>
        <w:tc>
          <w:tcPr>
            <w:tcW w:w="3058" w:type="dxa"/>
            <w:tcBorders>
              <w:top w:val="single" w:sz="6" w:space="0" w:color="auto"/>
              <w:bottom w:val="single" w:sz="6" w:space="0" w:color="auto"/>
              <w:right w:val="single" w:sz="6" w:space="0" w:color="auto"/>
            </w:tcBorders>
            <w:vAlign w:val="center"/>
          </w:tcPr>
          <w:p w14:paraId="49233FD9"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68553D0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256,1</w:t>
            </w:r>
          </w:p>
        </w:tc>
        <w:tc>
          <w:tcPr>
            <w:tcW w:w="1080" w:type="dxa"/>
            <w:tcBorders>
              <w:top w:val="single" w:sz="6" w:space="0" w:color="auto"/>
              <w:left w:val="single" w:sz="6" w:space="0" w:color="auto"/>
              <w:bottom w:val="single" w:sz="6" w:space="0" w:color="auto"/>
              <w:right w:val="single" w:sz="6" w:space="0" w:color="auto"/>
            </w:tcBorders>
            <w:vAlign w:val="center"/>
          </w:tcPr>
          <w:p w14:paraId="2912FD2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229,3</w:t>
            </w:r>
          </w:p>
        </w:tc>
        <w:tc>
          <w:tcPr>
            <w:tcW w:w="1260" w:type="dxa"/>
            <w:tcBorders>
              <w:top w:val="single" w:sz="6" w:space="0" w:color="auto"/>
              <w:left w:val="single" w:sz="6" w:space="0" w:color="auto"/>
              <w:bottom w:val="single" w:sz="6" w:space="0" w:color="auto"/>
              <w:right w:val="single" w:sz="6" w:space="0" w:color="auto"/>
            </w:tcBorders>
            <w:vAlign w:val="center"/>
          </w:tcPr>
          <w:p w14:paraId="588773B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F6E776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BE6F73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256,1</w:t>
            </w:r>
          </w:p>
        </w:tc>
        <w:tc>
          <w:tcPr>
            <w:tcW w:w="1082" w:type="dxa"/>
            <w:tcBorders>
              <w:top w:val="single" w:sz="6" w:space="0" w:color="auto"/>
              <w:left w:val="single" w:sz="6" w:space="0" w:color="auto"/>
              <w:bottom w:val="single" w:sz="6" w:space="0" w:color="auto"/>
            </w:tcBorders>
            <w:vAlign w:val="center"/>
          </w:tcPr>
          <w:p w14:paraId="56A7DD0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229,3</w:t>
            </w:r>
          </w:p>
        </w:tc>
      </w:tr>
      <w:tr w:rsidR="00D9683C" w14:paraId="735AAE80" w14:textId="77777777">
        <w:trPr>
          <w:trHeight w:val="200"/>
        </w:trPr>
        <w:tc>
          <w:tcPr>
            <w:tcW w:w="3058" w:type="dxa"/>
            <w:tcBorders>
              <w:top w:val="single" w:sz="6" w:space="0" w:color="auto"/>
              <w:bottom w:val="single" w:sz="6" w:space="0" w:color="auto"/>
              <w:right w:val="single" w:sz="6" w:space="0" w:color="auto"/>
            </w:tcBorders>
            <w:vAlign w:val="center"/>
          </w:tcPr>
          <w:p w14:paraId="6C66C348"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14:paraId="3D5E8A2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 початок та на кінець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первiсна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була незмінна і складає - 1102,2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Залишкова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на 31.12.2021 - 309,4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Первiсна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на 31.12.2022 складає - 1102,2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залишкова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- 229,3 тис. грн. Знос на </w:t>
            </w:r>
            <w:proofErr w:type="spellStart"/>
            <w:r>
              <w:rPr>
                <w:rFonts w:ascii="Times New Roman CYR" w:hAnsi="Times New Roman CYR" w:cs="Times New Roman CYR"/>
              </w:rPr>
              <w:t>кiнець</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- 872,9 тис. грн. </w:t>
            </w:r>
            <w:proofErr w:type="spellStart"/>
            <w:r>
              <w:rPr>
                <w:rFonts w:ascii="Times New Roman CYR" w:hAnsi="Times New Roman CYR" w:cs="Times New Roman CYR"/>
              </w:rPr>
              <w:t>Ступiнь</w:t>
            </w:r>
            <w:proofErr w:type="spellEnd"/>
            <w:r>
              <w:rPr>
                <w:rFonts w:ascii="Times New Roman CYR" w:hAnsi="Times New Roman CYR" w:cs="Times New Roman CYR"/>
              </w:rPr>
              <w:t xml:space="preserve"> зносу 79,2 %. </w:t>
            </w:r>
          </w:p>
          <w:p w14:paraId="6EE60BCC"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0A5F7BF6"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Протягом 2022 року </w:t>
            </w:r>
            <w:proofErr w:type="spellStart"/>
            <w:r>
              <w:rPr>
                <w:rFonts w:ascii="Times New Roman CYR" w:hAnsi="Times New Roman CYR" w:cs="Times New Roman CYR"/>
              </w:rPr>
              <w:t>основнi</w:t>
            </w:r>
            <w:proofErr w:type="spellEnd"/>
            <w:r>
              <w:rPr>
                <w:rFonts w:ascii="Times New Roman CYR" w:hAnsi="Times New Roman CYR" w:cs="Times New Roman CYR"/>
              </w:rPr>
              <w:t xml:space="preserve"> засоби не придбавалися. </w:t>
            </w:r>
            <w:proofErr w:type="spellStart"/>
            <w:r>
              <w:rPr>
                <w:rFonts w:ascii="Times New Roman CYR" w:hAnsi="Times New Roman CYR" w:cs="Times New Roman CYR"/>
              </w:rPr>
              <w:t>Вiдчужень</w:t>
            </w:r>
            <w:proofErr w:type="spellEnd"/>
            <w:r>
              <w:rPr>
                <w:rFonts w:ascii="Times New Roman CYR" w:hAnsi="Times New Roman CYR" w:cs="Times New Roman CYR"/>
              </w:rPr>
              <w:t xml:space="preserve">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не було. </w:t>
            </w:r>
          </w:p>
          <w:p w14:paraId="0C2340B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3F77919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Орендованими основними засобами Товариство не користується. </w:t>
            </w:r>
            <w:proofErr w:type="spellStart"/>
            <w:r>
              <w:rPr>
                <w:rFonts w:ascii="Times New Roman CYR" w:hAnsi="Times New Roman CYR" w:cs="Times New Roman CYR"/>
              </w:rPr>
              <w:t>Основнi</w:t>
            </w:r>
            <w:proofErr w:type="spellEnd"/>
            <w:r>
              <w:rPr>
                <w:rFonts w:ascii="Times New Roman CYR" w:hAnsi="Times New Roman CYR" w:cs="Times New Roman CYR"/>
              </w:rPr>
              <w:t xml:space="preserve"> засоби використовуються за призначенням. Обмеження на використання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вiдсутнi</w:t>
            </w:r>
            <w:proofErr w:type="spellEnd"/>
            <w:r>
              <w:rPr>
                <w:rFonts w:ascii="Times New Roman CYR" w:hAnsi="Times New Roman CYR" w:cs="Times New Roman CYR"/>
              </w:rPr>
              <w:t>.</w:t>
            </w:r>
          </w:p>
          <w:p w14:paraId="69191C27"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0359FD4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Придбанi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створенi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основнi</w:t>
            </w:r>
            <w:proofErr w:type="spellEnd"/>
            <w:r>
              <w:rPr>
                <w:rFonts w:ascii="Times New Roman CYR" w:hAnsi="Times New Roman CYR" w:cs="Times New Roman CYR"/>
              </w:rPr>
              <w:t xml:space="preserve"> засоби зараховуються на баланс за </w:t>
            </w:r>
            <w:proofErr w:type="spellStart"/>
            <w:r>
              <w:rPr>
                <w:rFonts w:ascii="Times New Roman CYR" w:hAnsi="Times New Roman CYR" w:cs="Times New Roman CYR"/>
              </w:rPr>
              <w:t>первiсною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вартiстю</w:t>
            </w:r>
            <w:proofErr w:type="spellEnd"/>
            <w:r>
              <w:rPr>
                <w:rFonts w:ascii="Times New Roman CYR" w:hAnsi="Times New Roman CYR" w:cs="Times New Roman CYR"/>
              </w:rPr>
              <w:t xml:space="preserve">. </w:t>
            </w:r>
          </w:p>
          <w:p w14:paraId="2E556E7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Первiсна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збiльшується</w:t>
            </w:r>
            <w:proofErr w:type="spellEnd"/>
            <w:r>
              <w:rPr>
                <w:rFonts w:ascii="Times New Roman CYR" w:hAnsi="Times New Roman CYR" w:cs="Times New Roman CYR"/>
              </w:rPr>
              <w:t xml:space="preserve"> на суму витрат, пов'язаних з </w:t>
            </w:r>
            <w:proofErr w:type="spellStart"/>
            <w:r>
              <w:rPr>
                <w:rFonts w:ascii="Times New Roman CYR" w:hAnsi="Times New Roman CYR" w:cs="Times New Roman CYR"/>
              </w:rPr>
              <w:t>полiпшенням</w:t>
            </w:r>
            <w:proofErr w:type="spellEnd"/>
            <w:r>
              <w:rPr>
                <w:rFonts w:ascii="Times New Roman CYR" w:hAnsi="Times New Roman CYR" w:cs="Times New Roman CYR"/>
              </w:rPr>
              <w:t xml:space="preserve"> об'єкта (</w:t>
            </w:r>
            <w:proofErr w:type="spellStart"/>
            <w:r>
              <w:rPr>
                <w:rFonts w:ascii="Times New Roman CYR" w:hAnsi="Times New Roman CYR" w:cs="Times New Roman CYR"/>
              </w:rPr>
              <w:t>модернiзацiя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модифiкацiя</w:t>
            </w:r>
            <w:proofErr w:type="spellEnd"/>
            <w:r>
              <w:rPr>
                <w:rFonts w:ascii="Times New Roman CYR" w:hAnsi="Times New Roman CYR" w:cs="Times New Roman CYR"/>
              </w:rPr>
              <w:t xml:space="preserve">, добудова, дообладнання, </w:t>
            </w:r>
            <w:proofErr w:type="spellStart"/>
            <w:r>
              <w:rPr>
                <w:rFonts w:ascii="Times New Roman CYR" w:hAnsi="Times New Roman CYR" w:cs="Times New Roman CYR"/>
              </w:rPr>
              <w:t>реконструкцiя</w:t>
            </w:r>
            <w:proofErr w:type="spellEnd"/>
            <w:r>
              <w:rPr>
                <w:rFonts w:ascii="Times New Roman CYR" w:hAnsi="Times New Roman CYR" w:cs="Times New Roman CYR"/>
              </w:rPr>
              <w:t xml:space="preserve"> тощо), що призводить до </w:t>
            </w:r>
            <w:proofErr w:type="spellStart"/>
            <w:r>
              <w:rPr>
                <w:rFonts w:ascii="Times New Roman CYR" w:hAnsi="Times New Roman CYR" w:cs="Times New Roman CYR"/>
              </w:rPr>
              <w:t>збiльшення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майбутнiх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економiчних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вигод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первiсно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очiкуваних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використання об'єкта. </w:t>
            </w:r>
          </w:p>
          <w:p w14:paraId="1E7BD2D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 </w:t>
            </w:r>
            <w:proofErr w:type="spellStart"/>
            <w:r>
              <w:rPr>
                <w:rFonts w:ascii="Times New Roman CYR" w:hAnsi="Times New Roman CYR" w:cs="Times New Roman CYR"/>
              </w:rPr>
              <w:t>звiтi</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фiнансовий</w:t>
            </w:r>
            <w:proofErr w:type="spellEnd"/>
            <w:r>
              <w:rPr>
                <w:rFonts w:ascii="Times New Roman CYR" w:hAnsi="Times New Roman CYR" w:cs="Times New Roman CYR"/>
              </w:rPr>
              <w:t xml:space="preserve"> стан </w:t>
            </w:r>
            <w:proofErr w:type="spellStart"/>
            <w:r>
              <w:rPr>
                <w:rFonts w:ascii="Times New Roman CYR" w:hAnsi="Times New Roman CYR" w:cs="Times New Roman CYR"/>
              </w:rPr>
              <w:t>основнi</w:t>
            </w:r>
            <w:proofErr w:type="spellEnd"/>
            <w:r>
              <w:rPr>
                <w:rFonts w:ascii="Times New Roman CYR" w:hAnsi="Times New Roman CYR" w:cs="Times New Roman CYR"/>
              </w:rPr>
              <w:t xml:space="preserve"> засоби </w:t>
            </w:r>
            <w:proofErr w:type="spellStart"/>
            <w:r>
              <w:rPr>
                <w:rFonts w:ascii="Times New Roman CYR" w:hAnsi="Times New Roman CYR" w:cs="Times New Roman CYR"/>
              </w:rPr>
              <w:t>вiдображенi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первiсною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вартiстю</w:t>
            </w:r>
            <w:proofErr w:type="spellEnd"/>
            <w:r>
              <w:rPr>
                <w:rFonts w:ascii="Times New Roman CYR" w:hAnsi="Times New Roman CYR" w:cs="Times New Roman CYR"/>
              </w:rPr>
              <w:t xml:space="preserve">. </w:t>
            </w:r>
          </w:p>
          <w:p w14:paraId="0F54C63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Термiни</w:t>
            </w:r>
            <w:proofErr w:type="spellEnd"/>
            <w:r>
              <w:rPr>
                <w:rFonts w:ascii="Times New Roman CYR" w:hAnsi="Times New Roman CYR" w:cs="Times New Roman CYR"/>
              </w:rPr>
              <w:t xml:space="preserve"> та умови користування основними засобами (за основними групами): </w:t>
            </w:r>
            <w:proofErr w:type="spellStart"/>
            <w:r>
              <w:rPr>
                <w:rFonts w:ascii="Times New Roman CYR" w:hAnsi="Times New Roman CYR" w:cs="Times New Roman CYR"/>
              </w:rPr>
              <w:t>будiвлi</w:t>
            </w:r>
            <w:proofErr w:type="spellEnd"/>
            <w:r>
              <w:rPr>
                <w:rFonts w:ascii="Times New Roman CYR" w:hAnsi="Times New Roman CYR" w:cs="Times New Roman CYR"/>
              </w:rPr>
              <w:t xml:space="preserve"> та споруди-20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машини та обладнання - 4-10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транспортнi</w:t>
            </w:r>
            <w:proofErr w:type="spellEnd"/>
            <w:r>
              <w:rPr>
                <w:rFonts w:ascii="Times New Roman CYR" w:hAnsi="Times New Roman CYR" w:cs="Times New Roman CYR"/>
              </w:rPr>
              <w:t xml:space="preserve"> засоби - 5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
          <w:p w14:paraId="42442D34"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роцi</w:t>
            </w:r>
            <w:proofErr w:type="spellEnd"/>
            <w:r>
              <w:rPr>
                <w:rFonts w:ascii="Times New Roman CYR" w:hAnsi="Times New Roman CYR" w:cs="Times New Roman CYR"/>
              </w:rPr>
              <w:t xml:space="preserve"> Товариством застосовувався </w:t>
            </w:r>
            <w:proofErr w:type="spellStart"/>
            <w:r>
              <w:rPr>
                <w:rFonts w:ascii="Times New Roman CYR" w:hAnsi="Times New Roman CYR" w:cs="Times New Roman CYR"/>
              </w:rPr>
              <w:t>прямолiнiйний</w:t>
            </w:r>
            <w:proofErr w:type="spellEnd"/>
            <w:r>
              <w:rPr>
                <w:rFonts w:ascii="Times New Roman CYR" w:hAnsi="Times New Roman CYR" w:cs="Times New Roman CYR"/>
              </w:rPr>
              <w:t xml:space="preserve"> метод нарахування </w:t>
            </w:r>
            <w:proofErr w:type="spellStart"/>
            <w:r>
              <w:rPr>
                <w:rFonts w:ascii="Times New Roman CYR" w:hAnsi="Times New Roman CYR" w:cs="Times New Roman CYR"/>
              </w:rPr>
              <w:t>амортизацiї</w:t>
            </w:r>
            <w:proofErr w:type="spellEnd"/>
            <w:r>
              <w:rPr>
                <w:rFonts w:ascii="Times New Roman CYR" w:hAnsi="Times New Roman CYR" w:cs="Times New Roman CYR"/>
              </w:rPr>
              <w:t xml:space="preserve">, виходячи з встановлених Товариством </w:t>
            </w:r>
            <w:proofErr w:type="spellStart"/>
            <w:r>
              <w:rPr>
                <w:rFonts w:ascii="Times New Roman CYR" w:hAnsi="Times New Roman CYR" w:cs="Times New Roman CYR"/>
              </w:rPr>
              <w:t>строкiв</w:t>
            </w:r>
            <w:proofErr w:type="spellEnd"/>
            <w:r>
              <w:rPr>
                <w:rFonts w:ascii="Times New Roman CYR" w:hAnsi="Times New Roman CYR" w:cs="Times New Roman CYR"/>
              </w:rPr>
              <w:t xml:space="preserve"> корисного використання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w:t>
            </w:r>
          </w:p>
          <w:p w14:paraId="4C86F0D7"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6FD256D9"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tc>
      </w:tr>
    </w:tbl>
    <w:p w14:paraId="78E56573"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p w14:paraId="1371DDD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D9683C" w14:paraId="43F22448" w14:textId="77777777">
        <w:trPr>
          <w:trHeight w:val="200"/>
        </w:trPr>
        <w:tc>
          <w:tcPr>
            <w:tcW w:w="4000" w:type="dxa"/>
            <w:gridSpan w:val="2"/>
            <w:tcBorders>
              <w:top w:val="single" w:sz="6" w:space="0" w:color="auto"/>
              <w:bottom w:val="single" w:sz="6" w:space="0" w:color="auto"/>
              <w:right w:val="single" w:sz="6" w:space="0" w:color="auto"/>
            </w:tcBorders>
          </w:tcPr>
          <w:p w14:paraId="1258850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14:paraId="68F53EE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14:paraId="237B157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D9683C" w14:paraId="22A9F01E" w14:textId="77777777">
        <w:trPr>
          <w:trHeight w:val="200"/>
        </w:trPr>
        <w:tc>
          <w:tcPr>
            <w:tcW w:w="4000" w:type="dxa"/>
            <w:gridSpan w:val="2"/>
            <w:tcBorders>
              <w:top w:val="single" w:sz="6" w:space="0" w:color="auto"/>
              <w:bottom w:val="single" w:sz="6" w:space="0" w:color="auto"/>
              <w:right w:val="single" w:sz="6" w:space="0" w:color="auto"/>
            </w:tcBorders>
          </w:tcPr>
          <w:p w14:paraId="3B66B9A5"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w:t>
            </w:r>
            <w:proofErr w:type="spellStart"/>
            <w:r>
              <w:rPr>
                <w:rFonts w:ascii="Times New Roman CYR" w:hAnsi="Times New Roman CYR" w:cs="Times New Roman CYR"/>
              </w:rPr>
              <w:t>тис.грн</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tcPr>
          <w:p w14:paraId="6EECC07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1 590,9</w:t>
            </w:r>
          </w:p>
        </w:tc>
        <w:tc>
          <w:tcPr>
            <w:tcW w:w="3000" w:type="dxa"/>
            <w:tcBorders>
              <w:top w:val="single" w:sz="6" w:space="0" w:color="auto"/>
              <w:left w:val="single" w:sz="6" w:space="0" w:color="auto"/>
              <w:bottom w:val="single" w:sz="6" w:space="0" w:color="auto"/>
            </w:tcBorders>
          </w:tcPr>
          <w:p w14:paraId="0BA060B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1 590,1</w:t>
            </w:r>
          </w:p>
        </w:tc>
      </w:tr>
      <w:tr w:rsidR="00D9683C" w14:paraId="3CA189DF" w14:textId="77777777">
        <w:trPr>
          <w:trHeight w:val="200"/>
        </w:trPr>
        <w:tc>
          <w:tcPr>
            <w:tcW w:w="4000" w:type="dxa"/>
            <w:gridSpan w:val="2"/>
            <w:tcBorders>
              <w:top w:val="single" w:sz="6" w:space="0" w:color="auto"/>
              <w:bottom w:val="single" w:sz="6" w:space="0" w:color="auto"/>
              <w:right w:val="single" w:sz="6" w:space="0" w:color="auto"/>
            </w:tcBorders>
          </w:tcPr>
          <w:p w14:paraId="6C6D80DE"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w:t>
            </w:r>
            <w:proofErr w:type="spellStart"/>
            <w:r>
              <w:rPr>
                <w:rFonts w:ascii="Times New Roman CYR" w:hAnsi="Times New Roman CYR" w:cs="Times New Roman CYR"/>
              </w:rPr>
              <w:t>тис.грн</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tcPr>
          <w:p w14:paraId="3FF5B9E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84,5</w:t>
            </w:r>
          </w:p>
        </w:tc>
        <w:tc>
          <w:tcPr>
            <w:tcW w:w="3000" w:type="dxa"/>
            <w:tcBorders>
              <w:top w:val="single" w:sz="6" w:space="0" w:color="auto"/>
              <w:left w:val="single" w:sz="6" w:space="0" w:color="auto"/>
              <w:bottom w:val="single" w:sz="6" w:space="0" w:color="auto"/>
            </w:tcBorders>
          </w:tcPr>
          <w:p w14:paraId="50EA03D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84,5</w:t>
            </w:r>
          </w:p>
        </w:tc>
      </w:tr>
      <w:tr w:rsidR="00D9683C" w14:paraId="2E970DF7" w14:textId="77777777">
        <w:trPr>
          <w:trHeight w:val="200"/>
        </w:trPr>
        <w:tc>
          <w:tcPr>
            <w:tcW w:w="4000" w:type="dxa"/>
            <w:gridSpan w:val="2"/>
            <w:tcBorders>
              <w:top w:val="single" w:sz="6" w:space="0" w:color="auto"/>
              <w:bottom w:val="single" w:sz="6" w:space="0" w:color="auto"/>
              <w:right w:val="single" w:sz="6" w:space="0" w:color="auto"/>
            </w:tcBorders>
          </w:tcPr>
          <w:p w14:paraId="1C331026"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w:t>
            </w:r>
            <w:proofErr w:type="spellStart"/>
            <w:r>
              <w:rPr>
                <w:rFonts w:ascii="Times New Roman CYR" w:hAnsi="Times New Roman CYR" w:cs="Times New Roman CYR"/>
              </w:rPr>
              <w:t>тис.грн</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tcPr>
          <w:p w14:paraId="6DFF370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84,5</w:t>
            </w:r>
          </w:p>
        </w:tc>
        <w:tc>
          <w:tcPr>
            <w:tcW w:w="3000" w:type="dxa"/>
            <w:tcBorders>
              <w:top w:val="single" w:sz="6" w:space="0" w:color="auto"/>
              <w:left w:val="single" w:sz="6" w:space="0" w:color="auto"/>
              <w:bottom w:val="single" w:sz="6" w:space="0" w:color="auto"/>
            </w:tcBorders>
          </w:tcPr>
          <w:p w14:paraId="72EDF9D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84,5</w:t>
            </w:r>
          </w:p>
        </w:tc>
      </w:tr>
      <w:tr w:rsidR="00D9683C" w14:paraId="5AC067D1" w14:textId="77777777">
        <w:trPr>
          <w:trHeight w:val="200"/>
        </w:trPr>
        <w:tc>
          <w:tcPr>
            <w:tcW w:w="1260" w:type="dxa"/>
            <w:tcBorders>
              <w:top w:val="single" w:sz="6" w:space="0" w:color="auto"/>
              <w:bottom w:val="single" w:sz="6" w:space="0" w:color="auto"/>
              <w:right w:val="single" w:sz="6" w:space="0" w:color="auto"/>
            </w:tcBorders>
          </w:tcPr>
          <w:p w14:paraId="73FF9A9D"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14:paraId="2FDB69B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Розрахунок </w:t>
            </w:r>
            <w:proofErr w:type="spellStart"/>
            <w:r>
              <w:rPr>
                <w:rFonts w:ascii="Times New Roman CYR" w:hAnsi="Times New Roman CYR" w:cs="Times New Roman CYR"/>
              </w:rPr>
              <w:t>вартостi</w:t>
            </w:r>
            <w:proofErr w:type="spellEnd"/>
            <w:r>
              <w:rPr>
                <w:rFonts w:ascii="Times New Roman CYR" w:hAnsi="Times New Roman CYR" w:cs="Times New Roman CYR"/>
              </w:rPr>
              <w:t xml:space="preserve"> чистих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акцiонерних</w:t>
            </w:r>
            <w:proofErr w:type="spellEnd"/>
            <w:r>
              <w:rPr>
                <w:rFonts w:ascii="Times New Roman CYR" w:hAnsi="Times New Roman CYR" w:cs="Times New Roman CYR"/>
              </w:rPr>
              <w:t xml:space="preserve"> товариств </w:t>
            </w:r>
            <w:proofErr w:type="spellStart"/>
            <w:r>
              <w:rPr>
                <w:rFonts w:ascii="Times New Roman CYR" w:hAnsi="Times New Roman CYR" w:cs="Times New Roman CYR"/>
              </w:rPr>
              <w:t>здiйснюється</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порiвняння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вартостi</w:t>
            </w:r>
            <w:proofErr w:type="spellEnd"/>
            <w:r>
              <w:rPr>
                <w:rFonts w:ascii="Times New Roman CYR" w:hAnsi="Times New Roman CYR" w:cs="Times New Roman CYR"/>
              </w:rPr>
              <w:t xml:space="preserve"> чистих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iз</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розмiром</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з метою </w:t>
            </w:r>
            <w:proofErr w:type="spellStart"/>
            <w:r>
              <w:rPr>
                <w:rFonts w:ascii="Times New Roman CYR" w:hAnsi="Times New Roman CYR" w:cs="Times New Roman CYR"/>
              </w:rPr>
              <w:t>реалiзацiї</w:t>
            </w:r>
            <w:proofErr w:type="spellEnd"/>
            <w:r>
              <w:rPr>
                <w:rFonts w:ascii="Times New Roman CYR" w:hAnsi="Times New Roman CYR" w:cs="Times New Roman CYR"/>
              </w:rPr>
              <w:t xml:space="preserve"> положень </w:t>
            </w:r>
            <w:proofErr w:type="spellStart"/>
            <w:r>
              <w:rPr>
                <w:rFonts w:ascii="Times New Roman CYR" w:hAnsi="Times New Roman CYR" w:cs="Times New Roman CYR"/>
              </w:rPr>
              <w:t>статтi</w:t>
            </w:r>
            <w:proofErr w:type="spellEnd"/>
            <w:r>
              <w:rPr>
                <w:rFonts w:ascii="Times New Roman CYR" w:hAnsi="Times New Roman CYR" w:cs="Times New Roman CYR"/>
              </w:rPr>
              <w:t xml:space="preserve"> 155 "Статутний </w:t>
            </w:r>
            <w:proofErr w:type="spellStart"/>
            <w:r>
              <w:rPr>
                <w:rFonts w:ascii="Times New Roman CYR" w:hAnsi="Times New Roman CYR" w:cs="Times New Roman CYR"/>
              </w:rPr>
              <w:t>капiтал</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акцiонерного</w:t>
            </w:r>
            <w:proofErr w:type="spellEnd"/>
            <w:r>
              <w:rPr>
                <w:rFonts w:ascii="Times New Roman CYR" w:hAnsi="Times New Roman CYR" w:cs="Times New Roman CYR"/>
              </w:rPr>
              <w:t xml:space="preserve"> товариства" </w:t>
            </w:r>
            <w:proofErr w:type="spellStart"/>
            <w:r>
              <w:rPr>
                <w:rFonts w:ascii="Times New Roman CYR" w:hAnsi="Times New Roman CYR" w:cs="Times New Roman CYR"/>
              </w:rPr>
              <w:t>Цивiльного</w:t>
            </w:r>
            <w:proofErr w:type="spellEnd"/>
            <w:r>
              <w:rPr>
                <w:rFonts w:ascii="Times New Roman CYR" w:hAnsi="Times New Roman CYR" w:cs="Times New Roman CYR"/>
              </w:rPr>
              <w:t xml:space="preserve"> кодексу України, зокрема, п.3: "Якщо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другого та кожного наступного </w:t>
            </w:r>
            <w:proofErr w:type="spellStart"/>
            <w:r>
              <w:rPr>
                <w:rFonts w:ascii="Times New Roman CYR" w:hAnsi="Times New Roman CYR" w:cs="Times New Roman CYR"/>
              </w:rPr>
              <w:t>фiнансового</w:t>
            </w:r>
            <w:proofErr w:type="spellEnd"/>
            <w:r>
              <w:rPr>
                <w:rFonts w:ascii="Times New Roman CYR" w:hAnsi="Times New Roman CYR" w:cs="Times New Roman CYR"/>
              </w:rPr>
              <w:t xml:space="preserve"> року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чистих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акцiонерного</w:t>
            </w:r>
            <w:proofErr w:type="spellEnd"/>
            <w:r>
              <w:rPr>
                <w:rFonts w:ascii="Times New Roman CYR" w:hAnsi="Times New Roman CYR" w:cs="Times New Roman CYR"/>
              </w:rPr>
              <w:t xml:space="preserve"> товариства виявиться меншою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товариство зобов`язане оголосити про зменшення свого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та зареєструвати </w:t>
            </w:r>
            <w:proofErr w:type="spellStart"/>
            <w:r>
              <w:rPr>
                <w:rFonts w:ascii="Times New Roman CYR" w:hAnsi="Times New Roman CYR" w:cs="Times New Roman CYR"/>
              </w:rPr>
              <w:t>вiдповiднi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до статуту у встановленому порядку. Якщо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чистих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товариства стає меншою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w:t>
            </w:r>
            <w:proofErr w:type="spellStart"/>
            <w:r>
              <w:rPr>
                <w:rFonts w:ascii="Times New Roman CYR" w:hAnsi="Times New Roman CYR" w:cs="Times New Roman CYR"/>
              </w:rPr>
              <w:t>мiнiмального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встановленого законом, товариство </w:t>
            </w:r>
            <w:proofErr w:type="spellStart"/>
            <w:r>
              <w:rPr>
                <w:rFonts w:ascii="Times New Roman CYR" w:hAnsi="Times New Roman CYR" w:cs="Times New Roman CYR"/>
              </w:rPr>
              <w:t>пiдлягає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лiквiдацiї</w:t>
            </w:r>
            <w:proofErr w:type="spellEnd"/>
            <w:r>
              <w:rPr>
                <w:rFonts w:ascii="Times New Roman CYR" w:hAnsi="Times New Roman CYR" w:cs="Times New Roman CYR"/>
              </w:rPr>
              <w:t xml:space="preserve">". При </w:t>
            </w:r>
            <w:proofErr w:type="spellStart"/>
            <w:r>
              <w:rPr>
                <w:rFonts w:ascii="Times New Roman CYR" w:hAnsi="Times New Roman CYR" w:cs="Times New Roman CYR"/>
              </w:rPr>
              <w:t>здiйсненнi</w:t>
            </w:r>
            <w:proofErr w:type="spellEnd"/>
            <w:r>
              <w:rPr>
                <w:rFonts w:ascii="Times New Roman CYR" w:hAnsi="Times New Roman CYR" w:cs="Times New Roman CYR"/>
              </w:rPr>
              <w:t xml:space="preserve"> розрахунку застосовуються </w:t>
            </w:r>
            <w:proofErr w:type="spellStart"/>
            <w:r>
              <w:rPr>
                <w:rFonts w:ascii="Times New Roman CYR" w:hAnsi="Times New Roman CYR" w:cs="Times New Roman CYR"/>
              </w:rPr>
              <w:t>методичнi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рекомендацiї</w:t>
            </w:r>
            <w:proofErr w:type="spellEnd"/>
            <w:r>
              <w:rPr>
                <w:rFonts w:ascii="Times New Roman CYR" w:hAnsi="Times New Roman CYR" w:cs="Times New Roman CYR"/>
              </w:rPr>
              <w:t xml:space="preserve"> щодо визначення </w:t>
            </w:r>
            <w:proofErr w:type="spellStart"/>
            <w:r>
              <w:rPr>
                <w:rFonts w:ascii="Times New Roman CYR" w:hAnsi="Times New Roman CYR" w:cs="Times New Roman CYR"/>
              </w:rPr>
              <w:t>вартостi</w:t>
            </w:r>
            <w:proofErr w:type="spellEnd"/>
            <w:r>
              <w:rPr>
                <w:rFonts w:ascii="Times New Roman CYR" w:hAnsi="Times New Roman CYR" w:cs="Times New Roman CYR"/>
              </w:rPr>
              <w:t xml:space="preserve"> чистих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акцiонерних</w:t>
            </w:r>
            <w:proofErr w:type="spellEnd"/>
            <w:r>
              <w:rPr>
                <w:rFonts w:ascii="Times New Roman CYR" w:hAnsi="Times New Roman CYR" w:cs="Times New Roman CYR"/>
              </w:rPr>
              <w:t xml:space="preserve"> товариств, </w:t>
            </w:r>
            <w:proofErr w:type="spellStart"/>
            <w:r>
              <w:rPr>
                <w:rFonts w:ascii="Times New Roman CYR" w:hAnsi="Times New Roman CYR" w:cs="Times New Roman CYR"/>
              </w:rPr>
              <w:t>схваленi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рiшенням</w:t>
            </w:r>
            <w:proofErr w:type="spellEnd"/>
            <w:r>
              <w:rPr>
                <w:rFonts w:ascii="Times New Roman CYR" w:hAnsi="Times New Roman CYR" w:cs="Times New Roman CYR"/>
              </w:rPr>
              <w:t xml:space="preserve"> Державної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та фондового ринку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17.11.04р. № 485.</w:t>
            </w:r>
          </w:p>
          <w:p w14:paraId="0F73E59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Пiд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вартiстю</w:t>
            </w:r>
            <w:proofErr w:type="spellEnd"/>
            <w:r>
              <w:rPr>
                <w:rFonts w:ascii="Times New Roman CYR" w:hAnsi="Times New Roman CYR" w:cs="Times New Roman CYR"/>
              </w:rPr>
              <w:t xml:space="preserve"> чистих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акцiонерного</w:t>
            </w:r>
            <w:proofErr w:type="spellEnd"/>
            <w:r>
              <w:rPr>
                <w:rFonts w:ascii="Times New Roman CYR" w:hAnsi="Times New Roman CYR" w:cs="Times New Roman CYR"/>
              </w:rPr>
              <w:t xml:space="preserve"> товариства </w:t>
            </w:r>
            <w:proofErr w:type="spellStart"/>
            <w:r>
              <w:rPr>
                <w:rFonts w:ascii="Times New Roman CYR" w:hAnsi="Times New Roman CYR" w:cs="Times New Roman CYR"/>
              </w:rPr>
              <w:t>розумiється</w:t>
            </w:r>
            <w:proofErr w:type="spellEnd"/>
            <w:r>
              <w:rPr>
                <w:rFonts w:ascii="Times New Roman CYR" w:hAnsi="Times New Roman CYR" w:cs="Times New Roman CYR"/>
              </w:rPr>
              <w:t xml:space="preserve"> величина, яка визначається шляхом вирахування </w:t>
            </w:r>
            <w:proofErr w:type="spellStart"/>
            <w:r>
              <w:rPr>
                <w:rFonts w:ascii="Times New Roman CYR" w:hAnsi="Times New Roman CYR" w:cs="Times New Roman CYR"/>
              </w:rPr>
              <w:t>iз</w:t>
            </w:r>
            <w:proofErr w:type="spellEnd"/>
            <w:r>
              <w:rPr>
                <w:rFonts w:ascii="Times New Roman CYR" w:hAnsi="Times New Roman CYR" w:cs="Times New Roman CYR"/>
              </w:rPr>
              <w:t xml:space="preserve"> суми </w:t>
            </w:r>
            <w:proofErr w:type="spellStart"/>
            <w:r>
              <w:rPr>
                <w:rFonts w:ascii="Times New Roman CYR" w:hAnsi="Times New Roman CYR" w:cs="Times New Roman CYR"/>
              </w:rPr>
              <w:t>активiв</w:t>
            </w:r>
            <w:proofErr w:type="spellEnd"/>
            <w:r>
              <w:rPr>
                <w:rFonts w:ascii="Times New Roman CYR" w:hAnsi="Times New Roman CYR" w:cs="Times New Roman CYR"/>
              </w:rPr>
              <w:t>, прийнятих до розрахунку, суми його зобов'язань, прийнятих до розрахунку.</w:t>
            </w:r>
          </w:p>
          <w:p w14:paraId="6C3C2766"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tc>
      </w:tr>
      <w:tr w:rsidR="00D9683C" w14:paraId="2BF3791F" w14:textId="77777777">
        <w:trPr>
          <w:trHeight w:val="200"/>
        </w:trPr>
        <w:tc>
          <w:tcPr>
            <w:tcW w:w="1260" w:type="dxa"/>
            <w:tcBorders>
              <w:top w:val="single" w:sz="6" w:space="0" w:color="auto"/>
              <w:bottom w:val="single" w:sz="6" w:space="0" w:color="auto"/>
              <w:right w:val="single" w:sz="6" w:space="0" w:color="auto"/>
            </w:tcBorders>
          </w:tcPr>
          <w:p w14:paraId="225BAF32"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14:paraId="325CC4B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Розрахункова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чистих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перевищує статутний </w:t>
            </w:r>
            <w:proofErr w:type="spellStart"/>
            <w:r>
              <w:rPr>
                <w:rFonts w:ascii="Times New Roman CYR" w:hAnsi="Times New Roman CYR" w:cs="Times New Roman CYR"/>
              </w:rPr>
              <w:t>капiтал</w:t>
            </w:r>
            <w:proofErr w:type="spellEnd"/>
            <w:r>
              <w:rPr>
                <w:rFonts w:ascii="Times New Roman CYR" w:hAnsi="Times New Roman CYR" w:cs="Times New Roman CYR"/>
              </w:rPr>
              <w:t xml:space="preserve">. Вимоги частини третьої </w:t>
            </w:r>
            <w:proofErr w:type="spellStart"/>
            <w:r>
              <w:rPr>
                <w:rFonts w:ascii="Times New Roman CYR" w:hAnsi="Times New Roman CYR" w:cs="Times New Roman CYR"/>
              </w:rPr>
              <w:t>статтi</w:t>
            </w:r>
            <w:proofErr w:type="spellEnd"/>
            <w:r>
              <w:rPr>
                <w:rFonts w:ascii="Times New Roman CYR" w:hAnsi="Times New Roman CYR" w:cs="Times New Roman CYR"/>
              </w:rPr>
              <w:t xml:space="preserve"> 155 </w:t>
            </w:r>
            <w:proofErr w:type="spellStart"/>
            <w:r>
              <w:rPr>
                <w:rFonts w:ascii="Times New Roman CYR" w:hAnsi="Times New Roman CYR" w:cs="Times New Roman CYR"/>
              </w:rPr>
              <w:t>Цивiльного</w:t>
            </w:r>
            <w:proofErr w:type="spellEnd"/>
            <w:r>
              <w:rPr>
                <w:rFonts w:ascii="Times New Roman CYR" w:hAnsi="Times New Roman CYR" w:cs="Times New Roman CYR"/>
              </w:rPr>
              <w:t xml:space="preserve"> кодексу України </w:t>
            </w:r>
            <w:proofErr w:type="spellStart"/>
            <w:r>
              <w:rPr>
                <w:rFonts w:ascii="Times New Roman CYR" w:hAnsi="Times New Roman CYR" w:cs="Times New Roman CYR"/>
              </w:rPr>
              <w:t>дотриманi</w:t>
            </w:r>
            <w:proofErr w:type="spellEnd"/>
            <w:r>
              <w:rPr>
                <w:rFonts w:ascii="Times New Roman CYR" w:hAnsi="Times New Roman CYR" w:cs="Times New Roman CYR"/>
              </w:rPr>
              <w:t xml:space="preserve">. Зменшення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не вимагається.</w:t>
            </w:r>
          </w:p>
        </w:tc>
      </w:tr>
    </w:tbl>
    <w:p w14:paraId="367A6F88"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p w14:paraId="12158302" w14:textId="77777777" w:rsidR="00D6007E" w:rsidRDefault="00D6007E">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5E4FABF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D9683C" w14:paraId="37EAF71C" w14:textId="77777777">
        <w:trPr>
          <w:trHeight w:val="200"/>
        </w:trPr>
        <w:tc>
          <w:tcPr>
            <w:tcW w:w="3780" w:type="dxa"/>
            <w:tcBorders>
              <w:top w:val="single" w:sz="6" w:space="0" w:color="auto"/>
              <w:bottom w:val="single" w:sz="6" w:space="0" w:color="auto"/>
              <w:right w:val="single" w:sz="6" w:space="0" w:color="auto"/>
            </w:tcBorders>
            <w:vAlign w:val="center"/>
          </w:tcPr>
          <w:p w14:paraId="3184B3B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4AF03C6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7D4A97C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31ADB55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7013853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D9683C" w14:paraId="77B5CFF4" w14:textId="77777777">
        <w:trPr>
          <w:trHeight w:val="200"/>
        </w:trPr>
        <w:tc>
          <w:tcPr>
            <w:tcW w:w="3780" w:type="dxa"/>
            <w:tcBorders>
              <w:top w:val="single" w:sz="6" w:space="0" w:color="auto"/>
              <w:bottom w:val="single" w:sz="6" w:space="0" w:color="auto"/>
              <w:right w:val="single" w:sz="6" w:space="0" w:color="auto"/>
            </w:tcBorders>
            <w:vAlign w:val="center"/>
          </w:tcPr>
          <w:p w14:paraId="4C16BC85"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1F4B21D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05F1C8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BD69A4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2E9357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2C1B6395" w14:textId="77777777">
        <w:trPr>
          <w:trHeight w:val="200"/>
        </w:trPr>
        <w:tc>
          <w:tcPr>
            <w:tcW w:w="3780" w:type="dxa"/>
            <w:tcBorders>
              <w:top w:val="single" w:sz="6" w:space="0" w:color="auto"/>
              <w:bottom w:val="single" w:sz="6" w:space="0" w:color="auto"/>
              <w:right w:val="single" w:sz="6" w:space="0" w:color="auto"/>
            </w:tcBorders>
            <w:vAlign w:val="center"/>
          </w:tcPr>
          <w:p w14:paraId="14F7B1DD"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7D6F264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r>
      <w:tr w:rsidR="00D9683C" w14:paraId="6DF7F286" w14:textId="77777777">
        <w:trPr>
          <w:trHeight w:val="300"/>
        </w:trPr>
        <w:tc>
          <w:tcPr>
            <w:tcW w:w="3780" w:type="dxa"/>
            <w:tcBorders>
              <w:top w:val="single" w:sz="6" w:space="0" w:color="auto"/>
              <w:bottom w:val="single" w:sz="6" w:space="0" w:color="auto"/>
              <w:right w:val="single" w:sz="6" w:space="0" w:color="auto"/>
            </w:tcBorders>
            <w:vAlign w:val="center"/>
          </w:tcPr>
          <w:p w14:paraId="31C80832"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61EF416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2ADD59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1E7669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557377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72FD71E5" w14:textId="77777777">
        <w:trPr>
          <w:trHeight w:val="300"/>
        </w:trPr>
        <w:tc>
          <w:tcPr>
            <w:tcW w:w="3780" w:type="dxa"/>
            <w:tcBorders>
              <w:top w:val="single" w:sz="6" w:space="0" w:color="auto"/>
              <w:bottom w:val="single" w:sz="6" w:space="0" w:color="auto"/>
              <w:right w:val="single" w:sz="6" w:space="0" w:color="auto"/>
            </w:tcBorders>
            <w:vAlign w:val="center"/>
          </w:tcPr>
          <w:p w14:paraId="5C1FE927"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4F405B5A"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tc>
      </w:tr>
      <w:tr w:rsidR="00D9683C" w14:paraId="764E3BBA" w14:textId="77777777">
        <w:trPr>
          <w:trHeight w:val="300"/>
        </w:trPr>
        <w:tc>
          <w:tcPr>
            <w:tcW w:w="3780" w:type="dxa"/>
            <w:tcBorders>
              <w:top w:val="single" w:sz="6" w:space="0" w:color="auto"/>
              <w:bottom w:val="single" w:sz="6" w:space="0" w:color="auto"/>
              <w:right w:val="single" w:sz="6" w:space="0" w:color="auto"/>
            </w:tcBorders>
            <w:vAlign w:val="center"/>
          </w:tcPr>
          <w:p w14:paraId="0007551B"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458AA7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890D09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69F99F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3E2291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78382ADD" w14:textId="77777777">
        <w:trPr>
          <w:trHeight w:val="300"/>
        </w:trPr>
        <w:tc>
          <w:tcPr>
            <w:tcW w:w="3780" w:type="dxa"/>
            <w:tcBorders>
              <w:top w:val="single" w:sz="6" w:space="0" w:color="auto"/>
              <w:bottom w:val="single" w:sz="6" w:space="0" w:color="auto"/>
              <w:right w:val="single" w:sz="6" w:space="0" w:color="auto"/>
            </w:tcBorders>
            <w:vAlign w:val="center"/>
          </w:tcPr>
          <w:p w14:paraId="32564482"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28F057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3D1A90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D4F5D7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8C1A73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1D59F078" w14:textId="77777777">
        <w:trPr>
          <w:trHeight w:val="300"/>
        </w:trPr>
        <w:tc>
          <w:tcPr>
            <w:tcW w:w="3780" w:type="dxa"/>
            <w:tcBorders>
              <w:top w:val="single" w:sz="6" w:space="0" w:color="auto"/>
              <w:bottom w:val="single" w:sz="6" w:space="0" w:color="auto"/>
              <w:right w:val="single" w:sz="6" w:space="0" w:color="auto"/>
            </w:tcBorders>
            <w:vAlign w:val="center"/>
          </w:tcPr>
          <w:p w14:paraId="1DD14A3C"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0119B3A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20D7E3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AB08D9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2352F0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1580B070" w14:textId="77777777">
        <w:trPr>
          <w:trHeight w:val="300"/>
        </w:trPr>
        <w:tc>
          <w:tcPr>
            <w:tcW w:w="3780" w:type="dxa"/>
            <w:tcBorders>
              <w:top w:val="single" w:sz="6" w:space="0" w:color="auto"/>
              <w:bottom w:val="single" w:sz="6" w:space="0" w:color="auto"/>
              <w:right w:val="single" w:sz="6" w:space="0" w:color="auto"/>
            </w:tcBorders>
            <w:vAlign w:val="center"/>
          </w:tcPr>
          <w:p w14:paraId="1E6AE5AA"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05F97BD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F10626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29B38C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7DEB2D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58383ADF" w14:textId="77777777">
        <w:trPr>
          <w:trHeight w:val="300"/>
        </w:trPr>
        <w:tc>
          <w:tcPr>
            <w:tcW w:w="3780" w:type="dxa"/>
            <w:tcBorders>
              <w:top w:val="single" w:sz="6" w:space="0" w:color="auto"/>
              <w:bottom w:val="single" w:sz="6" w:space="0" w:color="auto"/>
              <w:right w:val="single" w:sz="6" w:space="0" w:color="auto"/>
            </w:tcBorders>
            <w:vAlign w:val="center"/>
          </w:tcPr>
          <w:p w14:paraId="04FD7E99"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0BEE791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6A93CF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5943A4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28D77C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134D027B" w14:textId="77777777">
        <w:trPr>
          <w:trHeight w:val="300"/>
        </w:trPr>
        <w:tc>
          <w:tcPr>
            <w:tcW w:w="3780" w:type="dxa"/>
            <w:tcBorders>
              <w:top w:val="single" w:sz="6" w:space="0" w:color="auto"/>
              <w:bottom w:val="single" w:sz="6" w:space="0" w:color="auto"/>
              <w:right w:val="single" w:sz="6" w:space="0" w:color="auto"/>
            </w:tcBorders>
            <w:vAlign w:val="center"/>
          </w:tcPr>
          <w:p w14:paraId="00375E59"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672B2DE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E8E0D1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A99A08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2AFF4B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794C0BC4" w14:textId="77777777">
        <w:trPr>
          <w:trHeight w:val="300"/>
        </w:trPr>
        <w:tc>
          <w:tcPr>
            <w:tcW w:w="3780" w:type="dxa"/>
            <w:tcBorders>
              <w:top w:val="single" w:sz="6" w:space="0" w:color="auto"/>
              <w:bottom w:val="single" w:sz="6" w:space="0" w:color="auto"/>
              <w:right w:val="single" w:sz="6" w:space="0" w:color="auto"/>
            </w:tcBorders>
            <w:vAlign w:val="center"/>
          </w:tcPr>
          <w:p w14:paraId="0C64D9EA"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1408A67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AE6455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1940" w:type="dxa"/>
            <w:tcBorders>
              <w:top w:val="single" w:sz="6" w:space="0" w:color="auto"/>
              <w:left w:val="single" w:sz="6" w:space="0" w:color="auto"/>
              <w:bottom w:val="single" w:sz="6" w:space="0" w:color="auto"/>
              <w:right w:val="single" w:sz="6" w:space="0" w:color="auto"/>
            </w:tcBorders>
            <w:vAlign w:val="center"/>
          </w:tcPr>
          <w:p w14:paraId="5EFF2A5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E074E1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0B210013" w14:textId="77777777">
        <w:trPr>
          <w:trHeight w:val="300"/>
        </w:trPr>
        <w:tc>
          <w:tcPr>
            <w:tcW w:w="3780" w:type="dxa"/>
            <w:tcBorders>
              <w:top w:val="single" w:sz="6" w:space="0" w:color="auto"/>
              <w:bottom w:val="single" w:sz="6" w:space="0" w:color="auto"/>
              <w:right w:val="single" w:sz="6" w:space="0" w:color="auto"/>
            </w:tcBorders>
            <w:vAlign w:val="center"/>
          </w:tcPr>
          <w:p w14:paraId="756C539D"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57D0A02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99CC43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E20803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FE2CEB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761C7205" w14:textId="77777777">
        <w:trPr>
          <w:trHeight w:val="300"/>
        </w:trPr>
        <w:tc>
          <w:tcPr>
            <w:tcW w:w="3780" w:type="dxa"/>
            <w:tcBorders>
              <w:top w:val="single" w:sz="6" w:space="0" w:color="auto"/>
              <w:bottom w:val="single" w:sz="6" w:space="0" w:color="auto"/>
              <w:right w:val="single" w:sz="6" w:space="0" w:color="auto"/>
            </w:tcBorders>
            <w:vAlign w:val="center"/>
          </w:tcPr>
          <w:p w14:paraId="0C0C9838"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5A38627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026BCC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179,1</w:t>
            </w:r>
          </w:p>
        </w:tc>
        <w:tc>
          <w:tcPr>
            <w:tcW w:w="1940" w:type="dxa"/>
            <w:tcBorders>
              <w:top w:val="single" w:sz="6" w:space="0" w:color="auto"/>
              <w:left w:val="single" w:sz="6" w:space="0" w:color="auto"/>
              <w:bottom w:val="single" w:sz="6" w:space="0" w:color="auto"/>
              <w:right w:val="single" w:sz="6" w:space="0" w:color="auto"/>
            </w:tcBorders>
            <w:vAlign w:val="center"/>
          </w:tcPr>
          <w:p w14:paraId="2924418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EF2DD3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7BC2C7DD" w14:textId="77777777">
        <w:trPr>
          <w:trHeight w:val="300"/>
        </w:trPr>
        <w:tc>
          <w:tcPr>
            <w:tcW w:w="3780" w:type="dxa"/>
            <w:tcBorders>
              <w:top w:val="single" w:sz="6" w:space="0" w:color="auto"/>
              <w:bottom w:val="single" w:sz="6" w:space="0" w:color="auto"/>
              <w:right w:val="single" w:sz="6" w:space="0" w:color="auto"/>
            </w:tcBorders>
            <w:vAlign w:val="center"/>
          </w:tcPr>
          <w:p w14:paraId="3C4F261F"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43765A4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E72995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209,1</w:t>
            </w:r>
          </w:p>
        </w:tc>
        <w:tc>
          <w:tcPr>
            <w:tcW w:w="1940" w:type="dxa"/>
            <w:tcBorders>
              <w:top w:val="single" w:sz="6" w:space="0" w:color="auto"/>
              <w:left w:val="single" w:sz="6" w:space="0" w:color="auto"/>
              <w:bottom w:val="single" w:sz="6" w:space="0" w:color="auto"/>
              <w:right w:val="single" w:sz="6" w:space="0" w:color="auto"/>
            </w:tcBorders>
            <w:vAlign w:val="center"/>
          </w:tcPr>
          <w:p w14:paraId="7D72150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C9E30C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683C" w14:paraId="0A508B22" w14:textId="77777777">
        <w:trPr>
          <w:trHeight w:val="300"/>
        </w:trPr>
        <w:tc>
          <w:tcPr>
            <w:tcW w:w="3780" w:type="dxa"/>
            <w:tcBorders>
              <w:top w:val="single" w:sz="6" w:space="0" w:color="auto"/>
              <w:bottom w:val="single" w:sz="6" w:space="0" w:color="auto"/>
              <w:right w:val="single" w:sz="6" w:space="0" w:color="auto"/>
            </w:tcBorders>
          </w:tcPr>
          <w:p w14:paraId="7A7A6D9B"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45CBCB1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Визнання, </w:t>
            </w:r>
            <w:proofErr w:type="spellStart"/>
            <w:r>
              <w:rPr>
                <w:rFonts w:ascii="Times New Roman CYR" w:hAnsi="Times New Roman CYR" w:cs="Times New Roman CYR"/>
              </w:rPr>
              <w:t>облiк</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оцiнка</w:t>
            </w:r>
            <w:proofErr w:type="spellEnd"/>
            <w:r>
              <w:rPr>
                <w:rFonts w:ascii="Times New Roman CYR" w:hAnsi="Times New Roman CYR" w:cs="Times New Roman CYR"/>
              </w:rPr>
              <w:t xml:space="preserve"> зобов'язань </w:t>
            </w:r>
            <w:proofErr w:type="spellStart"/>
            <w:r>
              <w:rPr>
                <w:rFonts w:ascii="Times New Roman CYR" w:hAnsi="Times New Roman CYR" w:cs="Times New Roman CYR"/>
              </w:rPr>
              <w:t>здiйснюється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пiдприємством</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вiдповiдностi</w:t>
            </w:r>
            <w:proofErr w:type="spellEnd"/>
            <w:r>
              <w:rPr>
                <w:rFonts w:ascii="Times New Roman CYR" w:hAnsi="Times New Roman CYR" w:cs="Times New Roman CYR"/>
              </w:rPr>
              <w:t xml:space="preserve"> з НП(С)БО №11 "Зобов'язання". </w:t>
            </w:r>
          </w:p>
          <w:p w14:paraId="363C28D2"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3CF6E1D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Зобов'язання за кредитами,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паперами та </w:t>
            </w:r>
            <w:proofErr w:type="spellStart"/>
            <w:r>
              <w:rPr>
                <w:rFonts w:ascii="Times New Roman CYR" w:hAnsi="Times New Roman CYR" w:cs="Times New Roman CYR"/>
              </w:rPr>
              <w:t>iнвестицiями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корпоративнi</w:t>
            </w:r>
            <w:proofErr w:type="spellEnd"/>
            <w:r>
              <w:rPr>
                <w:rFonts w:ascii="Times New Roman CYR" w:hAnsi="Times New Roman CYR" w:cs="Times New Roman CYR"/>
              </w:rPr>
              <w:t xml:space="preserve"> права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за розрахунками з бюджетом є поточною. Кредиторська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за товари, роботи, послуги складає 17 тис. грн.</w:t>
            </w:r>
          </w:p>
          <w:p w14:paraId="66430856"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34A3C886"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tc>
      </w:tr>
    </w:tbl>
    <w:p w14:paraId="4EF651A5"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p w14:paraId="5AA70CEB" w14:textId="77777777" w:rsidR="00D6007E" w:rsidRDefault="00D6007E">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55A7756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D9683C" w14:paraId="42C4B3C2" w14:textId="77777777">
        <w:trPr>
          <w:trHeight w:val="200"/>
        </w:trPr>
        <w:tc>
          <w:tcPr>
            <w:tcW w:w="6000" w:type="dxa"/>
            <w:tcBorders>
              <w:top w:val="single" w:sz="6" w:space="0" w:color="auto"/>
              <w:bottom w:val="single" w:sz="6" w:space="0" w:color="auto"/>
              <w:right w:val="single" w:sz="6" w:space="0" w:color="auto"/>
            </w:tcBorders>
          </w:tcPr>
          <w:p w14:paraId="144ED432"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2F2F405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Публiчне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акцiонерне</w:t>
            </w:r>
            <w:proofErr w:type="spellEnd"/>
            <w:r>
              <w:rPr>
                <w:rFonts w:ascii="Times New Roman CYR" w:hAnsi="Times New Roman CYR" w:cs="Times New Roman CYR"/>
              </w:rPr>
              <w:t xml:space="preserve"> товариство "</w:t>
            </w:r>
            <w:proofErr w:type="spellStart"/>
            <w:r>
              <w:rPr>
                <w:rFonts w:ascii="Times New Roman CYR" w:hAnsi="Times New Roman CYR" w:cs="Times New Roman CYR"/>
              </w:rPr>
              <w:t>Нацiональний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депозитарiй</w:t>
            </w:r>
            <w:proofErr w:type="spellEnd"/>
            <w:r>
              <w:rPr>
                <w:rFonts w:ascii="Times New Roman CYR" w:hAnsi="Times New Roman CYR" w:cs="Times New Roman CYR"/>
              </w:rPr>
              <w:t xml:space="preserve"> України"</w:t>
            </w:r>
          </w:p>
        </w:tc>
      </w:tr>
      <w:tr w:rsidR="00D9683C" w14:paraId="3ECC635B" w14:textId="77777777">
        <w:trPr>
          <w:trHeight w:val="200"/>
        </w:trPr>
        <w:tc>
          <w:tcPr>
            <w:tcW w:w="6000" w:type="dxa"/>
            <w:tcBorders>
              <w:top w:val="single" w:sz="6" w:space="0" w:color="auto"/>
              <w:bottom w:val="single" w:sz="6" w:space="0" w:color="auto"/>
              <w:right w:val="single" w:sz="6" w:space="0" w:color="auto"/>
            </w:tcBorders>
          </w:tcPr>
          <w:p w14:paraId="0F30E502"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61CE34C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D9683C" w14:paraId="4E1EC7DD" w14:textId="77777777">
        <w:trPr>
          <w:trHeight w:val="200"/>
        </w:trPr>
        <w:tc>
          <w:tcPr>
            <w:tcW w:w="6000" w:type="dxa"/>
            <w:tcBorders>
              <w:top w:val="single" w:sz="6" w:space="0" w:color="auto"/>
              <w:bottom w:val="single" w:sz="6" w:space="0" w:color="auto"/>
              <w:right w:val="single" w:sz="6" w:space="0" w:color="auto"/>
            </w:tcBorders>
          </w:tcPr>
          <w:p w14:paraId="420C6D74"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71CFDB5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D9683C" w14:paraId="704018DE" w14:textId="77777777">
        <w:trPr>
          <w:trHeight w:val="200"/>
        </w:trPr>
        <w:tc>
          <w:tcPr>
            <w:tcW w:w="6000" w:type="dxa"/>
            <w:tcBorders>
              <w:top w:val="single" w:sz="6" w:space="0" w:color="auto"/>
              <w:bottom w:val="single" w:sz="6" w:space="0" w:color="auto"/>
              <w:right w:val="single" w:sz="6" w:space="0" w:color="auto"/>
            </w:tcBorders>
          </w:tcPr>
          <w:p w14:paraId="0DE63DBC"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54DAFD9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04107, Україна, м. Київ, вул. </w:t>
            </w:r>
            <w:proofErr w:type="spellStart"/>
            <w:r>
              <w:rPr>
                <w:rFonts w:ascii="Times New Roman CYR" w:hAnsi="Times New Roman CYR" w:cs="Times New Roman CYR"/>
              </w:rPr>
              <w:t>Тропiнiна</w:t>
            </w:r>
            <w:proofErr w:type="spellEnd"/>
            <w:r>
              <w:rPr>
                <w:rFonts w:ascii="Times New Roman CYR" w:hAnsi="Times New Roman CYR" w:cs="Times New Roman CYR"/>
              </w:rPr>
              <w:t>, буд. 7Г</w:t>
            </w:r>
          </w:p>
        </w:tc>
      </w:tr>
      <w:tr w:rsidR="00D9683C" w14:paraId="37D0C85E" w14:textId="77777777">
        <w:trPr>
          <w:trHeight w:val="200"/>
        </w:trPr>
        <w:tc>
          <w:tcPr>
            <w:tcW w:w="6000" w:type="dxa"/>
            <w:tcBorders>
              <w:top w:val="single" w:sz="6" w:space="0" w:color="auto"/>
              <w:bottom w:val="single" w:sz="6" w:space="0" w:color="auto"/>
              <w:right w:val="single" w:sz="6" w:space="0" w:color="auto"/>
            </w:tcBorders>
          </w:tcPr>
          <w:p w14:paraId="6606FCA0"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3516694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АВ581322</w:t>
            </w:r>
          </w:p>
        </w:tc>
      </w:tr>
      <w:tr w:rsidR="00D9683C" w14:paraId="507D5A1B" w14:textId="77777777">
        <w:trPr>
          <w:trHeight w:val="200"/>
        </w:trPr>
        <w:tc>
          <w:tcPr>
            <w:tcW w:w="6000" w:type="dxa"/>
            <w:tcBorders>
              <w:top w:val="single" w:sz="6" w:space="0" w:color="auto"/>
              <w:bottom w:val="single" w:sz="6" w:space="0" w:color="auto"/>
              <w:right w:val="single" w:sz="6" w:space="0" w:color="auto"/>
            </w:tcBorders>
          </w:tcPr>
          <w:p w14:paraId="5FA38B3F"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2021EC9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D9683C" w14:paraId="027B0836" w14:textId="77777777">
        <w:trPr>
          <w:trHeight w:val="200"/>
        </w:trPr>
        <w:tc>
          <w:tcPr>
            <w:tcW w:w="6000" w:type="dxa"/>
            <w:tcBorders>
              <w:top w:val="single" w:sz="6" w:space="0" w:color="auto"/>
              <w:bottom w:val="single" w:sz="6" w:space="0" w:color="auto"/>
              <w:right w:val="single" w:sz="6" w:space="0" w:color="auto"/>
            </w:tcBorders>
          </w:tcPr>
          <w:p w14:paraId="73F69912"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565B2A8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D9683C" w14:paraId="6BBBA01C" w14:textId="77777777">
        <w:trPr>
          <w:trHeight w:val="200"/>
        </w:trPr>
        <w:tc>
          <w:tcPr>
            <w:tcW w:w="6000" w:type="dxa"/>
            <w:tcBorders>
              <w:top w:val="single" w:sz="6" w:space="0" w:color="auto"/>
              <w:bottom w:val="single" w:sz="6" w:space="0" w:color="auto"/>
              <w:right w:val="single" w:sz="6" w:space="0" w:color="auto"/>
            </w:tcBorders>
          </w:tcPr>
          <w:p w14:paraId="44F6B591"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47A04D2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591-04-00</w:t>
            </w:r>
          </w:p>
        </w:tc>
      </w:tr>
      <w:tr w:rsidR="00D9683C" w14:paraId="7D483062" w14:textId="77777777">
        <w:trPr>
          <w:trHeight w:val="200"/>
        </w:trPr>
        <w:tc>
          <w:tcPr>
            <w:tcW w:w="6000" w:type="dxa"/>
            <w:tcBorders>
              <w:top w:val="single" w:sz="6" w:space="0" w:color="auto"/>
              <w:bottom w:val="single" w:sz="6" w:space="0" w:color="auto"/>
              <w:right w:val="single" w:sz="6" w:space="0" w:color="auto"/>
            </w:tcBorders>
          </w:tcPr>
          <w:p w14:paraId="17FA4A0F"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77F7ECE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591-04-00</w:t>
            </w:r>
          </w:p>
        </w:tc>
      </w:tr>
      <w:tr w:rsidR="00D9683C" w14:paraId="3A1168EB" w14:textId="77777777">
        <w:trPr>
          <w:trHeight w:val="200"/>
        </w:trPr>
        <w:tc>
          <w:tcPr>
            <w:tcW w:w="6000" w:type="dxa"/>
            <w:tcBorders>
              <w:top w:val="single" w:sz="6" w:space="0" w:color="auto"/>
              <w:bottom w:val="single" w:sz="6" w:space="0" w:color="auto"/>
              <w:right w:val="single" w:sz="6" w:space="0" w:color="auto"/>
            </w:tcBorders>
          </w:tcPr>
          <w:p w14:paraId="5575111E"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071E8CE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Депозитарна </w:t>
            </w:r>
            <w:proofErr w:type="spellStart"/>
            <w:r>
              <w:rPr>
                <w:rFonts w:ascii="Times New Roman CYR" w:hAnsi="Times New Roman CYR" w:cs="Times New Roman CYR"/>
              </w:rPr>
              <w:t>дiяльнiть</w:t>
            </w:r>
            <w:proofErr w:type="spellEnd"/>
            <w:r>
              <w:rPr>
                <w:rFonts w:ascii="Times New Roman CYR" w:hAnsi="Times New Roman CYR" w:cs="Times New Roman CYR"/>
              </w:rPr>
              <w:t xml:space="preserve"> Центрального </w:t>
            </w:r>
            <w:proofErr w:type="spellStart"/>
            <w:r>
              <w:rPr>
                <w:rFonts w:ascii="Times New Roman CYR" w:hAnsi="Times New Roman CYR" w:cs="Times New Roman CYR"/>
              </w:rPr>
              <w:t>депозитарiю</w:t>
            </w:r>
            <w:proofErr w:type="spellEnd"/>
          </w:p>
        </w:tc>
      </w:tr>
      <w:tr w:rsidR="00D9683C" w14:paraId="027F4C6D" w14:textId="77777777">
        <w:trPr>
          <w:trHeight w:val="200"/>
        </w:trPr>
        <w:tc>
          <w:tcPr>
            <w:tcW w:w="6000" w:type="dxa"/>
            <w:tcBorders>
              <w:top w:val="single" w:sz="6" w:space="0" w:color="auto"/>
              <w:bottom w:val="single" w:sz="6" w:space="0" w:color="auto"/>
              <w:right w:val="single" w:sz="6" w:space="0" w:color="auto"/>
            </w:tcBorders>
          </w:tcPr>
          <w:p w14:paraId="48F2CCC6"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25A693C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вiдповiдно</w:t>
            </w:r>
            <w:proofErr w:type="spellEnd"/>
            <w:r>
              <w:rPr>
                <w:rFonts w:ascii="Times New Roman CYR" w:hAnsi="Times New Roman CYR" w:cs="Times New Roman CYR"/>
              </w:rPr>
              <w:t xml:space="preserve"> до Правил Центрального </w:t>
            </w:r>
            <w:proofErr w:type="spellStart"/>
            <w:r>
              <w:rPr>
                <w:rFonts w:ascii="Times New Roman CYR" w:hAnsi="Times New Roman CYR" w:cs="Times New Roman CYR"/>
              </w:rPr>
              <w:t>депозитарiю</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01.10.2013 №2092). </w:t>
            </w:r>
            <w:proofErr w:type="spellStart"/>
            <w:r>
              <w:rPr>
                <w:rFonts w:ascii="Times New Roman CYR" w:hAnsi="Times New Roman CYR" w:cs="Times New Roman CYR"/>
              </w:rPr>
              <w:t>Емiтентом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задепоновано</w:t>
            </w:r>
            <w:proofErr w:type="spellEnd"/>
            <w:r>
              <w:rPr>
                <w:rFonts w:ascii="Times New Roman CYR" w:hAnsi="Times New Roman CYR" w:cs="Times New Roman CYR"/>
              </w:rPr>
              <w:t xml:space="preserve"> глобальний </w:t>
            </w:r>
            <w:proofErr w:type="spellStart"/>
            <w:r>
              <w:rPr>
                <w:rFonts w:ascii="Times New Roman CYR" w:hAnsi="Times New Roman CYR" w:cs="Times New Roman CYR"/>
              </w:rPr>
              <w:t>сертифiкат</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дематерiалiзованого</w:t>
            </w:r>
            <w:proofErr w:type="spellEnd"/>
            <w:r>
              <w:rPr>
                <w:rFonts w:ascii="Times New Roman CYR" w:hAnsi="Times New Roman CYR" w:cs="Times New Roman CYR"/>
              </w:rPr>
              <w:t xml:space="preserve"> випуску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w:t>
            </w:r>
          </w:p>
        </w:tc>
      </w:tr>
    </w:tbl>
    <w:p w14:paraId="68A3A7FE"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D9683C" w14:paraId="3111FD2D" w14:textId="77777777">
        <w:trPr>
          <w:trHeight w:val="200"/>
        </w:trPr>
        <w:tc>
          <w:tcPr>
            <w:tcW w:w="6000" w:type="dxa"/>
            <w:tcBorders>
              <w:top w:val="single" w:sz="6" w:space="0" w:color="auto"/>
              <w:bottom w:val="single" w:sz="6" w:space="0" w:color="auto"/>
              <w:right w:val="single" w:sz="6" w:space="0" w:color="auto"/>
            </w:tcBorders>
          </w:tcPr>
          <w:p w14:paraId="6970B688"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2417688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АКЦIОНЕРНЕ ТОВАРИСТВО "ПОЛIКОМБАНК"</w:t>
            </w:r>
          </w:p>
        </w:tc>
      </w:tr>
      <w:tr w:rsidR="00D9683C" w14:paraId="73D82367" w14:textId="77777777">
        <w:trPr>
          <w:trHeight w:val="200"/>
        </w:trPr>
        <w:tc>
          <w:tcPr>
            <w:tcW w:w="6000" w:type="dxa"/>
            <w:tcBorders>
              <w:top w:val="single" w:sz="6" w:space="0" w:color="auto"/>
              <w:bottom w:val="single" w:sz="6" w:space="0" w:color="auto"/>
              <w:right w:val="single" w:sz="6" w:space="0" w:color="auto"/>
            </w:tcBorders>
          </w:tcPr>
          <w:p w14:paraId="1A2A8409"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6C181B3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D9683C" w14:paraId="79AC06A5" w14:textId="77777777">
        <w:trPr>
          <w:trHeight w:val="200"/>
        </w:trPr>
        <w:tc>
          <w:tcPr>
            <w:tcW w:w="6000" w:type="dxa"/>
            <w:tcBorders>
              <w:top w:val="single" w:sz="6" w:space="0" w:color="auto"/>
              <w:bottom w:val="single" w:sz="6" w:space="0" w:color="auto"/>
              <w:right w:val="single" w:sz="6" w:space="0" w:color="auto"/>
            </w:tcBorders>
          </w:tcPr>
          <w:p w14:paraId="45D32951"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50E4EED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19356610</w:t>
            </w:r>
          </w:p>
        </w:tc>
      </w:tr>
      <w:tr w:rsidR="00D9683C" w14:paraId="664A9A13" w14:textId="77777777">
        <w:trPr>
          <w:trHeight w:val="200"/>
        </w:trPr>
        <w:tc>
          <w:tcPr>
            <w:tcW w:w="6000" w:type="dxa"/>
            <w:tcBorders>
              <w:top w:val="single" w:sz="6" w:space="0" w:color="auto"/>
              <w:bottom w:val="single" w:sz="6" w:space="0" w:color="auto"/>
              <w:right w:val="single" w:sz="6" w:space="0" w:color="auto"/>
            </w:tcBorders>
          </w:tcPr>
          <w:p w14:paraId="5787E5E5"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138B691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14013, Україна, Чернігівська обл., м. </w:t>
            </w:r>
            <w:proofErr w:type="spellStart"/>
            <w:r>
              <w:rPr>
                <w:rFonts w:ascii="Times New Roman CYR" w:hAnsi="Times New Roman CYR" w:cs="Times New Roman CYR"/>
              </w:rPr>
              <w:t>Чернiгiв</w:t>
            </w:r>
            <w:proofErr w:type="spellEnd"/>
            <w:r>
              <w:rPr>
                <w:rFonts w:ascii="Times New Roman CYR" w:hAnsi="Times New Roman CYR" w:cs="Times New Roman CYR"/>
              </w:rPr>
              <w:t xml:space="preserve">, вул. </w:t>
            </w:r>
            <w:proofErr w:type="spellStart"/>
            <w:r>
              <w:rPr>
                <w:rFonts w:ascii="Times New Roman CYR" w:hAnsi="Times New Roman CYR" w:cs="Times New Roman CYR"/>
              </w:rPr>
              <w:t>О.Молодчого</w:t>
            </w:r>
            <w:proofErr w:type="spellEnd"/>
            <w:r>
              <w:rPr>
                <w:rFonts w:ascii="Times New Roman CYR" w:hAnsi="Times New Roman CYR" w:cs="Times New Roman CYR"/>
              </w:rPr>
              <w:t>, буд. 46</w:t>
            </w:r>
          </w:p>
        </w:tc>
      </w:tr>
      <w:tr w:rsidR="00D9683C" w14:paraId="6D740B6F" w14:textId="77777777">
        <w:trPr>
          <w:trHeight w:val="200"/>
        </w:trPr>
        <w:tc>
          <w:tcPr>
            <w:tcW w:w="6000" w:type="dxa"/>
            <w:tcBorders>
              <w:top w:val="single" w:sz="6" w:space="0" w:color="auto"/>
              <w:bottom w:val="single" w:sz="6" w:space="0" w:color="auto"/>
              <w:right w:val="single" w:sz="6" w:space="0" w:color="auto"/>
            </w:tcBorders>
          </w:tcPr>
          <w:p w14:paraId="5705B021"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1042CB0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AE263217</w:t>
            </w:r>
          </w:p>
        </w:tc>
      </w:tr>
      <w:tr w:rsidR="00D9683C" w14:paraId="466CBAAF" w14:textId="77777777">
        <w:trPr>
          <w:trHeight w:val="200"/>
        </w:trPr>
        <w:tc>
          <w:tcPr>
            <w:tcW w:w="6000" w:type="dxa"/>
            <w:tcBorders>
              <w:top w:val="single" w:sz="6" w:space="0" w:color="auto"/>
              <w:bottom w:val="single" w:sz="6" w:space="0" w:color="auto"/>
              <w:right w:val="single" w:sz="6" w:space="0" w:color="auto"/>
            </w:tcBorders>
          </w:tcPr>
          <w:p w14:paraId="17E78222"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27781FE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D9683C" w14:paraId="2ACE2130" w14:textId="77777777">
        <w:trPr>
          <w:trHeight w:val="200"/>
        </w:trPr>
        <w:tc>
          <w:tcPr>
            <w:tcW w:w="6000" w:type="dxa"/>
            <w:tcBorders>
              <w:top w:val="single" w:sz="6" w:space="0" w:color="auto"/>
              <w:bottom w:val="single" w:sz="6" w:space="0" w:color="auto"/>
              <w:right w:val="single" w:sz="6" w:space="0" w:color="auto"/>
            </w:tcBorders>
          </w:tcPr>
          <w:p w14:paraId="54429647"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198BFF4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20.08.2013</w:t>
            </w:r>
          </w:p>
        </w:tc>
      </w:tr>
      <w:tr w:rsidR="00D9683C" w14:paraId="07E4250A" w14:textId="77777777">
        <w:trPr>
          <w:trHeight w:val="200"/>
        </w:trPr>
        <w:tc>
          <w:tcPr>
            <w:tcW w:w="6000" w:type="dxa"/>
            <w:tcBorders>
              <w:top w:val="single" w:sz="6" w:space="0" w:color="auto"/>
              <w:bottom w:val="single" w:sz="6" w:space="0" w:color="auto"/>
              <w:right w:val="single" w:sz="6" w:space="0" w:color="auto"/>
            </w:tcBorders>
          </w:tcPr>
          <w:p w14:paraId="40DBFDB6"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52A10FB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77-48-95</w:t>
            </w:r>
          </w:p>
        </w:tc>
      </w:tr>
      <w:tr w:rsidR="00D9683C" w14:paraId="4612E8ED" w14:textId="77777777">
        <w:trPr>
          <w:trHeight w:val="200"/>
        </w:trPr>
        <w:tc>
          <w:tcPr>
            <w:tcW w:w="6000" w:type="dxa"/>
            <w:tcBorders>
              <w:top w:val="single" w:sz="6" w:space="0" w:color="auto"/>
              <w:bottom w:val="single" w:sz="6" w:space="0" w:color="auto"/>
              <w:right w:val="single" w:sz="6" w:space="0" w:color="auto"/>
            </w:tcBorders>
          </w:tcPr>
          <w:p w14:paraId="566DB065"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491502A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65-15-13</w:t>
            </w:r>
          </w:p>
        </w:tc>
      </w:tr>
      <w:tr w:rsidR="00D9683C" w14:paraId="6DEC4F95" w14:textId="77777777">
        <w:trPr>
          <w:trHeight w:val="200"/>
        </w:trPr>
        <w:tc>
          <w:tcPr>
            <w:tcW w:w="6000" w:type="dxa"/>
            <w:tcBorders>
              <w:top w:val="single" w:sz="6" w:space="0" w:color="auto"/>
              <w:bottom w:val="single" w:sz="6" w:space="0" w:color="auto"/>
              <w:right w:val="single" w:sz="6" w:space="0" w:color="auto"/>
            </w:tcBorders>
          </w:tcPr>
          <w:p w14:paraId="5E7EB166"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3D68861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Депозитарна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депозитарної установи</w:t>
            </w:r>
          </w:p>
        </w:tc>
      </w:tr>
      <w:tr w:rsidR="00D9683C" w14:paraId="58B8B0BF" w14:textId="77777777">
        <w:trPr>
          <w:trHeight w:val="200"/>
        </w:trPr>
        <w:tc>
          <w:tcPr>
            <w:tcW w:w="6000" w:type="dxa"/>
            <w:tcBorders>
              <w:top w:val="single" w:sz="6" w:space="0" w:color="auto"/>
              <w:bottom w:val="single" w:sz="6" w:space="0" w:color="auto"/>
              <w:right w:val="single" w:sz="6" w:space="0" w:color="auto"/>
            </w:tcBorders>
          </w:tcPr>
          <w:p w14:paraId="1DB5E850"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669E0F2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депозитарну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депозитарної установи, обслуговує рахунки у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паперах власникам </w:t>
            </w:r>
            <w:proofErr w:type="spellStart"/>
            <w:r>
              <w:rPr>
                <w:rFonts w:ascii="Times New Roman CYR" w:hAnsi="Times New Roman CYR" w:cs="Times New Roman CYR"/>
              </w:rPr>
              <w:t>дематерiалiзованого</w:t>
            </w:r>
            <w:proofErr w:type="spellEnd"/>
            <w:r>
              <w:rPr>
                <w:rFonts w:ascii="Times New Roman CYR" w:hAnsi="Times New Roman CYR" w:cs="Times New Roman CYR"/>
              </w:rPr>
              <w:t xml:space="preserve"> випуску </w:t>
            </w:r>
            <w:proofErr w:type="spellStart"/>
            <w:r>
              <w:rPr>
                <w:rFonts w:ascii="Times New Roman CYR" w:hAnsi="Times New Roman CYR" w:cs="Times New Roman CYR"/>
              </w:rPr>
              <w:t>акцiй</w:t>
            </w:r>
            <w:proofErr w:type="spellEnd"/>
          </w:p>
        </w:tc>
      </w:tr>
    </w:tbl>
    <w:p w14:paraId="40617E35"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D9683C" w14:paraId="408F5295" w14:textId="77777777">
        <w:trPr>
          <w:trHeight w:val="200"/>
        </w:trPr>
        <w:tc>
          <w:tcPr>
            <w:tcW w:w="6000" w:type="dxa"/>
            <w:tcBorders>
              <w:top w:val="single" w:sz="6" w:space="0" w:color="auto"/>
              <w:bottom w:val="single" w:sz="6" w:space="0" w:color="auto"/>
              <w:right w:val="single" w:sz="6" w:space="0" w:color="auto"/>
            </w:tcBorders>
          </w:tcPr>
          <w:p w14:paraId="77338387"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0E49CEC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установа "Агентство з розвитку </w:t>
            </w:r>
            <w:proofErr w:type="spellStart"/>
            <w:r>
              <w:rPr>
                <w:rFonts w:ascii="Times New Roman CYR" w:hAnsi="Times New Roman CYR" w:cs="Times New Roman CYR"/>
              </w:rPr>
              <w:t>iнфраструктури</w:t>
            </w:r>
            <w:proofErr w:type="spellEnd"/>
            <w:r>
              <w:rPr>
                <w:rFonts w:ascii="Times New Roman CYR" w:hAnsi="Times New Roman CYR" w:cs="Times New Roman CYR"/>
              </w:rPr>
              <w:t xml:space="preserve"> фондового ринку України"</w:t>
            </w:r>
          </w:p>
        </w:tc>
      </w:tr>
      <w:tr w:rsidR="00D9683C" w14:paraId="1FF5EA5D" w14:textId="77777777">
        <w:trPr>
          <w:trHeight w:val="200"/>
        </w:trPr>
        <w:tc>
          <w:tcPr>
            <w:tcW w:w="6000" w:type="dxa"/>
            <w:tcBorders>
              <w:top w:val="single" w:sz="6" w:space="0" w:color="auto"/>
              <w:bottom w:val="single" w:sz="6" w:space="0" w:color="auto"/>
              <w:right w:val="single" w:sz="6" w:space="0" w:color="auto"/>
            </w:tcBorders>
          </w:tcPr>
          <w:p w14:paraId="555FFC3D"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5E5C8F6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Державне підприємство</w:t>
            </w:r>
          </w:p>
        </w:tc>
      </w:tr>
      <w:tr w:rsidR="00D9683C" w14:paraId="02A38B45" w14:textId="77777777">
        <w:trPr>
          <w:trHeight w:val="200"/>
        </w:trPr>
        <w:tc>
          <w:tcPr>
            <w:tcW w:w="6000" w:type="dxa"/>
            <w:tcBorders>
              <w:top w:val="single" w:sz="6" w:space="0" w:color="auto"/>
              <w:bottom w:val="single" w:sz="6" w:space="0" w:color="auto"/>
              <w:right w:val="single" w:sz="6" w:space="0" w:color="auto"/>
            </w:tcBorders>
          </w:tcPr>
          <w:p w14:paraId="382CAF01"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25427C3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D9683C" w14:paraId="428638DF" w14:textId="77777777">
        <w:trPr>
          <w:trHeight w:val="200"/>
        </w:trPr>
        <w:tc>
          <w:tcPr>
            <w:tcW w:w="6000" w:type="dxa"/>
            <w:tcBorders>
              <w:top w:val="single" w:sz="6" w:space="0" w:color="auto"/>
              <w:bottom w:val="single" w:sz="6" w:space="0" w:color="auto"/>
              <w:right w:val="single" w:sz="6" w:space="0" w:color="auto"/>
            </w:tcBorders>
          </w:tcPr>
          <w:p w14:paraId="57228844"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62D28D5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03150, Україна, м. Київ, вул. Антоновича, буд. 51, </w:t>
            </w:r>
            <w:proofErr w:type="spellStart"/>
            <w:r>
              <w:rPr>
                <w:rFonts w:ascii="Times New Roman CYR" w:hAnsi="Times New Roman CYR" w:cs="Times New Roman CYR"/>
              </w:rPr>
              <w:t>офiс</w:t>
            </w:r>
            <w:proofErr w:type="spellEnd"/>
            <w:r>
              <w:rPr>
                <w:rFonts w:ascii="Times New Roman CYR" w:hAnsi="Times New Roman CYR" w:cs="Times New Roman CYR"/>
              </w:rPr>
              <w:t xml:space="preserve"> 1206</w:t>
            </w:r>
          </w:p>
        </w:tc>
      </w:tr>
      <w:tr w:rsidR="00D9683C" w14:paraId="528B1B87" w14:textId="77777777">
        <w:trPr>
          <w:trHeight w:val="200"/>
        </w:trPr>
        <w:tc>
          <w:tcPr>
            <w:tcW w:w="6000" w:type="dxa"/>
            <w:tcBorders>
              <w:top w:val="single" w:sz="6" w:space="0" w:color="auto"/>
              <w:bottom w:val="single" w:sz="6" w:space="0" w:color="auto"/>
              <w:right w:val="single" w:sz="6" w:space="0" w:color="auto"/>
            </w:tcBorders>
          </w:tcPr>
          <w:p w14:paraId="3240A82B"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7580355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DR/00001/АРА</w:t>
            </w:r>
          </w:p>
        </w:tc>
      </w:tr>
      <w:tr w:rsidR="00D9683C" w14:paraId="00DAB9B4" w14:textId="77777777">
        <w:trPr>
          <w:trHeight w:val="200"/>
        </w:trPr>
        <w:tc>
          <w:tcPr>
            <w:tcW w:w="6000" w:type="dxa"/>
            <w:tcBorders>
              <w:top w:val="single" w:sz="6" w:space="0" w:color="auto"/>
              <w:bottom w:val="single" w:sz="6" w:space="0" w:color="auto"/>
              <w:right w:val="single" w:sz="6" w:space="0" w:color="auto"/>
            </w:tcBorders>
          </w:tcPr>
          <w:p w14:paraId="3DABEA7A"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074F1B6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D9683C" w14:paraId="599AF076" w14:textId="77777777">
        <w:trPr>
          <w:trHeight w:val="200"/>
        </w:trPr>
        <w:tc>
          <w:tcPr>
            <w:tcW w:w="6000" w:type="dxa"/>
            <w:tcBorders>
              <w:top w:val="single" w:sz="6" w:space="0" w:color="auto"/>
              <w:bottom w:val="single" w:sz="6" w:space="0" w:color="auto"/>
              <w:right w:val="single" w:sz="6" w:space="0" w:color="auto"/>
            </w:tcBorders>
          </w:tcPr>
          <w:p w14:paraId="6212D0DB"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06E350A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D9683C" w14:paraId="2F88B2CA" w14:textId="77777777">
        <w:trPr>
          <w:trHeight w:val="200"/>
        </w:trPr>
        <w:tc>
          <w:tcPr>
            <w:tcW w:w="6000" w:type="dxa"/>
            <w:tcBorders>
              <w:top w:val="single" w:sz="6" w:space="0" w:color="auto"/>
              <w:bottom w:val="single" w:sz="6" w:space="0" w:color="auto"/>
              <w:right w:val="single" w:sz="6" w:space="0" w:color="auto"/>
            </w:tcBorders>
          </w:tcPr>
          <w:p w14:paraId="2807C31F"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4CD5577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D9683C" w14:paraId="67B33490" w14:textId="77777777">
        <w:trPr>
          <w:trHeight w:val="200"/>
        </w:trPr>
        <w:tc>
          <w:tcPr>
            <w:tcW w:w="6000" w:type="dxa"/>
            <w:tcBorders>
              <w:top w:val="single" w:sz="6" w:space="0" w:color="auto"/>
              <w:bottom w:val="single" w:sz="6" w:space="0" w:color="auto"/>
              <w:right w:val="single" w:sz="6" w:space="0" w:color="auto"/>
            </w:tcBorders>
          </w:tcPr>
          <w:p w14:paraId="2A3FCB52"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6C67DDC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D9683C" w14:paraId="6962D60B" w14:textId="77777777">
        <w:trPr>
          <w:trHeight w:val="200"/>
        </w:trPr>
        <w:tc>
          <w:tcPr>
            <w:tcW w:w="6000" w:type="dxa"/>
            <w:tcBorders>
              <w:top w:val="single" w:sz="6" w:space="0" w:color="auto"/>
              <w:bottom w:val="single" w:sz="6" w:space="0" w:color="auto"/>
              <w:right w:val="single" w:sz="6" w:space="0" w:color="auto"/>
            </w:tcBorders>
          </w:tcPr>
          <w:p w14:paraId="60F47777"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1D97F37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iнформацiйнi</w:t>
            </w:r>
            <w:proofErr w:type="spellEnd"/>
            <w:r>
              <w:rPr>
                <w:rFonts w:ascii="Times New Roman CYR" w:hAnsi="Times New Roman CYR" w:cs="Times New Roman CYR"/>
              </w:rPr>
              <w:t xml:space="preserve"> послуги на фондовому ринку</w:t>
            </w:r>
          </w:p>
        </w:tc>
      </w:tr>
      <w:tr w:rsidR="00D9683C" w14:paraId="0A535750" w14:textId="77777777">
        <w:trPr>
          <w:trHeight w:val="200"/>
        </w:trPr>
        <w:tc>
          <w:tcPr>
            <w:tcW w:w="6000" w:type="dxa"/>
            <w:tcBorders>
              <w:top w:val="single" w:sz="6" w:space="0" w:color="auto"/>
              <w:bottom w:val="single" w:sz="6" w:space="0" w:color="auto"/>
              <w:right w:val="single" w:sz="6" w:space="0" w:color="auto"/>
            </w:tcBorders>
          </w:tcPr>
          <w:p w14:paraId="0FBA5358"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7A1C074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Дiє</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пiдставi</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свiдоцтва</w:t>
            </w:r>
            <w:proofErr w:type="spellEnd"/>
            <w:r>
              <w:rPr>
                <w:rFonts w:ascii="Times New Roman CYR" w:hAnsi="Times New Roman CYR" w:cs="Times New Roman CYR"/>
              </w:rPr>
              <w:t xml:space="preserve"> про включення до реєстру </w:t>
            </w:r>
            <w:proofErr w:type="spellStart"/>
            <w:r>
              <w:rPr>
                <w:rFonts w:ascii="Times New Roman CYR" w:hAnsi="Times New Roman CYR" w:cs="Times New Roman CYR"/>
              </w:rPr>
              <w:t>осiб</w:t>
            </w:r>
            <w:proofErr w:type="spellEnd"/>
            <w:r>
              <w:rPr>
                <w:rFonts w:ascii="Times New Roman CYR" w:hAnsi="Times New Roman CYR" w:cs="Times New Roman CYR"/>
              </w:rPr>
              <w:t xml:space="preserve">, уповноважених надавати </w:t>
            </w:r>
            <w:proofErr w:type="spellStart"/>
            <w:r>
              <w:rPr>
                <w:rFonts w:ascii="Times New Roman CYR" w:hAnsi="Times New Roman CYR" w:cs="Times New Roman CYR"/>
              </w:rPr>
              <w:t>iнформацiйнi</w:t>
            </w:r>
            <w:proofErr w:type="spellEnd"/>
            <w:r>
              <w:rPr>
                <w:rFonts w:ascii="Times New Roman CYR" w:hAnsi="Times New Roman CYR" w:cs="Times New Roman CYR"/>
              </w:rPr>
              <w:t xml:space="preserve"> послуги на фондовому ринку для провадження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з оприлюднення регульованої </w:t>
            </w:r>
            <w:proofErr w:type="spellStart"/>
            <w:r>
              <w:rPr>
                <w:rFonts w:ascii="Times New Roman CYR" w:hAnsi="Times New Roman CYR" w:cs="Times New Roman CYR"/>
              </w:rPr>
              <w:t>iнформацiї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w:t>
            </w:r>
            <w:proofErr w:type="spellStart"/>
            <w:r>
              <w:rPr>
                <w:rFonts w:ascii="Times New Roman CYR" w:hAnsi="Times New Roman CYR" w:cs="Times New Roman CYR"/>
              </w:rPr>
              <w:t>iменi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учасникiв</w:t>
            </w:r>
            <w:proofErr w:type="spellEnd"/>
            <w:r>
              <w:rPr>
                <w:rFonts w:ascii="Times New Roman CYR" w:hAnsi="Times New Roman CYR" w:cs="Times New Roman CYR"/>
              </w:rPr>
              <w:t xml:space="preserve"> фондового ринку (</w:t>
            </w:r>
            <w:proofErr w:type="spellStart"/>
            <w:r>
              <w:rPr>
                <w:rFonts w:ascii="Times New Roman CYR" w:hAnsi="Times New Roman CYR" w:cs="Times New Roman CYR"/>
              </w:rPr>
              <w:t>реєстрацiйний</w:t>
            </w:r>
            <w:proofErr w:type="spellEnd"/>
            <w:r>
              <w:rPr>
                <w:rFonts w:ascii="Times New Roman CYR" w:hAnsi="Times New Roman CYR" w:cs="Times New Roman CYR"/>
              </w:rPr>
              <w:t xml:space="preserve"> номер DR/00001/АРА). </w:t>
            </w:r>
            <w:proofErr w:type="spellStart"/>
            <w:r>
              <w:rPr>
                <w:rFonts w:ascii="Times New Roman CYR" w:hAnsi="Times New Roman CYR" w:cs="Times New Roman CYR"/>
              </w:rPr>
              <w:t>Дiє</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пiдставi</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свiдоцтва</w:t>
            </w:r>
            <w:proofErr w:type="spellEnd"/>
            <w:r>
              <w:rPr>
                <w:rFonts w:ascii="Times New Roman CYR" w:hAnsi="Times New Roman CYR" w:cs="Times New Roman CYR"/>
              </w:rPr>
              <w:t xml:space="preserve"> про включення до реєстру </w:t>
            </w:r>
            <w:proofErr w:type="spellStart"/>
            <w:r>
              <w:rPr>
                <w:rFonts w:ascii="Times New Roman CYR" w:hAnsi="Times New Roman CYR" w:cs="Times New Roman CYR"/>
              </w:rPr>
              <w:t>осiб</w:t>
            </w:r>
            <w:proofErr w:type="spellEnd"/>
            <w:r>
              <w:rPr>
                <w:rFonts w:ascii="Times New Roman CYR" w:hAnsi="Times New Roman CYR" w:cs="Times New Roman CYR"/>
              </w:rPr>
              <w:t xml:space="preserve">, уповноважених надавати </w:t>
            </w:r>
            <w:proofErr w:type="spellStart"/>
            <w:r>
              <w:rPr>
                <w:rFonts w:ascii="Times New Roman CYR" w:hAnsi="Times New Roman CYR" w:cs="Times New Roman CYR"/>
              </w:rPr>
              <w:t>iнформацiйнi</w:t>
            </w:r>
            <w:proofErr w:type="spellEnd"/>
            <w:r>
              <w:rPr>
                <w:rFonts w:ascii="Times New Roman CYR" w:hAnsi="Times New Roman CYR" w:cs="Times New Roman CYR"/>
              </w:rPr>
              <w:t xml:space="preserve"> послуги на фондовому ринку для провадження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з подання </w:t>
            </w:r>
            <w:proofErr w:type="spellStart"/>
            <w:r>
              <w:rPr>
                <w:rFonts w:ascii="Times New Roman CYR" w:hAnsi="Times New Roman CYR" w:cs="Times New Roman CYR"/>
              </w:rPr>
              <w:t>звiтностi</w:t>
            </w:r>
            <w:proofErr w:type="spellEnd"/>
            <w:r>
              <w:rPr>
                <w:rFonts w:ascii="Times New Roman CYR" w:hAnsi="Times New Roman CYR" w:cs="Times New Roman CYR"/>
              </w:rPr>
              <w:t xml:space="preserve"> та/або </w:t>
            </w:r>
            <w:proofErr w:type="spellStart"/>
            <w:r>
              <w:rPr>
                <w:rFonts w:ascii="Times New Roman CYR" w:hAnsi="Times New Roman CYR" w:cs="Times New Roman CYR"/>
              </w:rPr>
              <w:t>адмiнiстративних</w:t>
            </w:r>
            <w:proofErr w:type="spellEnd"/>
            <w:r>
              <w:rPr>
                <w:rFonts w:ascii="Times New Roman CYR" w:hAnsi="Times New Roman CYR" w:cs="Times New Roman CYR"/>
              </w:rPr>
              <w:t xml:space="preserve"> даних до НКЦПФР (DR/00002/ARM).</w:t>
            </w:r>
          </w:p>
          <w:p w14:paraId="2050CE85"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570F8AF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Укладений </w:t>
            </w:r>
            <w:proofErr w:type="spellStart"/>
            <w:r>
              <w:rPr>
                <w:rFonts w:ascii="Times New Roman CYR" w:hAnsi="Times New Roman CYR" w:cs="Times New Roman CYR"/>
              </w:rPr>
              <w:t>Договiр</w:t>
            </w:r>
            <w:proofErr w:type="spellEnd"/>
            <w:r>
              <w:rPr>
                <w:rFonts w:ascii="Times New Roman CYR" w:hAnsi="Times New Roman CYR" w:cs="Times New Roman CYR"/>
              </w:rPr>
              <w:t xml:space="preserve"> </w:t>
            </w:r>
            <w:proofErr w:type="spellStart"/>
            <w:r>
              <w:rPr>
                <w:rFonts w:ascii="Times New Roman CYR" w:hAnsi="Times New Roman CYR" w:cs="Times New Roman CYR"/>
              </w:rPr>
              <w:t>публiчної</w:t>
            </w:r>
            <w:proofErr w:type="spellEnd"/>
            <w:r>
              <w:rPr>
                <w:rFonts w:ascii="Times New Roman CYR" w:hAnsi="Times New Roman CYR" w:cs="Times New Roman CYR"/>
              </w:rPr>
              <w:t xml:space="preserve"> оферти про надання </w:t>
            </w:r>
            <w:proofErr w:type="spellStart"/>
            <w:r>
              <w:rPr>
                <w:rFonts w:ascii="Times New Roman CYR" w:hAnsi="Times New Roman CYR" w:cs="Times New Roman CYR"/>
              </w:rPr>
              <w:t>iнформацiйних</w:t>
            </w:r>
            <w:proofErr w:type="spellEnd"/>
            <w:r>
              <w:rPr>
                <w:rFonts w:ascii="Times New Roman CYR" w:hAnsi="Times New Roman CYR" w:cs="Times New Roman CYR"/>
              </w:rPr>
              <w:t xml:space="preserve"> послуг на фондовому ринку,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подання </w:t>
            </w:r>
            <w:proofErr w:type="spellStart"/>
            <w:r>
              <w:rPr>
                <w:rFonts w:ascii="Times New Roman CYR" w:hAnsi="Times New Roman CYR" w:cs="Times New Roman CYR"/>
              </w:rPr>
              <w:t>звiтностi</w:t>
            </w:r>
            <w:proofErr w:type="spellEnd"/>
            <w:r>
              <w:rPr>
                <w:rFonts w:ascii="Times New Roman CYR" w:hAnsi="Times New Roman CYR" w:cs="Times New Roman CYR"/>
              </w:rPr>
              <w:t xml:space="preserve"> до НКЦПФР та оприлюднення регульованої </w:t>
            </w:r>
            <w:proofErr w:type="spellStart"/>
            <w:r>
              <w:rPr>
                <w:rFonts w:ascii="Times New Roman CYR" w:hAnsi="Times New Roman CYR" w:cs="Times New Roman CYR"/>
              </w:rPr>
              <w:t>iнформацiї</w:t>
            </w:r>
            <w:proofErr w:type="spellEnd"/>
          </w:p>
        </w:tc>
      </w:tr>
    </w:tbl>
    <w:p w14:paraId="3A495E45"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p w14:paraId="2BB25E7A"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74DF26E3" w14:textId="77777777" w:rsidR="00D6007E" w:rsidRDefault="00D6007E">
      <w:pPr>
        <w:rPr>
          <w:rFonts w:ascii="Times New Roman CYR" w:hAnsi="Times New Roman CYR" w:cs="Times New Roman CYR"/>
          <w:b/>
          <w:bCs/>
          <w:sz w:val="24"/>
          <w:szCs w:val="24"/>
        </w:rPr>
      </w:pPr>
      <w:r>
        <w:rPr>
          <w:rFonts w:ascii="Times New Roman CYR" w:hAnsi="Times New Roman CYR" w:cs="Times New Roman CYR"/>
          <w:b/>
          <w:bCs/>
          <w:sz w:val="24"/>
          <w:szCs w:val="24"/>
        </w:rPr>
        <w:br w:type="page"/>
      </w:r>
    </w:p>
    <w:p w14:paraId="2FE3D7F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Фінансова звітність</w:t>
      </w:r>
    </w:p>
    <w:p w14:paraId="52E1D2C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D9683C" w14:paraId="2FDE031E" w14:textId="77777777">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14:paraId="3C5F521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D9683C" w14:paraId="5EA25BCC" w14:textId="77777777">
        <w:trPr>
          <w:gridBefore w:val="2"/>
          <w:wBefore w:w="6650" w:type="dxa"/>
          <w:trHeight w:val="298"/>
        </w:trPr>
        <w:tc>
          <w:tcPr>
            <w:tcW w:w="1990" w:type="dxa"/>
            <w:tcBorders>
              <w:top w:val="nil"/>
              <w:left w:val="nil"/>
              <w:bottom w:val="nil"/>
              <w:right w:val="single" w:sz="6" w:space="0" w:color="auto"/>
            </w:tcBorders>
            <w:vAlign w:val="center"/>
          </w:tcPr>
          <w:p w14:paraId="732A74E8"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14:paraId="3ED3CE6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D9683C" w14:paraId="0C068984" w14:textId="77777777">
        <w:tc>
          <w:tcPr>
            <w:tcW w:w="2160" w:type="dxa"/>
            <w:tcBorders>
              <w:top w:val="nil"/>
              <w:left w:val="nil"/>
              <w:bottom w:val="nil"/>
              <w:right w:val="nil"/>
            </w:tcBorders>
            <w:vAlign w:val="center"/>
          </w:tcPr>
          <w:p w14:paraId="15A89028"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14:paraId="7EAF0959"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"ШЛЯХОВА РЕМОНТНО-БУДIВЕЛЬНА ДIЛЬНИЦЯ № 7"</w:t>
            </w:r>
          </w:p>
        </w:tc>
        <w:tc>
          <w:tcPr>
            <w:tcW w:w="1990" w:type="dxa"/>
            <w:tcBorders>
              <w:top w:val="nil"/>
              <w:left w:val="nil"/>
              <w:bottom w:val="nil"/>
              <w:right w:val="single" w:sz="6" w:space="0" w:color="auto"/>
            </w:tcBorders>
            <w:vAlign w:val="center"/>
          </w:tcPr>
          <w:p w14:paraId="1C068BBA"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422B23B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05445451</w:t>
            </w:r>
          </w:p>
        </w:tc>
      </w:tr>
      <w:tr w:rsidR="00D9683C" w14:paraId="080EB006" w14:textId="77777777">
        <w:tc>
          <w:tcPr>
            <w:tcW w:w="2160" w:type="dxa"/>
            <w:tcBorders>
              <w:top w:val="nil"/>
              <w:left w:val="nil"/>
              <w:bottom w:val="nil"/>
              <w:right w:val="nil"/>
            </w:tcBorders>
            <w:vAlign w:val="center"/>
          </w:tcPr>
          <w:p w14:paraId="71D6327D"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14:paraId="415BE5B0" w14:textId="77777777" w:rsidR="00D9683C" w:rsidRDefault="00D6007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Чернігівська обл.</w:t>
            </w:r>
          </w:p>
        </w:tc>
        <w:tc>
          <w:tcPr>
            <w:tcW w:w="1990" w:type="dxa"/>
            <w:tcBorders>
              <w:top w:val="nil"/>
              <w:left w:val="nil"/>
              <w:bottom w:val="nil"/>
              <w:right w:val="single" w:sz="6" w:space="0" w:color="auto"/>
            </w:tcBorders>
            <w:vAlign w:val="center"/>
          </w:tcPr>
          <w:p w14:paraId="7D876993"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14:paraId="4EEA280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UA74040030010089994</w:t>
            </w:r>
          </w:p>
        </w:tc>
      </w:tr>
      <w:tr w:rsidR="00D9683C" w14:paraId="12510FC7" w14:textId="77777777">
        <w:tc>
          <w:tcPr>
            <w:tcW w:w="2160" w:type="dxa"/>
            <w:tcBorders>
              <w:top w:val="nil"/>
              <w:left w:val="nil"/>
              <w:bottom w:val="nil"/>
              <w:right w:val="nil"/>
            </w:tcBorders>
            <w:vAlign w:val="center"/>
          </w:tcPr>
          <w:p w14:paraId="368385FC"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14:paraId="6EB7EA0A"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14:paraId="209A6524"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14:paraId="5E26D1F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D9683C" w14:paraId="193A286A" w14:textId="77777777">
        <w:trPr>
          <w:trHeight w:val="298"/>
        </w:trPr>
        <w:tc>
          <w:tcPr>
            <w:tcW w:w="2160" w:type="dxa"/>
            <w:vMerge w:val="restart"/>
            <w:tcBorders>
              <w:top w:val="nil"/>
              <w:left w:val="nil"/>
              <w:bottom w:val="nil"/>
              <w:right w:val="nil"/>
            </w:tcBorders>
            <w:vAlign w:val="center"/>
          </w:tcPr>
          <w:p w14:paraId="4AD6F71F"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14:paraId="33D33216"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Будівництво доріг і автострад</w:t>
            </w:r>
          </w:p>
        </w:tc>
        <w:tc>
          <w:tcPr>
            <w:tcW w:w="1990" w:type="dxa"/>
            <w:tcBorders>
              <w:top w:val="nil"/>
              <w:left w:val="nil"/>
              <w:bottom w:val="nil"/>
              <w:right w:val="single" w:sz="6" w:space="0" w:color="auto"/>
            </w:tcBorders>
            <w:vAlign w:val="center"/>
          </w:tcPr>
          <w:p w14:paraId="483536F4" w14:textId="77777777" w:rsidR="00D9683C" w:rsidRDefault="00B825C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14:paraId="3C8A1AF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42.11</w:t>
            </w:r>
          </w:p>
        </w:tc>
      </w:tr>
    </w:tbl>
    <w:p w14:paraId="672D2F71"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7</w:t>
      </w:r>
    </w:p>
    <w:p w14:paraId="4B81E016"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proofErr w:type="spellStart"/>
      <w:r>
        <w:rPr>
          <w:rFonts w:ascii="Times New Roman CYR" w:hAnsi="Times New Roman CYR" w:cs="Times New Roman CYR"/>
        </w:rPr>
        <w:t>тис.грн</w:t>
      </w:r>
      <w:proofErr w:type="spellEnd"/>
      <w:r>
        <w:rPr>
          <w:rFonts w:ascii="Times New Roman CYR" w:hAnsi="Times New Roman CYR" w:cs="Times New Roman CYR"/>
        </w:rPr>
        <w:t>. з одним десятковим знаком</w:t>
      </w:r>
    </w:p>
    <w:p w14:paraId="507E8442"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16500, Чернігівська обл., Бахмацький р-н, м. Бахмач, вул. Перемоги,1, (046-35)-2-15-91, 2-16-95</w:t>
      </w:r>
    </w:p>
    <w:p w14:paraId="20A4B0C5" w14:textId="77777777" w:rsidR="00D9683C" w:rsidRDefault="00D9683C">
      <w:pPr>
        <w:widowControl w:val="0"/>
        <w:autoSpaceDE w:val="0"/>
        <w:autoSpaceDN w:val="0"/>
        <w:adjustRightInd w:val="0"/>
        <w:spacing w:after="0" w:line="240" w:lineRule="auto"/>
        <w:rPr>
          <w:rFonts w:ascii="Times New Roman CYR" w:hAnsi="Times New Roman CYR" w:cs="Times New Roman CYR"/>
          <w:sz w:val="24"/>
          <w:szCs w:val="24"/>
        </w:rPr>
      </w:pPr>
    </w:p>
    <w:p w14:paraId="691E326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14:paraId="4680AC8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14:paraId="516699D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D9683C" w14:paraId="5ED4B37E"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6828CA29" w14:textId="77777777" w:rsidR="00D9683C" w:rsidRDefault="00B825C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14:paraId="7FE066CD" w14:textId="77777777" w:rsidR="00D9683C" w:rsidRDefault="00B825C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D9683C" w14:paraId="0132DE7D"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20F6CDB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73E3F9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A197AF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E8F0EA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D9683C" w14:paraId="72948F37"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178E1A9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419E904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7B13054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23BF07A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9683C" w14:paraId="5135F391" w14:textId="77777777">
        <w:trPr>
          <w:trHeight w:val="200"/>
        </w:trPr>
        <w:tc>
          <w:tcPr>
            <w:tcW w:w="5850" w:type="dxa"/>
            <w:tcBorders>
              <w:top w:val="single" w:sz="6" w:space="0" w:color="auto"/>
              <w:bottom w:val="single" w:sz="6" w:space="0" w:color="auto"/>
              <w:right w:val="single" w:sz="6" w:space="0" w:color="auto"/>
            </w:tcBorders>
            <w:vAlign w:val="center"/>
          </w:tcPr>
          <w:p w14:paraId="4847281E"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CDAD98B"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D890C0"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935D4EA"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tc>
      </w:tr>
      <w:tr w:rsidR="00D9683C" w14:paraId="695CC6E0" w14:textId="77777777">
        <w:trPr>
          <w:trHeight w:val="200"/>
        </w:trPr>
        <w:tc>
          <w:tcPr>
            <w:tcW w:w="5850" w:type="dxa"/>
            <w:tcBorders>
              <w:top w:val="single" w:sz="6" w:space="0" w:color="auto"/>
              <w:bottom w:val="single" w:sz="6" w:space="0" w:color="auto"/>
              <w:right w:val="single" w:sz="6" w:space="0" w:color="auto"/>
            </w:tcBorders>
            <w:vAlign w:val="center"/>
          </w:tcPr>
          <w:p w14:paraId="1DCDE45C"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7EBE595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772A9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1AA9D2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6E09E461" w14:textId="77777777">
        <w:trPr>
          <w:trHeight w:val="200"/>
        </w:trPr>
        <w:tc>
          <w:tcPr>
            <w:tcW w:w="5850" w:type="dxa"/>
            <w:tcBorders>
              <w:top w:val="single" w:sz="6" w:space="0" w:color="auto"/>
              <w:bottom w:val="single" w:sz="6" w:space="0" w:color="auto"/>
              <w:right w:val="single" w:sz="6" w:space="0" w:color="auto"/>
            </w:tcBorders>
            <w:vAlign w:val="center"/>
          </w:tcPr>
          <w:p w14:paraId="27465F0F"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51B99A9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6B778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DD5617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0B05D99E" w14:textId="77777777">
        <w:trPr>
          <w:trHeight w:val="200"/>
        </w:trPr>
        <w:tc>
          <w:tcPr>
            <w:tcW w:w="5850" w:type="dxa"/>
            <w:tcBorders>
              <w:top w:val="single" w:sz="6" w:space="0" w:color="auto"/>
              <w:bottom w:val="single" w:sz="6" w:space="0" w:color="auto"/>
              <w:right w:val="single" w:sz="6" w:space="0" w:color="auto"/>
            </w:tcBorders>
            <w:vAlign w:val="center"/>
          </w:tcPr>
          <w:p w14:paraId="0C8B53A1"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5813FAA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8427E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5FC4C3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52543E5A" w14:textId="77777777">
        <w:trPr>
          <w:trHeight w:val="200"/>
        </w:trPr>
        <w:tc>
          <w:tcPr>
            <w:tcW w:w="5850" w:type="dxa"/>
            <w:tcBorders>
              <w:top w:val="single" w:sz="6" w:space="0" w:color="auto"/>
              <w:bottom w:val="single" w:sz="6" w:space="0" w:color="auto"/>
              <w:right w:val="single" w:sz="6" w:space="0" w:color="auto"/>
            </w:tcBorders>
            <w:vAlign w:val="center"/>
          </w:tcPr>
          <w:p w14:paraId="7A7A35DF"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D71A40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AF39E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C4D08B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3A8CBCB7" w14:textId="77777777">
        <w:trPr>
          <w:trHeight w:val="200"/>
        </w:trPr>
        <w:tc>
          <w:tcPr>
            <w:tcW w:w="5850" w:type="dxa"/>
            <w:tcBorders>
              <w:top w:val="single" w:sz="6" w:space="0" w:color="auto"/>
              <w:bottom w:val="single" w:sz="6" w:space="0" w:color="auto"/>
              <w:right w:val="single" w:sz="6" w:space="0" w:color="auto"/>
            </w:tcBorders>
            <w:vAlign w:val="center"/>
          </w:tcPr>
          <w:p w14:paraId="04E8F5CA"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7829F9D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633E9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256,1</w:t>
            </w:r>
          </w:p>
        </w:tc>
        <w:tc>
          <w:tcPr>
            <w:tcW w:w="1645" w:type="dxa"/>
            <w:gridSpan w:val="2"/>
            <w:tcBorders>
              <w:top w:val="single" w:sz="6" w:space="0" w:color="auto"/>
              <w:left w:val="single" w:sz="6" w:space="0" w:color="auto"/>
              <w:bottom w:val="single" w:sz="6" w:space="0" w:color="auto"/>
            </w:tcBorders>
            <w:vAlign w:val="center"/>
          </w:tcPr>
          <w:p w14:paraId="636526C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229,3</w:t>
            </w:r>
          </w:p>
        </w:tc>
      </w:tr>
      <w:tr w:rsidR="00D9683C" w14:paraId="2B4E4B00" w14:textId="77777777">
        <w:trPr>
          <w:trHeight w:val="200"/>
        </w:trPr>
        <w:tc>
          <w:tcPr>
            <w:tcW w:w="5850" w:type="dxa"/>
            <w:tcBorders>
              <w:top w:val="single" w:sz="6" w:space="0" w:color="auto"/>
              <w:bottom w:val="single" w:sz="6" w:space="0" w:color="auto"/>
              <w:right w:val="single" w:sz="6" w:space="0" w:color="auto"/>
            </w:tcBorders>
            <w:vAlign w:val="center"/>
          </w:tcPr>
          <w:p w14:paraId="443082F6"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141CDFF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C92DA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1102,2</w:t>
            </w:r>
          </w:p>
        </w:tc>
        <w:tc>
          <w:tcPr>
            <w:tcW w:w="1645" w:type="dxa"/>
            <w:gridSpan w:val="2"/>
            <w:tcBorders>
              <w:top w:val="single" w:sz="6" w:space="0" w:color="auto"/>
              <w:left w:val="single" w:sz="6" w:space="0" w:color="auto"/>
              <w:bottom w:val="single" w:sz="6" w:space="0" w:color="auto"/>
            </w:tcBorders>
            <w:vAlign w:val="center"/>
          </w:tcPr>
          <w:p w14:paraId="6AE9EDA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1102,2</w:t>
            </w:r>
          </w:p>
        </w:tc>
      </w:tr>
      <w:tr w:rsidR="00D9683C" w14:paraId="4C883BED" w14:textId="77777777">
        <w:trPr>
          <w:trHeight w:val="200"/>
        </w:trPr>
        <w:tc>
          <w:tcPr>
            <w:tcW w:w="5850" w:type="dxa"/>
            <w:tcBorders>
              <w:top w:val="single" w:sz="6" w:space="0" w:color="auto"/>
              <w:bottom w:val="single" w:sz="6" w:space="0" w:color="auto"/>
              <w:right w:val="single" w:sz="6" w:space="0" w:color="auto"/>
            </w:tcBorders>
            <w:vAlign w:val="center"/>
          </w:tcPr>
          <w:p w14:paraId="75A00F3F"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1875D25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12D6D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(846,1)</w:t>
            </w:r>
          </w:p>
        </w:tc>
        <w:tc>
          <w:tcPr>
            <w:tcW w:w="1645" w:type="dxa"/>
            <w:gridSpan w:val="2"/>
            <w:tcBorders>
              <w:top w:val="single" w:sz="6" w:space="0" w:color="auto"/>
              <w:left w:val="single" w:sz="6" w:space="0" w:color="auto"/>
              <w:bottom w:val="single" w:sz="6" w:space="0" w:color="auto"/>
            </w:tcBorders>
            <w:vAlign w:val="center"/>
          </w:tcPr>
          <w:p w14:paraId="1CC8559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(872,9)</w:t>
            </w:r>
          </w:p>
        </w:tc>
      </w:tr>
      <w:tr w:rsidR="00D9683C" w14:paraId="768CC076" w14:textId="77777777">
        <w:trPr>
          <w:trHeight w:val="200"/>
        </w:trPr>
        <w:tc>
          <w:tcPr>
            <w:tcW w:w="5850" w:type="dxa"/>
            <w:tcBorders>
              <w:top w:val="single" w:sz="6" w:space="0" w:color="auto"/>
              <w:bottom w:val="single" w:sz="6" w:space="0" w:color="auto"/>
              <w:right w:val="single" w:sz="6" w:space="0" w:color="auto"/>
            </w:tcBorders>
            <w:vAlign w:val="center"/>
          </w:tcPr>
          <w:p w14:paraId="216FC42C"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14:paraId="57C593F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CB401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D67148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02CD712F" w14:textId="77777777">
        <w:trPr>
          <w:trHeight w:val="200"/>
        </w:trPr>
        <w:tc>
          <w:tcPr>
            <w:tcW w:w="5850" w:type="dxa"/>
            <w:tcBorders>
              <w:top w:val="single" w:sz="6" w:space="0" w:color="auto"/>
              <w:bottom w:val="single" w:sz="6" w:space="0" w:color="auto"/>
              <w:right w:val="single" w:sz="6" w:space="0" w:color="auto"/>
            </w:tcBorders>
            <w:vAlign w:val="center"/>
          </w:tcPr>
          <w:p w14:paraId="10C05B4B"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E7AF96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BFB8B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C1F2B4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0F704531" w14:textId="77777777">
        <w:trPr>
          <w:trHeight w:val="200"/>
        </w:trPr>
        <w:tc>
          <w:tcPr>
            <w:tcW w:w="5850" w:type="dxa"/>
            <w:tcBorders>
              <w:top w:val="single" w:sz="6" w:space="0" w:color="auto"/>
              <w:bottom w:val="single" w:sz="6" w:space="0" w:color="auto"/>
              <w:right w:val="single" w:sz="6" w:space="0" w:color="auto"/>
            </w:tcBorders>
            <w:vAlign w:val="center"/>
          </w:tcPr>
          <w:p w14:paraId="1E7BD8BD"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10369B2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EA5B5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52,9</w:t>
            </w:r>
          </w:p>
        </w:tc>
        <w:tc>
          <w:tcPr>
            <w:tcW w:w="1645" w:type="dxa"/>
            <w:gridSpan w:val="2"/>
            <w:tcBorders>
              <w:top w:val="single" w:sz="6" w:space="0" w:color="auto"/>
              <w:left w:val="single" w:sz="6" w:space="0" w:color="auto"/>
              <w:bottom w:val="single" w:sz="6" w:space="0" w:color="auto"/>
            </w:tcBorders>
            <w:vAlign w:val="center"/>
          </w:tcPr>
          <w:p w14:paraId="4EBEF95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52,9</w:t>
            </w:r>
          </w:p>
        </w:tc>
      </w:tr>
      <w:tr w:rsidR="00D9683C" w14:paraId="0A246398" w14:textId="77777777">
        <w:trPr>
          <w:trHeight w:val="200"/>
        </w:trPr>
        <w:tc>
          <w:tcPr>
            <w:tcW w:w="5850" w:type="dxa"/>
            <w:tcBorders>
              <w:top w:val="single" w:sz="6" w:space="0" w:color="auto"/>
              <w:bottom w:val="single" w:sz="6" w:space="0" w:color="auto"/>
              <w:right w:val="single" w:sz="6" w:space="0" w:color="auto"/>
            </w:tcBorders>
            <w:vAlign w:val="center"/>
          </w:tcPr>
          <w:p w14:paraId="611B2052"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14:paraId="68B3DA7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D181B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c>
          <w:tcPr>
            <w:tcW w:w="1645" w:type="dxa"/>
            <w:gridSpan w:val="2"/>
            <w:tcBorders>
              <w:top w:val="single" w:sz="6" w:space="0" w:color="auto"/>
              <w:left w:val="single" w:sz="6" w:space="0" w:color="auto"/>
              <w:bottom w:val="single" w:sz="6" w:space="0" w:color="auto"/>
            </w:tcBorders>
            <w:vAlign w:val="center"/>
          </w:tcPr>
          <w:p w14:paraId="3E6A2BF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282,2</w:t>
            </w:r>
          </w:p>
        </w:tc>
      </w:tr>
      <w:tr w:rsidR="00D9683C" w14:paraId="7CCF6D03" w14:textId="77777777">
        <w:trPr>
          <w:trHeight w:val="200"/>
        </w:trPr>
        <w:tc>
          <w:tcPr>
            <w:tcW w:w="5850" w:type="dxa"/>
            <w:tcBorders>
              <w:top w:val="single" w:sz="6" w:space="0" w:color="auto"/>
              <w:bottom w:val="single" w:sz="6" w:space="0" w:color="auto"/>
              <w:right w:val="single" w:sz="6" w:space="0" w:color="auto"/>
            </w:tcBorders>
            <w:vAlign w:val="center"/>
          </w:tcPr>
          <w:p w14:paraId="310D63AF"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9B60385"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B1E215"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13AEE28"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r>
      <w:tr w:rsidR="00D9683C" w14:paraId="39147BE4" w14:textId="77777777">
        <w:trPr>
          <w:trHeight w:val="200"/>
        </w:trPr>
        <w:tc>
          <w:tcPr>
            <w:tcW w:w="5850" w:type="dxa"/>
            <w:tcBorders>
              <w:top w:val="single" w:sz="6" w:space="0" w:color="auto"/>
              <w:bottom w:val="single" w:sz="6" w:space="0" w:color="auto"/>
              <w:right w:val="single" w:sz="6" w:space="0" w:color="auto"/>
            </w:tcBorders>
            <w:vAlign w:val="center"/>
          </w:tcPr>
          <w:p w14:paraId="3C960F4A"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63D565D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AFFE4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95,3</w:t>
            </w:r>
          </w:p>
        </w:tc>
        <w:tc>
          <w:tcPr>
            <w:tcW w:w="1645" w:type="dxa"/>
            <w:gridSpan w:val="2"/>
            <w:tcBorders>
              <w:top w:val="single" w:sz="6" w:space="0" w:color="auto"/>
              <w:left w:val="single" w:sz="6" w:space="0" w:color="auto"/>
              <w:bottom w:val="single" w:sz="6" w:space="0" w:color="auto"/>
            </w:tcBorders>
            <w:vAlign w:val="center"/>
          </w:tcPr>
          <w:p w14:paraId="56BA031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r>
      <w:tr w:rsidR="00D9683C" w14:paraId="7FDCB61C" w14:textId="77777777">
        <w:trPr>
          <w:trHeight w:val="200"/>
        </w:trPr>
        <w:tc>
          <w:tcPr>
            <w:tcW w:w="5850" w:type="dxa"/>
            <w:tcBorders>
              <w:top w:val="single" w:sz="6" w:space="0" w:color="auto"/>
              <w:bottom w:val="single" w:sz="6" w:space="0" w:color="auto"/>
              <w:right w:val="single" w:sz="6" w:space="0" w:color="auto"/>
            </w:tcBorders>
            <w:vAlign w:val="center"/>
          </w:tcPr>
          <w:p w14:paraId="61E1B610"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2B1274A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1219A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w:t>
            </w:r>
          </w:p>
        </w:tc>
        <w:tc>
          <w:tcPr>
            <w:tcW w:w="1645" w:type="dxa"/>
            <w:gridSpan w:val="2"/>
            <w:tcBorders>
              <w:top w:val="single" w:sz="6" w:space="0" w:color="auto"/>
              <w:left w:val="single" w:sz="6" w:space="0" w:color="auto"/>
              <w:bottom w:val="single" w:sz="6" w:space="0" w:color="auto"/>
            </w:tcBorders>
            <w:vAlign w:val="center"/>
          </w:tcPr>
          <w:p w14:paraId="176E5C6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w:t>
            </w:r>
          </w:p>
        </w:tc>
      </w:tr>
      <w:tr w:rsidR="00D9683C" w14:paraId="09ABC6CB" w14:textId="77777777">
        <w:trPr>
          <w:trHeight w:val="200"/>
        </w:trPr>
        <w:tc>
          <w:tcPr>
            <w:tcW w:w="5850" w:type="dxa"/>
            <w:tcBorders>
              <w:top w:val="single" w:sz="6" w:space="0" w:color="auto"/>
              <w:bottom w:val="single" w:sz="6" w:space="0" w:color="auto"/>
              <w:right w:val="single" w:sz="6" w:space="0" w:color="auto"/>
            </w:tcBorders>
            <w:vAlign w:val="center"/>
          </w:tcPr>
          <w:p w14:paraId="51433B52"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1B47890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610CB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645" w:type="dxa"/>
            <w:gridSpan w:val="2"/>
            <w:tcBorders>
              <w:top w:val="single" w:sz="6" w:space="0" w:color="auto"/>
              <w:left w:val="single" w:sz="6" w:space="0" w:color="auto"/>
              <w:bottom w:val="single" w:sz="6" w:space="0" w:color="auto"/>
            </w:tcBorders>
            <w:vAlign w:val="center"/>
          </w:tcPr>
          <w:p w14:paraId="0031984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D9683C" w14:paraId="7AE757CF" w14:textId="77777777">
        <w:trPr>
          <w:trHeight w:val="200"/>
        </w:trPr>
        <w:tc>
          <w:tcPr>
            <w:tcW w:w="5850" w:type="dxa"/>
            <w:tcBorders>
              <w:top w:val="single" w:sz="6" w:space="0" w:color="auto"/>
              <w:bottom w:val="single" w:sz="6" w:space="0" w:color="auto"/>
              <w:right w:val="single" w:sz="6" w:space="0" w:color="auto"/>
            </w:tcBorders>
            <w:vAlign w:val="center"/>
          </w:tcPr>
          <w:p w14:paraId="1DF61BE9"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05998A6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5FA16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640,2</w:t>
            </w:r>
          </w:p>
        </w:tc>
        <w:tc>
          <w:tcPr>
            <w:tcW w:w="1645" w:type="dxa"/>
            <w:gridSpan w:val="2"/>
            <w:tcBorders>
              <w:top w:val="single" w:sz="6" w:space="0" w:color="auto"/>
              <w:left w:val="single" w:sz="6" w:space="0" w:color="auto"/>
              <w:bottom w:val="single" w:sz="6" w:space="0" w:color="auto"/>
            </w:tcBorders>
            <w:vAlign w:val="center"/>
          </w:tcPr>
          <w:p w14:paraId="65BF673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597,1</w:t>
            </w:r>
          </w:p>
        </w:tc>
      </w:tr>
      <w:tr w:rsidR="00D9683C" w14:paraId="11344520" w14:textId="77777777">
        <w:trPr>
          <w:trHeight w:val="200"/>
        </w:trPr>
        <w:tc>
          <w:tcPr>
            <w:tcW w:w="5850" w:type="dxa"/>
            <w:tcBorders>
              <w:top w:val="single" w:sz="6" w:space="0" w:color="auto"/>
              <w:bottom w:val="single" w:sz="6" w:space="0" w:color="auto"/>
              <w:right w:val="single" w:sz="6" w:space="0" w:color="auto"/>
            </w:tcBorders>
            <w:vAlign w:val="center"/>
          </w:tcPr>
          <w:p w14:paraId="18208E32"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33FBE08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E1055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w:t>
            </w:r>
          </w:p>
        </w:tc>
        <w:tc>
          <w:tcPr>
            <w:tcW w:w="1645" w:type="dxa"/>
            <w:gridSpan w:val="2"/>
            <w:tcBorders>
              <w:top w:val="single" w:sz="6" w:space="0" w:color="auto"/>
              <w:left w:val="single" w:sz="6" w:space="0" w:color="auto"/>
              <w:bottom w:val="single" w:sz="6" w:space="0" w:color="auto"/>
            </w:tcBorders>
            <w:vAlign w:val="center"/>
          </w:tcPr>
          <w:p w14:paraId="3395B45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38,3</w:t>
            </w:r>
          </w:p>
        </w:tc>
      </w:tr>
      <w:tr w:rsidR="00D9683C" w14:paraId="6C53B771" w14:textId="77777777">
        <w:trPr>
          <w:trHeight w:val="200"/>
        </w:trPr>
        <w:tc>
          <w:tcPr>
            <w:tcW w:w="5850" w:type="dxa"/>
            <w:tcBorders>
              <w:top w:val="single" w:sz="6" w:space="0" w:color="auto"/>
              <w:bottom w:val="single" w:sz="6" w:space="0" w:color="auto"/>
              <w:right w:val="single" w:sz="6" w:space="0" w:color="auto"/>
            </w:tcBorders>
            <w:vAlign w:val="center"/>
          </w:tcPr>
          <w:p w14:paraId="1D4C9619"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1E26FCC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BBFA8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876C5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3BF6A7CF" w14:textId="77777777">
        <w:trPr>
          <w:trHeight w:val="200"/>
        </w:trPr>
        <w:tc>
          <w:tcPr>
            <w:tcW w:w="5850" w:type="dxa"/>
            <w:tcBorders>
              <w:top w:val="single" w:sz="6" w:space="0" w:color="auto"/>
              <w:bottom w:val="single" w:sz="6" w:space="0" w:color="auto"/>
              <w:right w:val="single" w:sz="6" w:space="0" w:color="auto"/>
            </w:tcBorders>
            <w:vAlign w:val="center"/>
          </w:tcPr>
          <w:p w14:paraId="62B15D97"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4960474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9BCF2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w:t>
            </w:r>
          </w:p>
        </w:tc>
        <w:tc>
          <w:tcPr>
            <w:tcW w:w="1645" w:type="dxa"/>
            <w:gridSpan w:val="2"/>
            <w:tcBorders>
              <w:top w:val="single" w:sz="6" w:space="0" w:color="auto"/>
              <w:left w:val="single" w:sz="6" w:space="0" w:color="auto"/>
              <w:bottom w:val="single" w:sz="6" w:space="0" w:color="auto"/>
            </w:tcBorders>
            <w:vAlign w:val="center"/>
          </w:tcPr>
          <w:p w14:paraId="2D65F86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w:t>
            </w:r>
          </w:p>
        </w:tc>
      </w:tr>
      <w:tr w:rsidR="00D9683C" w14:paraId="76B869E0" w14:textId="77777777">
        <w:trPr>
          <w:trHeight w:val="200"/>
        </w:trPr>
        <w:tc>
          <w:tcPr>
            <w:tcW w:w="5850" w:type="dxa"/>
            <w:tcBorders>
              <w:top w:val="single" w:sz="6" w:space="0" w:color="auto"/>
              <w:bottom w:val="single" w:sz="6" w:space="0" w:color="auto"/>
              <w:right w:val="single" w:sz="6" w:space="0" w:color="auto"/>
            </w:tcBorders>
            <w:vAlign w:val="center"/>
          </w:tcPr>
          <w:p w14:paraId="009092BC"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4559E44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984C0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1AA20C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44C9B9C4" w14:textId="77777777">
        <w:trPr>
          <w:trHeight w:val="200"/>
        </w:trPr>
        <w:tc>
          <w:tcPr>
            <w:tcW w:w="5850" w:type="dxa"/>
            <w:tcBorders>
              <w:top w:val="single" w:sz="6" w:space="0" w:color="auto"/>
              <w:bottom w:val="single" w:sz="6" w:space="0" w:color="auto"/>
              <w:right w:val="single" w:sz="6" w:space="0" w:color="auto"/>
            </w:tcBorders>
            <w:vAlign w:val="center"/>
          </w:tcPr>
          <w:p w14:paraId="1BC2B2AF"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174DAFC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5D34B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545,7</w:t>
            </w:r>
          </w:p>
        </w:tc>
        <w:tc>
          <w:tcPr>
            <w:tcW w:w="1645" w:type="dxa"/>
            <w:gridSpan w:val="2"/>
            <w:tcBorders>
              <w:top w:val="single" w:sz="6" w:space="0" w:color="auto"/>
              <w:left w:val="single" w:sz="6" w:space="0" w:color="auto"/>
              <w:bottom w:val="single" w:sz="6" w:space="0" w:color="auto"/>
            </w:tcBorders>
            <w:vAlign w:val="center"/>
          </w:tcPr>
          <w:p w14:paraId="04BC3F0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339,2</w:t>
            </w:r>
          </w:p>
        </w:tc>
      </w:tr>
      <w:tr w:rsidR="00D9683C" w14:paraId="0B8EF509" w14:textId="77777777">
        <w:trPr>
          <w:trHeight w:val="200"/>
        </w:trPr>
        <w:tc>
          <w:tcPr>
            <w:tcW w:w="5850" w:type="dxa"/>
            <w:tcBorders>
              <w:top w:val="single" w:sz="6" w:space="0" w:color="auto"/>
              <w:bottom w:val="single" w:sz="6" w:space="0" w:color="auto"/>
              <w:right w:val="single" w:sz="6" w:space="0" w:color="auto"/>
            </w:tcBorders>
            <w:vAlign w:val="center"/>
          </w:tcPr>
          <w:p w14:paraId="09E87B15"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36C6972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A20B7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29F7D1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494,3</w:t>
            </w:r>
          </w:p>
        </w:tc>
      </w:tr>
      <w:tr w:rsidR="00D9683C" w14:paraId="2BDD1895" w14:textId="77777777">
        <w:trPr>
          <w:trHeight w:val="200"/>
        </w:trPr>
        <w:tc>
          <w:tcPr>
            <w:tcW w:w="5850" w:type="dxa"/>
            <w:tcBorders>
              <w:top w:val="single" w:sz="6" w:space="0" w:color="auto"/>
              <w:bottom w:val="single" w:sz="6" w:space="0" w:color="auto"/>
              <w:right w:val="single" w:sz="6" w:space="0" w:color="auto"/>
            </w:tcBorders>
            <w:vAlign w:val="center"/>
          </w:tcPr>
          <w:p w14:paraId="065B22A7"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714D25F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B6C25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94A20E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67FFFA50" w14:textId="77777777">
        <w:trPr>
          <w:trHeight w:val="200"/>
        </w:trPr>
        <w:tc>
          <w:tcPr>
            <w:tcW w:w="5850" w:type="dxa"/>
            <w:tcBorders>
              <w:top w:val="single" w:sz="6" w:space="0" w:color="auto"/>
              <w:bottom w:val="single" w:sz="6" w:space="0" w:color="auto"/>
              <w:right w:val="single" w:sz="6" w:space="0" w:color="auto"/>
            </w:tcBorders>
            <w:vAlign w:val="center"/>
          </w:tcPr>
          <w:p w14:paraId="5C04DDE0"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14:paraId="41C0BAB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C8886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1357,4</w:t>
            </w:r>
          </w:p>
        </w:tc>
        <w:tc>
          <w:tcPr>
            <w:tcW w:w="1645" w:type="dxa"/>
            <w:gridSpan w:val="2"/>
            <w:tcBorders>
              <w:top w:val="single" w:sz="6" w:space="0" w:color="auto"/>
              <w:left w:val="single" w:sz="6" w:space="0" w:color="auto"/>
              <w:bottom w:val="single" w:sz="6" w:space="0" w:color="auto"/>
            </w:tcBorders>
            <w:vAlign w:val="center"/>
          </w:tcPr>
          <w:p w14:paraId="3D25A38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1517,8</w:t>
            </w:r>
          </w:p>
        </w:tc>
      </w:tr>
      <w:tr w:rsidR="00D9683C" w14:paraId="77FB9B7F" w14:textId="77777777">
        <w:trPr>
          <w:trHeight w:val="200"/>
        </w:trPr>
        <w:tc>
          <w:tcPr>
            <w:tcW w:w="5850" w:type="dxa"/>
            <w:tcBorders>
              <w:top w:val="single" w:sz="6" w:space="0" w:color="auto"/>
              <w:bottom w:val="single" w:sz="6" w:space="0" w:color="auto"/>
              <w:right w:val="single" w:sz="6" w:space="0" w:color="auto"/>
            </w:tcBorders>
            <w:vAlign w:val="center"/>
          </w:tcPr>
          <w:p w14:paraId="6232C1B3"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14:paraId="503DECC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B19F0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32FB33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3F813A24" w14:textId="77777777">
        <w:trPr>
          <w:trHeight w:val="200"/>
        </w:trPr>
        <w:tc>
          <w:tcPr>
            <w:tcW w:w="5850" w:type="dxa"/>
            <w:tcBorders>
              <w:top w:val="single" w:sz="6" w:space="0" w:color="auto"/>
              <w:bottom w:val="single" w:sz="6" w:space="0" w:color="auto"/>
              <w:right w:val="single" w:sz="6" w:space="0" w:color="auto"/>
            </w:tcBorders>
            <w:vAlign w:val="center"/>
          </w:tcPr>
          <w:p w14:paraId="0A8958C4"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14:paraId="521F13F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4DF6D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1666,4</w:t>
            </w:r>
          </w:p>
        </w:tc>
        <w:tc>
          <w:tcPr>
            <w:tcW w:w="1645" w:type="dxa"/>
            <w:gridSpan w:val="2"/>
            <w:tcBorders>
              <w:top w:val="single" w:sz="6" w:space="0" w:color="auto"/>
              <w:left w:val="single" w:sz="6" w:space="0" w:color="auto"/>
              <w:bottom w:val="single" w:sz="6" w:space="0" w:color="auto"/>
            </w:tcBorders>
            <w:vAlign w:val="center"/>
          </w:tcPr>
          <w:p w14:paraId="0303AFF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r>
    </w:tbl>
    <w:p w14:paraId="5BA05A82"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D9683C" w14:paraId="3CF12D05"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31BD1F7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F6DFEB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9D07E9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14:paraId="4E94C90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D9683C" w14:paraId="51CAC8C6"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0B58EEF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6DD50F0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21AED62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4B59DEF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9683C" w14:paraId="7EC94D47" w14:textId="77777777">
        <w:trPr>
          <w:trHeight w:val="200"/>
        </w:trPr>
        <w:tc>
          <w:tcPr>
            <w:tcW w:w="5850" w:type="dxa"/>
            <w:tcBorders>
              <w:top w:val="single" w:sz="6" w:space="0" w:color="auto"/>
              <w:bottom w:val="single" w:sz="6" w:space="0" w:color="auto"/>
              <w:right w:val="single" w:sz="6" w:space="0" w:color="auto"/>
            </w:tcBorders>
            <w:vAlign w:val="center"/>
          </w:tcPr>
          <w:p w14:paraId="6B852C1E"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6EFA7315"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191DD3F5"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28592410"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r>
      <w:tr w:rsidR="00D9683C" w14:paraId="530723C4" w14:textId="77777777">
        <w:trPr>
          <w:trHeight w:val="205"/>
        </w:trPr>
        <w:tc>
          <w:tcPr>
            <w:tcW w:w="5850" w:type="dxa"/>
            <w:tcBorders>
              <w:top w:val="single" w:sz="6" w:space="0" w:color="auto"/>
              <w:bottom w:val="single" w:sz="6" w:space="0" w:color="auto"/>
              <w:right w:val="single" w:sz="6" w:space="0" w:color="auto"/>
            </w:tcBorders>
            <w:vAlign w:val="center"/>
          </w:tcPr>
          <w:p w14:paraId="0BA6AA56"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3E15D5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47C7947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84,5</w:t>
            </w:r>
          </w:p>
        </w:tc>
        <w:tc>
          <w:tcPr>
            <w:tcW w:w="1645" w:type="dxa"/>
            <w:tcBorders>
              <w:top w:val="single" w:sz="6" w:space="0" w:color="auto"/>
              <w:left w:val="single" w:sz="6" w:space="0" w:color="auto"/>
              <w:bottom w:val="single" w:sz="6" w:space="0" w:color="auto"/>
            </w:tcBorders>
            <w:vAlign w:val="center"/>
          </w:tcPr>
          <w:p w14:paraId="4E98B29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84,5</w:t>
            </w:r>
          </w:p>
        </w:tc>
      </w:tr>
      <w:tr w:rsidR="00D9683C" w14:paraId="1816779C" w14:textId="77777777">
        <w:trPr>
          <w:trHeight w:val="200"/>
        </w:trPr>
        <w:tc>
          <w:tcPr>
            <w:tcW w:w="5850" w:type="dxa"/>
            <w:tcBorders>
              <w:top w:val="single" w:sz="6" w:space="0" w:color="auto"/>
              <w:bottom w:val="single" w:sz="6" w:space="0" w:color="auto"/>
              <w:right w:val="single" w:sz="6" w:space="0" w:color="auto"/>
            </w:tcBorders>
            <w:vAlign w:val="center"/>
          </w:tcPr>
          <w:p w14:paraId="53F3EDCB"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4FF66B8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3B88BBC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w:t>
            </w:r>
          </w:p>
        </w:tc>
        <w:tc>
          <w:tcPr>
            <w:tcW w:w="1645" w:type="dxa"/>
            <w:tcBorders>
              <w:top w:val="single" w:sz="6" w:space="0" w:color="auto"/>
              <w:left w:val="single" w:sz="6" w:space="0" w:color="auto"/>
              <w:bottom w:val="single" w:sz="6" w:space="0" w:color="auto"/>
            </w:tcBorders>
            <w:vAlign w:val="center"/>
          </w:tcPr>
          <w:p w14:paraId="07991DB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w:t>
            </w:r>
          </w:p>
        </w:tc>
      </w:tr>
      <w:tr w:rsidR="00D9683C" w14:paraId="1AB81BCA" w14:textId="77777777">
        <w:trPr>
          <w:trHeight w:val="200"/>
        </w:trPr>
        <w:tc>
          <w:tcPr>
            <w:tcW w:w="5850" w:type="dxa"/>
            <w:tcBorders>
              <w:top w:val="single" w:sz="6" w:space="0" w:color="auto"/>
              <w:bottom w:val="single" w:sz="6" w:space="0" w:color="auto"/>
              <w:right w:val="single" w:sz="6" w:space="0" w:color="auto"/>
            </w:tcBorders>
            <w:vAlign w:val="center"/>
          </w:tcPr>
          <w:p w14:paraId="30F76BFF"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EF6E4B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00AFFF9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493,4</w:t>
            </w:r>
          </w:p>
        </w:tc>
        <w:tc>
          <w:tcPr>
            <w:tcW w:w="1645" w:type="dxa"/>
            <w:tcBorders>
              <w:top w:val="single" w:sz="6" w:space="0" w:color="auto"/>
              <w:left w:val="single" w:sz="6" w:space="0" w:color="auto"/>
              <w:bottom w:val="single" w:sz="6" w:space="0" w:color="auto"/>
            </w:tcBorders>
            <w:vAlign w:val="center"/>
          </w:tcPr>
          <w:p w14:paraId="7AEE156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493,4</w:t>
            </w:r>
          </w:p>
        </w:tc>
      </w:tr>
      <w:tr w:rsidR="00D9683C" w14:paraId="11509C18" w14:textId="77777777">
        <w:trPr>
          <w:trHeight w:val="200"/>
        </w:trPr>
        <w:tc>
          <w:tcPr>
            <w:tcW w:w="5850" w:type="dxa"/>
            <w:tcBorders>
              <w:top w:val="single" w:sz="6" w:space="0" w:color="auto"/>
              <w:bottom w:val="single" w:sz="6" w:space="0" w:color="auto"/>
              <w:right w:val="single" w:sz="6" w:space="0" w:color="auto"/>
            </w:tcBorders>
            <w:vAlign w:val="center"/>
          </w:tcPr>
          <w:p w14:paraId="240ECDB4"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6F64A8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1195281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981,4</w:t>
            </w:r>
          </w:p>
        </w:tc>
        <w:tc>
          <w:tcPr>
            <w:tcW w:w="1645" w:type="dxa"/>
            <w:tcBorders>
              <w:top w:val="single" w:sz="6" w:space="0" w:color="auto"/>
              <w:left w:val="single" w:sz="6" w:space="0" w:color="auto"/>
              <w:bottom w:val="single" w:sz="6" w:space="0" w:color="auto"/>
            </w:tcBorders>
            <w:vAlign w:val="center"/>
          </w:tcPr>
          <w:p w14:paraId="222F72B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982,2</w:t>
            </w:r>
          </w:p>
        </w:tc>
      </w:tr>
      <w:tr w:rsidR="00D9683C" w14:paraId="746CD82D" w14:textId="77777777">
        <w:tblPrEx>
          <w:tblBorders>
            <w:top w:val="none" w:sz="0" w:space="0" w:color="auto"/>
            <w:left w:val="none" w:sz="0" w:space="0" w:color="auto"/>
            <w:bottom w:val="none" w:sz="0" w:space="0" w:color="auto"/>
            <w:right w:val="none" w:sz="0" w:space="0" w:color="auto"/>
          </w:tblBorders>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14:paraId="5C80EE61"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5945D8C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679A267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14:paraId="1FC21A0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07EDE318" w14:textId="77777777">
        <w:trPr>
          <w:trHeight w:val="200"/>
        </w:trPr>
        <w:tc>
          <w:tcPr>
            <w:tcW w:w="5850" w:type="dxa"/>
            <w:tcBorders>
              <w:top w:val="single" w:sz="6" w:space="0" w:color="auto"/>
              <w:bottom w:val="single" w:sz="6" w:space="0" w:color="auto"/>
              <w:right w:val="single" w:sz="6" w:space="0" w:color="auto"/>
            </w:tcBorders>
            <w:vAlign w:val="center"/>
          </w:tcPr>
          <w:p w14:paraId="0EAE368E"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14:paraId="4C6F90F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14:paraId="6F195A7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1590,1</w:t>
            </w:r>
          </w:p>
        </w:tc>
        <w:tc>
          <w:tcPr>
            <w:tcW w:w="1645" w:type="dxa"/>
            <w:tcBorders>
              <w:top w:val="single" w:sz="6" w:space="0" w:color="auto"/>
              <w:left w:val="single" w:sz="6" w:space="0" w:color="auto"/>
              <w:bottom w:val="single" w:sz="6" w:space="0" w:color="auto"/>
            </w:tcBorders>
            <w:vAlign w:val="center"/>
          </w:tcPr>
          <w:p w14:paraId="3AAFDE3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1590,9</w:t>
            </w:r>
          </w:p>
        </w:tc>
      </w:tr>
      <w:tr w:rsidR="00D9683C" w14:paraId="5124D83A" w14:textId="77777777">
        <w:trPr>
          <w:trHeight w:val="200"/>
        </w:trPr>
        <w:tc>
          <w:tcPr>
            <w:tcW w:w="5850" w:type="dxa"/>
            <w:tcBorders>
              <w:top w:val="single" w:sz="6" w:space="0" w:color="auto"/>
              <w:bottom w:val="single" w:sz="6" w:space="0" w:color="auto"/>
              <w:right w:val="single" w:sz="6" w:space="0" w:color="auto"/>
            </w:tcBorders>
            <w:vAlign w:val="center"/>
          </w:tcPr>
          <w:p w14:paraId="4C2DB8C7"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111698D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14:paraId="2AF13A5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3578F6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7EAA4E01" w14:textId="77777777">
        <w:trPr>
          <w:trHeight w:val="200"/>
        </w:trPr>
        <w:tc>
          <w:tcPr>
            <w:tcW w:w="5850" w:type="dxa"/>
            <w:tcBorders>
              <w:top w:val="single" w:sz="6" w:space="0" w:color="auto"/>
              <w:bottom w:val="single" w:sz="6" w:space="0" w:color="auto"/>
              <w:right w:val="single" w:sz="6" w:space="0" w:color="auto"/>
            </w:tcBorders>
            <w:vAlign w:val="center"/>
          </w:tcPr>
          <w:p w14:paraId="0D880E4D"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79962A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126ABA33"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2375F0F9" w14:textId="77777777" w:rsidR="00D9683C" w:rsidRDefault="00D9683C">
            <w:pPr>
              <w:widowControl w:val="0"/>
              <w:autoSpaceDE w:val="0"/>
              <w:autoSpaceDN w:val="0"/>
              <w:adjustRightInd w:val="0"/>
              <w:spacing w:after="0" w:line="240" w:lineRule="auto"/>
              <w:jc w:val="center"/>
              <w:rPr>
                <w:rFonts w:ascii="Times New Roman CYR" w:hAnsi="Times New Roman CYR" w:cs="Times New Roman CYR"/>
              </w:rPr>
            </w:pPr>
          </w:p>
        </w:tc>
      </w:tr>
      <w:tr w:rsidR="00D9683C" w14:paraId="0C1F211E" w14:textId="77777777">
        <w:trPr>
          <w:trHeight w:val="200"/>
        </w:trPr>
        <w:tc>
          <w:tcPr>
            <w:tcW w:w="5850" w:type="dxa"/>
            <w:tcBorders>
              <w:top w:val="single" w:sz="6" w:space="0" w:color="auto"/>
              <w:bottom w:val="single" w:sz="6" w:space="0" w:color="auto"/>
              <w:right w:val="single" w:sz="6" w:space="0" w:color="auto"/>
            </w:tcBorders>
            <w:vAlign w:val="center"/>
          </w:tcPr>
          <w:p w14:paraId="667F7C7D"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43D7B8A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45D2BD9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0BF760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092D3E9A" w14:textId="77777777">
        <w:trPr>
          <w:trHeight w:val="200"/>
        </w:trPr>
        <w:tc>
          <w:tcPr>
            <w:tcW w:w="5850" w:type="dxa"/>
            <w:tcBorders>
              <w:top w:val="single" w:sz="6" w:space="0" w:color="auto"/>
              <w:bottom w:val="single" w:sz="6" w:space="0" w:color="auto"/>
              <w:right w:val="single" w:sz="6" w:space="0" w:color="auto"/>
            </w:tcBorders>
            <w:vAlign w:val="center"/>
          </w:tcPr>
          <w:p w14:paraId="21462F14"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1C88C81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466FF7B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07DE7A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7B3544A5" w14:textId="77777777">
        <w:trPr>
          <w:trHeight w:val="200"/>
        </w:trPr>
        <w:tc>
          <w:tcPr>
            <w:tcW w:w="5850" w:type="dxa"/>
            <w:tcBorders>
              <w:top w:val="single" w:sz="6" w:space="0" w:color="auto"/>
              <w:bottom w:val="single" w:sz="6" w:space="0" w:color="auto"/>
              <w:right w:val="single" w:sz="6" w:space="0" w:color="auto"/>
            </w:tcBorders>
            <w:vAlign w:val="center"/>
          </w:tcPr>
          <w:p w14:paraId="27C74541"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22B8A80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2111FC9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w:t>
            </w:r>
          </w:p>
        </w:tc>
        <w:tc>
          <w:tcPr>
            <w:tcW w:w="1645" w:type="dxa"/>
            <w:tcBorders>
              <w:top w:val="single" w:sz="6" w:space="0" w:color="auto"/>
              <w:left w:val="single" w:sz="6" w:space="0" w:color="auto"/>
              <w:bottom w:val="single" w:sz="6" w:space="0" w:color="auto"/>
            </w:tcBorders>
            <w:vAlign w:val="center"/>
          </w:tcPr>
          <w:p w14:paraId="4A13F89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r>
      <w:tr w:rsidR="00D9683C" w14:paraId="1FC182CC" w14:textId="77777777">
        <w:trPr>
          <w:trHeight w:val="200"/>
        </w:trPr>
        <w:tc>
          <w:tcPr>
            <w:tcW w:w="5850" w:type="dxa"/>
            <w:tcBorders>
              <w:top w:val="single" w:sz="6" w:space="0" w:color="auto"/>
              <w:bottom w:val="single" w:sz="6" w:space="0" w:color="auto"/>
              <w:right w:val="single" w:sz="6" w:space="0" w:color="auto"/>
            </w:tcBorders>
            <w:vAlign w:val="center"/>
          </w:tcPr>
          <w:p w14:paraId="45977530"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5E77870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2A841A8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w:t>
            </w:r>
          </w:p>
        </w:tc>
        <w:tc>
          <w:tcPr>
            <w:tcW w:w="1645" w:type="dxa"/>
            <w:tcBorders>
              <w:top w:val="single" w:sz="6" w:space="0" w:color="auto"/>
              <w:left w:val="single" w:sz="6" w:space="0" w:color="auto"/>
              <w:bottom w:val="single" w:sz="6" w:space="0" w:color="auto"/>
            </w:tcBorders>
            <w:vAlign w:val="center"/>
          </w:tcPr>
          <w:p w14:paraId="28FA274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r>
      <w:tr w:rsidR="00D9683C" w14:paraId="69DE0F3A" w14:textId="77777777">
        <w:trPr>
          <w:trHeight w:val="200"/>
        </w:trPr>
        <w:tc>
          <w:tcPr>
            <w:tcW w:w="5850" w:type="dxa"/>
            <w:tcBorders>
              <w:top w:val="single" w:sz="6" w:space="0" w:color="auto"/>
              <w:bottom w:val="single" w:sz="6" w:space="0" w:color="auto"/>
              <w:right w:val="single" w:sz="6" w:space="0" w:color="auto"/>
            </w:tcBorders>
            <w:vAlign w:val="center"/>
          </w:tcPr>
          <w:p w14:paraId="5DC381D5"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058AB4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54AFE05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A3F4F9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56A97E8C" w14:textId="77777777">
        <w:trPr>
          <w:trHeight w:val="200"/>
        </w:trPr>
        <w:tc>
          <w:tcPr>
            <w:tcW w:w="5850" w:type="dxa"/>
            <w:tcBorders>
              <w:top w:val="single" w:sz="6" w:space="0" w:color="auto"/>
              <w:bottom w:val="single" w:sz="6" w:space="0" w:color="auto"/>
              <w:right w:val="single" w:sz="6" w:space="0" w:color="auto"/>
            </w:tcBorders>
            <w:vAlign w:val="center"/>
          </w:tcPr>
          <w:p w14:paraId="06FB1225"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8F3C26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6A759C4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645" w:type="dxa"/>
            <w:tcBorders>
              <w:top w:val="single" w:sz="6" w:space="0" w:color="auto"/>
              <w:left w:val="single" w:sz="6" w:space="0" w:color="auto"/>
              <w:bottom w:val="single" w:sz="6" w:space="0" w:color="auto"/>
            </w:tcBorders>
            <w:vAlign w:val="center"/>
          </w:tcPr>
          <w:p w14:paraId="3CF9CFE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w:t>
            </w:r>
          </w:p>
        </w:tc>
      </w:tr>
      <w:tr w:rsidR="00D9683C" w14:paraId="28034FCF" w14:textId="77777777">
        <w:trPr>
          <w:trHeight w:val="200"/>
        </w:trPr>
        <w:tc>
          <w:tcPr>
            <w:tcW w:w="5850" w:type="dxa"/>
            <w:tcBorders>
              <w:top w:val="single" w:sz="6" w:space="0" w:color="auto"/>
              <w:bottom w:val="single" w:sz="6" w:space="0" w:color="auto"/>
              <w:right w:val="single" w:sz="6" w:space="0" w:color="auto"/>
            </w:tcBorders>
            <w:vAlign w:val="center"/>
          </w:tcPr>
          <w:p w14:paraId="3F68B273"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2E92CDB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50EA49C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1645" w:type="dxa"/>
            <w:tcBorders>
              <w:top w:val="single" w:sz="6" w:space="0" w:color="auto"/>
              <w:left w:val="single" w:sz="6" w:space="0" w:color="auto"/>
              <w:bottom w:val="single" w:sz="6" w:space="0" w:color="auto"/>
            </w:tcBorders>
            <w:vAlign w:val="center"/>
          </w:tcPr>
          <w:p w14:paraId="471C696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59,5</w:t>
            </w:r>
          </w:p>
        </w:tc>
      </w:tr>
      <w:tr w:rsidR="00D9683C" w14:paraId="2E2958C9" w14:textId="77777777">
        <w:trPr>
          <w:trHeight w:val="200"/>
        </w:trPr>
        <w:tc>
          <w:tcPr>
            <w:tcW w:w="5850" w:type="dxa"/>
            <w:tcBorders>
              <w:top w:val="single" w:sz="6" w:space="0" w:color="auto"/>
              <w:bottom w:val="single" w:sz="6" w:space="0" w:color="auto"/>
              <w:right w:val="single" w:sz="6" w:space="0" w:color="auto"/>
            </w:tcBorders>
            <w:vAlign w:val="center"/>
          </w:tcPr>
          <w:p w14:paraId="22197A10"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466C84B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4C2B3BB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19EA4E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3BF173BA" w14:textId="77777777">
        <w:trPr>
          <w:trHeight w:val="200"/>
        </w:trPr>
        <w:tc>
          <w:tcPr>
            <w:tcW w:w="5850" w:type="dxa"/>
            <w:tcBorders>
              <w:top w:val="single" w:sz="6" w:space="0" w:color="auto"/>
              <w:bottom w:val="single" w:sz="6" w:space="0" w:color="auto"/>
              <w:right w:val="single" w:sz="6" w:space="0" w:color="auto"/>
            </w:tcBorders>
            <w:vAlign w:val="center"/>
          </w:tcPr>
          <w:p w14:paraId="033FDE35"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443C39C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558216D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1645" w:type="dxa"/>
            <w:tcBorders>
              <w:top w:val="single" w:sz="6" w:space="0" w:color="auto"/>
              <w:left w:val="single" w:sz="6" w:space="0" w:color="auto"/>
              <w:bottom w:val="single" w:sz="6" w:space="0" w:color="auto"/>
            </w:tcBorders>
            <w:vAlign w:val="center"/>
          </w:tcPr>
          <w:p w14:paraId="7AB2E46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91,7</w:t>
            </w:r>
          </w:p>
        </w:tc>
      </w:tr>
      <w:tr w:rsidR="00D9683C" w14:paraId="7586F481" w14:textId="77777777">
        <w:trPr>
          <w:trHeight w:val="200"/>
        </w:trPr>
        <w:tc>
          <w:tcPr>
            <w:tcW w:w="5850" w:type="dxa"/>
            <w:tcBorders>
              <w:top w:val="single" w:sz="6" w:space="0" w:color="auto"/>
              <w:bottom w:val="single" w:sz="6" w:space="0" w:color="auto"/>
              <w:right w:val="single" w:sz="6" w:space="0" w:color="auto"/>
            </w:tcBorders>
            <w:vAlign w:val="center"/>
          </w:tcPr>
          <w:p w14:paraId="38F1697B"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14:paraId="2068756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14:paraId="626C51C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76,3</w:t>
            </w:r>
          </w:p>
        </w:tc>
        <w:tc>
          <w:tcPr>
            <w:tcW w:w="1645" w:type="dxa"/>
            <w:tcBorders>
              <w:top w:val="single" w:sz="6" w:space="0" w:color="auto"/>
              <w:left w:val="single" w:sz="6" w:space="0" w:color="auto"/>
              <w:bottom w:val="single" w:sz="6" w:space="0" w:color="auto"/>
            </w:tcBorders>
            <w:vAlign w:val="center"/>
          </w:tcPr>
          <w:p w14:paraId="7089E79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209,1</w:t>
            </w:r>
          </w:p>
        </w:tc>
      </w:tr>
      <w:tr w:rsidR="00D9683C" w14:paraId="41BE1E0B" w14:textId="77777777">
        <w:trPr>
          <w:trHeight w:val="200"/>
        </w:trPr>
        <w:tc>
          <w:tcPr>
            <w:tcW w:w="5850" w:type="dxa"/>
            <w:tcBorders>
              <w:top w:val="single" w:sz="6" w:space="0" w:color="auto"/>
              <w:bottom w:val="single" w:sz="6" w:space="0" w:color="auto"/>
              <w:right w:val="single" w:sz="6" w:space="0" w:color="auto"/>
            </w:tcBorders>
            <w:vAlign w:val="center"/>
          </w:tcPr>
          <w:p w14:paraId="555EF8EA"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14:paraId="3780132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14:paraId="476CB45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04E2A6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5B8336B1" w14:textId="77777777">
        <w:trPr>
          <w:trHeight w:val="200"/>
        </w:trPr>
        <w:tc>
          <w:tcPr>
            <w:tcW w:w="5850" w:type="dxa"/>
            <w:tcBorders>
              <w:top w:val="single" w:sz="6" w:space="0" w:color="auto"/>
              <w:bottom w:val="single" w:sz="6" w:space="0" w:color="auto"/>
              <w:right w:val="single" w:sz="6" w:space="0" w:color="auto"/>
            </w:tcBorders>
            <w:vAlign w:val="center"/>
          </w:tcPr>
          <w:p w14:paraId="3593574D"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14:paraId="7088ED8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14:paraId="500C411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1666,4</w:t>
            </w:r>
          </w:p>
        </w:tc>
        <w:tc>
          <w:tcPr>
            <w:tcW w:w="1645" w:type="dxa"/>
            <w:tcBorders>
              <w:top w:val="single" w:sz="6" w:space="0" w:color="auto"/>
              <w:left w:val="single" w:sz="6" w:space="0" w:color="auto"/>
              <w:bottom w:val="single" w:sz="6" w:space="0" w:color="auto"/>
            </w:tcBorders>
            <w:vAlign w:val="center"/>
          </w:tcPr>
          <w:p w14:paraId="012AA18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r>
    </w:tbl>
    <w:p w14:paraId="53D61A2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Баланс Товариства складено у </w:t>
      </w:r>
      <w:proofErr w:type="spellStart"/>
      <w:r>
        <w:rPr>
          <w:rFonts w:ascii="Times New Roman CYR" w:hAnsi="Times New Roman CYR" w:cs="Times New Roman CYR"/>
        </w:rPr>
        <w:t>вiдповiдностi</w:t>
      </w:r>
      <w:proofErr w:type="spellEnd"/>
      <w:r>
        <w:rPr>
          <w:rFonts w:ascii="Times New Roman CYR" w:hAnsi="Times New Roman CYR" w:cs="Times New Roman CYR"/>
        </w:rPr>
        <w:t xml:space="preserve"> з вимогами </w:t>
      </w:r>
      <w:proofErr w:type="spellStart"/>
      <w:r>
        <w:rPr>
          <w:rFonts w:ascii="Times New Roman CYR" w:hAnsi="Times New Roman CYR" w:cs="Times New Roman CYR"/>
        </w:rPr>
        <w:t>Нацiонального</w:t>
      </w:r>
      <w:proofErr w:type="spellEnd"/>
      <w:r>
        <w:rPr>
          <w:rFonts w:ascii="Times New Roman CYR" w:hAnsi="Times New Roman CYR" w:cs="Times New Roman CYR"/>
        </w:rPr>
        <w:t xml:space="preserve"> положення (стандарту) бухгалтерського </w:t>
      </w:r>
      <w:proofErr w:type="spellStart"/>
      <w:r>
        <w:rPr>
          <w:rFonts w:ascii="Times New Roman CYR" w:hAnsi="Times New Roman CYR" w:cs="Times New Roman CYR"/>
        </w:rPr>
        <w:t>облiку</w:t>
      </w:r>
      <w:proofErr w:type="spellEnd"/>
      <w:r>
        <w:rPr>
          <w:rFonts w:ascii="Times New Roman CYR" w:hAnsi="Times New Roman CYR" w:cs="Times New Roman CYR"/>
        </w:rPr>
        <w:t xml:space="preserve"> 25 "Спрощена </w:t>
      </w:r>
      <w:proofErr w:type="spellStart"/>
      <w:r>
        <w:rPr>
          <w:rFonts w:ascii="Times New Roman CYR" w:hAnsi="Times New Roman CYR" w:cs="Times New Roman CYR"/>
        </w:rPr>
        <w:t>фiнансова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звiтнiсть</w:t>
      </w:r>
      <w:proofErr w:type="spellEnd"/>
      <w:r>
        <w:rPr>
          <w:rFonts w:ascii="Times New Roman CYR" w:hAnsi="Times New Roman CYR" w:cs="Times New Roman CYR"/>
        </w:rPr>
        <w:t>".</w:t>
      </w:r>
    </w:p>
    <w:p w14:paraId="57B697D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Основнi</w:t>
      </w:r>
      <w:proofErr w:type="spellEnd"/>
      <w:r>
        <w:rPr>
          <w:rFonts w:ascii="Times New Roman CYR" w:hAnsi="Times New Roman CYR" w:cs="Times New Roman CYR"/>
        </w:rPr>
        <w:t xml:space="preserve"> засоби </w:t>
      </w:r>
      <w:proofErr w:type="spellStart"/>
      <w:r>
        <w:rPr>
          <w:rFonts w:ascii="Times New Roman CYR" w:hAnsi="Times New Roman CYR" w:cs="Times New Roman CYR"/>
        </w:rPr>
        <w:t>вiдображенi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фiнансовiй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первiсною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Оцiнка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наявностi</w:t>
      </w:r>
      <w:proofErr w:type="spellEnd"/>
      <w:r>
        <w:rPr>
          <w:rFonts w:ascii="Times New Roman CYR" w:hAnsi="Times New Roman CYR" w:cs="Times New Roman CYR"/>
        </w:rPr>
        <w:t xml:space="preserve">, надходження, вибуття, ремонту та </w:t>
      </w:r>
      <w:proofErr w:type="spellStart"/>
      <w:r>
        <w:rPr>
          <w:rFonts w:ascii="Times New Roman CYR" w:hAnsi="Times New Roman CYR" w:cs="Times New Roman CYR"/>
        </w:rPr>
        <w:t>амортизацiї</w:t>
      </w:r>
      <w:proofErr w:type="spellEnd"/>
      <w:r>
        <w:rPr>
          <w:rFonts w:ascii="Times New Roman CYR" w:hAnsi="Times New Roman CYR" w:cs="Times New Roman CYR"/>
        </w:rPr>
        <w:t xml:space="preserve">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проводиться у </w:t>
      </w:r>
      <w:proofErr w:type="spellStart"/>
      <w:r>
        <w:rPr>
          <w:rFonts w:ascii="Times New Roman CYR" w:hAnsi="Times New Roman CYR" w:cs="Times New Roman CYR"/>
        </w:rPr>
        <w:t>вiдповiдностi</w:t>
      </w:r>
      <w:proofErr w:type="spellEnd"/>
      <w:r>
        <w:rPr>
          <w:rFonts w:ascii="Times New Roman CYR" w:hAnsi="Times New Roman CYR" w:cs="Times New Roman CYR"/>
        </w:rPr>
        <w:t xml:space="preserve"> з вимогами НП(С)БО №7 &lt;</w:t>
      </w:r>
      <w:proofErr w:type="spellStart"/>
      <w:r>
        <w:rPr>
          <w:rFonts w:ascii="Times New Roman CYR" w:hAnsi="Times New Roman CYR" w:cs="Times New Roman CYR"/>
        </w:rPr>
        <w:t>Основнi</w:t>
      </w:r>
      <w:proofErr w:type="spellEnd"/>
      <w:r>
        <w:rPr>
          <w:rFonts w:ascii="Times New Roman CYR" w:hAnsi="Times New Roman CYR" w:cs="Times New Roman CYR"/>
        </w:rPr>
        <w:t xml:space="preserve"> засоби&gt; та обраною </w:t>
      </w:r>
      <w:proofErr w:type="spellStart"/>
      <w:r>
        <w:rPr>
          <w:rFonts w:ascii="Times New Roman CYR" w:hAnsi="Times New Roman CYR" w:cs="Times New Roman CYR"/>
        </w:rPr>
        <w:t>облiковою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полiтикою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Первiсна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на 31.12.2021 - 1102,2 тис. грн., знос - 846,1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залишкова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256,1 тис. грн. </w:t>
      </w:r>
      <w:proofErr w:type="spellStart"/>
      <w:r>
        <w:rPr>
          <w:rFonts w:ascii="Times New Roman CYR" w:hAnsi="Times New Roman CYR" w:cs="Times New Roman CYR"/>
        </w:rPr>
        <w:t>Первiсна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на 31.12.2022 - 1102,2 тис. грн., знос - 872,9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залишкова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229,3 тис. грн. </w:t>
      </w:r>
    </w:p>
    <w:p w14:paraId="12EC2A7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Амортизацiя</w:t>
      </w:r>
      <w:proofErr w:type="spellEnd"/>
      <w:r>
        <w:rPr>
          <w:rFonts w:ascii="Times New Roman CYR" w:hAnsi="Times New Roman CYR" w:cs="Times New Roman CYR"/>
        </w:rPr>
        <w:t xml:space="preserve">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нараховується </w:t>
      </w:r>
      <w:proofErr w:type="spellStart"/>
      <w:r>
        <w:rPr>
          <w:rFonts w:ascii="Times New Roman CYR" w:hAnsi="Times New Roman CYR" w:cs="Times New Roman CYR"/>
        </w:rPr>
        <w:t>прямолiнiйним</w:t>
      </w:r>
      <w:proofErr w:type="spellEnd"/>
      <w:r>
        <w:rPr>
          <w:rFonts w:ascii="Times New Roman CYR" w:hAnsi="Times New Roman CYR" w:cs="Times New Roman CYR"/>
        </w:rPr>
        <w:t xml:space="preserve"> методом, </w:t>
      </w:r>
      <w:proofErr w:type="spellStart"/>
      <w:r>
        <w:rPr>
          <w:rFonts w:ascii="Times New Roman CYR" w:hAnsi="Times New Roman CYR" w:cs="Times New Roman CYR"/>
        </w:rPr>
        <w:t>пооб'єктно</w:t>
      </w:r>
      <w:proofErr w:type="spellEnd"/>
      <w:r>
        <w:rPr>
          <w:rFonts w:ascii="Times New Roman CYR" w:hAnsi="Times New Roman CYR" w:cs="Times New Roman CYR"/>
        </w:rPr>
        <w:t xml:space="preserve">, виходячи з </w:t>
      </w:r>
      <w:proofErr w:type="spellStart"/>
      <w:r>
        <w:rPr>
          <w:rFonts w:ascii="Times New Roman CYR" w:hAnsi="Times New Roman CYR" w:cs="Times New Roman CYR"/>
        </w:rPr>
        <w:t>термiну</w:t>
      </w:r>
      <w:proofErr w:type="spellEnd"/>
      <w:r>
        <w:rPr>
          <w:rFonts w:ascii="Times New Roman CYR" w:hAnsi="Times New Roman CYR" w:cs="Times New Roman CYR"/>
        </w:rPr>
        <w:t xml:space="preserve"> їх корисного використання. </w:t>
      </w:r>
    </w:p>
    <w:p w14:paraId="0925C76A"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Дебiторська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за товари (роботи, послуги), включена в </w:t>
      </w:r>
      <w:proofErr w:type="spellStart"/>
      <w:r>
        <w:rPr>
          <w:rFonts w:ascii="Times New Roman CYR" w:hAnsi="Times New Roman CYR" w:cs="Times New Roman CYR"/>
        </w:rPr>
        <w:t>пiдсумок</w:t>
      </w:r>
      <w:proofErr w:type="spellEnd"/>
      <w:r>
        <w:rPr>
          <w:rFonts w:ascii="Times New Roman CYR" w:hAnsi="Times New Roman CYR" w:cs="Times New Roman CYR"/>
        </w:rPr>
        <w:t xml:space="preserve"> балансу за </w:t>
      </w:r>
      <w:proofErr w:type="spellStart"/>
      <w:r>
        <w:rPr>
          <w:rFonts w:ascii="Times New Roman CYR" w:hAnsi="Times New Roman CYR" w:cs="Times New Roman CYR"/>
        </w:rPr>
        <w:t>первiсною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вартiстю</w:t>
      </w:r>
      <w:proofErr w:type="spellEnd"/>
      <w:r>
        <w:rPr>
          <w:rFonts w:ascii="Times New Roman CYR" w:hAnsi="Times New Roman CYR" w:cs="Times New Roman CYR"/>
        </w:rPr>
        <w:t xml:space="preserve"> без вирахування резерву </w:t>
      </w:r>
      <w:proofErr w:type="spellStart"/>
      <w:r>
        <w:rPr>
          <w:rFonts w:ascii="Times New Roman CYR" w:hAnsi="Times New Roman CYR" w:cs="Times New Roman CYR"/>
        </w:rPr>
        <w:t>сумнiвних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боргiв</w:t>
      </w:r>
      <w:proofErr w:type="spellEnd"/>
      <w:r>
        <w:rPr>
          <w:rFonts w:ascii="Times New Roman CYR" w:hAnsi="Times New Roman CYR" w:cs="Times New Roman CYR"/>
        </w:rPr>
        <w:t xml:space="preserve"> </w:t>
      </w:r>
    </w:p>
    <w:p w14:paraId="095FD91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Визнання, </w:t>
      </w:r>
      <w:proofErr w:type="spellStart"/>
      <w:r>
        <w:rPr>
          <w:rFonts w:ascii="Times New Roman CYR" w:hAnsi="Times New Roman CYR" w:cs="Times New Roman CYR"/>
        </w:rPr>
        <w:t>облiк</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оцiнка</w:t>
      </w:r>
      <w:proofErr w:type="spellEnd"/>
      <w:r>
        <w:rPr>
          <w:rFonts w:ascii="Times New Roman CYR" w:hAnsi="Times New Roman CYR" w:cs="Times New Roman CYR"/>
        </w:rPr>
        <w:t xml:space="preserve"> зобов'язань Товариства </w:t>
      </w:r>
      <w:proofErr w:type="spellStart"/>
      <w:r>
        <w:rPr>
          <w:rFonts w:ascii="Times New Roman CYR" w:hAnsi="Times New Roman CYR" w:cs="Times New Roman CYR"/>
        </w:rPr>
        <w:t>здiйснюється</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вiдповiдностi</w:t>
      </w:r>
      <w:proofErr w:type="spellEnd"/>
      <w:r>
        <w:rPr>
          <w:rFonts w:ascii="Times New Roman CYR" w:hAnsi="Times New Roman CYR" w:cs="Times New Roman CYR"/>
        </w:rPr>
        <w:t xml:space="preserve"> з вимогами НП(С)БО №11 &lt;Зобов'язання&gt;. </w:t>
      </w:r>
      <w:proofErr w:type="spellStart"/>
      <w:r>
        <w:rPr>
          <w:rFonts w:ascii="Times New Roman CYR" w:hAnsi="Times New Roman CYR" w:cs="Times New Roman CYR"/>
        </w:rPr>
        <w:t>Поточнi</w:t>
      </w:r>
      <w:proofErr w:type="spellEnd"/>
      <w:r>
        <w:rPr>
          <w:rFonts w:ascii="Times New Roman CYR" w:hAnsi="Times New Roman CYR" w:cs="Times New Roman CYR"/>
        </w:rPr>
        <w:t xml:space="preserve"> зобов'язання складаються з кредиторської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за товари, роботи, послуги, з поточних зобов'язань за розрахунками з бюджетом, з оплати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та з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поточних зобов'язань. </w:t>
      </w:r>
    </w:p>
    <w:p w14:paraId="3D1922C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та по розрахунках з бюджетом є поточною</w:t>
      </w:r>
    </w:p>
    <w:p w14:paraId="0858D038" w14:textId="77777777" w:rsidR="00D9683C" w:rsidRDefault="00D9683C">
      <w:pPr>
        <w:widowControl w:val="0"/>
        <w:autoSpaceDE w:val="0"/>
        <w:autoSpaceDN w:val="0"/>
        <w:adjustRightInd w:val="0"/>
        <w:spacing w:after="0" w:line="240" w:lineRule="auto"/>
        <w:rPr>
          <w:rFonts w:ascii="Times New Roman CYR" w:hAnsi="Times New Roman CYR" w:cs="Times New Roman CYR"/>
        </w:rPr>
      </w:pPr>
    </w:p>
    <w:p w14:paraId="52389B3B" w14:textId="77777777" w:rsidR="00D9683C" w:rsidRDefault="00D9683C">
      <w:pPr>
        <w:widowControl w:val="0"/>
        <w:autoSpaceDE w:val="0"/>
        <w:autoSpaceDN w:val="0"/>
        <w:adjustRightInd w:val="0"/>
        <w:spacing w:after="0" w:line="240" w:lineRule="auto"/>
        <w:rPr>
          <w:rFonts w:ascii="Times New Roman CYR" w:hAnsi="Times New Roman CYR" w:cs="Times New Roman CYR"/>
        </w:rPr>
        <w:sectPr w:rsidR="00D9683C">
          <w:pgSz w:w="12240" w:h="15840"/>
          <w:pgMar w:top="850" w:right="850" w:bottom="850" w:left="1400" w:header="708" w:footer="708" w:gutter="0"/>
          <w:cols w:space="720"/>
          <w:noEndnote/>
        </w:sectPr>
      </w:pPr>
    </w:p>
    <w:p w14:paraId="60A80AB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14:paraId="29AEDD2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14:paraId="3465F0A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D9683C" w14:paraId="7E31F1CD"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45CD7927" w14:textId="77777777" w:rsidR="00D9683C" w:rsidRDefault="00B825C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14:paraId="76ADA222" w14:textId="77777777" w:rsidR="00D9683C" w:rsidRDefault="00B825C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D9683C" w14:paraId="002C54FA"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5D1644A0"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A53916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2FE101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7BCC70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9683C" w14:paraId="77B6142A"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FC4B0D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77C126E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47FDA13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681E9139"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9683C" w14:paraId="483C798B" w14:textId="77777777">
        <w:trPr>
          <w:trHeight w:val="200"/>
        </w:trPr>
        <w:tc>
          <w:tcPr>
            <w:tcW w:w="5850" w:type="dxa"/>
            <w:tcBorders>
              <w:top w:val="single" w:sz="6" w:space="0" w:color="auto"/>
              <w:bottom w:val="single" w:sz="6" w:space="0" w:color="auto"/>
              <w:right w:val="single" w:sz="6" w:space="0" w:color="auto"/>
            </w:tcBorders>
            <w:vAlign w:val="center"/>
          </w:tcPr>
          <w:p w14:paraId="1F309502"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25D12A0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46CA4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1216,8</w:t>
            </w:r>
          </w:p>
        </w:tc>
        <w:tc>
          <w:tcPr>
            <w:tcW w:w="1645" w:type="dxa"/>
            <w:gridSpan w:val="2"/>
            <w:tcBorders>
              <w:top w:val="single" w:sz="6" w:space="0" w:color="auto"/>
              <w:left w:val="single" w:sz="6" w:space="0" w:color="auto"/>
              <w:bottom w:val="single" w:sz="6" w:space="0" w:color="auto"/>
            </w:tcBorders>
            <w:vAlign w:val="center"/>
          </w:tcPr>
          <w:p w14:paraId="0ACBD1CE"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1716,1</w:t>
            </w:r>
          </w:p>
        </w:tc>
      </w:tr>
      <w:tr w:rsidR="00D9683C" w14:paraId="3C7A7246" w14:textId="77777777">
        <w:trPr>
          <w:trHeight w:val="200"/>
        </w:trPr>
        <w:tc>
          <w:tcPr>
            <w:tcW w:w="5850" w:type="dxa"/>
            <w:tcBorders>
              <w:top w:val="single" w:sz="6" w:space="0" w:color="auto"/>
              <w:bottom w:val="single" w:sz="6" w:space="0" w:color="auto"/>
              <w:right w:val="single" w:sz="6" w:space="0" w:color="auto"/>
            </w:tcBorders>
            <w:vAlign w:val="center"/>
          </w:tcPr>
          <w:p w14:paraId="530F9BB1"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18D4B91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CE188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w:t>
            </w:r>
          </w:p>
        </w:tc>
        <w:tc>
          <w:tcPr>
            <w:tcW w:w="1645" w:type="dxa"/>
            <w:gridSpan w:val="2"/>
            <w:tcBorders>
              <w:top w:val="single" w:sz="6" w:space="0" w:color="auto"/>
              <w:left w:val="single" w:sz="6" w:space="0" w:color="auto"/>
              <w:bottom w:val="single" w:sz="6" w:space="0" w:color="auto"/>
            </w:tcBorders>
            <w:vAlign w:val="center"/>
          </w:tcPr>
          <w:p w14:paraId="0490A79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D9683C" w14:paraId="675AAD2D" w14:textId="77777777">
        <w:trPr>
          <w:trHeight w:val="200"/>
        </w:trPr>
        <w:tc>
          <w:tcPr>
            <w:tcW w:w="5850" w:type="dxa"/>
            <w:tcBorders>
              <w:top w:val="single" w:sz="6" w:space="0" w:color="auto"/>
              <w:bottom w:val="single" w:sz="6" w:space="0" w:color="auto"/>
              <w:right w:val="single" w:sz="6" w:space="0" w:color="auto"/>
            </w:tcBorders>
            <w:vAlign w:val="center"/>
          </w:tcPr>
          <w:p w14:paraId="407EAB2A"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56794BE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61374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14:paraId="5A937E2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486,9</w:t>
            </w:r>
          </w:p>
        </w:tc>
      </w:tr>
      <w:tr w:rsidR="00D9683C" w14:paraId="3B320B1F" w14:textId="77777777">
        <w:trPr>
          <w:trHeight w:val="200"/>
        </w:trPr>
        <w:tc>
          <w:tcPr>
            <w:tcW w:w="5850" w:type="dxa"/>
            <w:tcBorders>
              <w:top w:val="single" w:sz="6" w:space="0" w:color="auto"/>
              <w:bottom w:val="single" w:sz="6" w:space="0" w:color="auto"/>
              <w:right w:val="single" w:sz="6" w:space="0" w:color="auto"/>
            </w:tcBorders>
            <w:vAlign w:val="center"/>
          </w:tcPr>
          <w:p w14:paraId="1CB2747C"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14:paraId="052B8A6C"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6A0EB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1309,8</w:t>
            </w:r>
          </w:p>
        </w:tc>
        <w:tc>
          <w:tcPr>
            <w:tcW w:w="1645" w:type="dxa"/>
            <w:gridSpan w:val="2"/>
            <w:tcBorders>
              <w:top w:val="single" w:sz="6" w:space="0" w:color="auto"/>
              <w:left w:val="single" w:sz="6" w:space="0" w:color="auto"/>
              <w:bottom w:val="single" w:sz="6" w:space="0" w:color="auto"/>
            </w:tcBorders>
            <w:vAlign w:val="center"/>
          </w:tcPr>
          <w:p w14:paraId="69C4BA7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2207,5</w:t>
            </w:r>
          </w:p>
        </w:tc>
      </w:tr>
      <w:tr w:rsidR="00D9683C" w14:paraId="3F4B3E1B" w14:textId="77777777">
        <w:trPr>
          <w:trHeight w:val="200"/>
        </w:trPr>
        <w:tc>
          <w:tcPr>
            <w:tcW w:w="5850" w:type="dxa"/>
            <w:tcBorders>
              <w:top w:val="single" w:sz="6" w:space="0" w:color="auto"/>
              <w:bottom w:val="single" w:sz="6" w:space="0" w:color="auto"/>
              <w:right w:val="single" w:sz="6" w:space="0" w:color="auto"/>
            </w:tcBorders>
            <w:vAlign w:val="center"/>
          </w:tcPr>
          <w:p w14:paraId="09E17E54"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2AB81CB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32FEF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(697,7)</w:t>
            </w:r>
          </w:p>
        </w:tc>
        <w:tc>
          <w:tcPr>
            <w:tcW w:w="1645" w:type="dxa"/>
            <w:gridSpan w:val="2"/>
            <w:tcBorders>
              <w:top w:val="single" w:sz="6" w:space="0" w:color="auto"/>
              <w:left w:val="single" w:sz="6" w:space="0" w:color="auto"/>
              <w:bottom w:val="single" w:sz="6" w:space="0" w:color="auto"/>
            </w:tcBorders>
            <w:vAlign w:val="center"/>
          </w:tcPr>
          <w:p w14:paraId="636BF2B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(1534,5)</w:t>
            </w:r>
          </w:p>
        </w:tc>
      </w:tr>
      <w:tr w:rsidR="00D9683C" w14:paraId="60AFFFB4" w14:textId="77777777">
        <w:trPr>
          <w:trHeight w:val="200"/>
        </w:trPr>
        <w:tc>
          <w:tcPr>
            <w:tcW w:w="5850" w:type="dxa"/>
            <w:tcBorders>
              <w:top w:val="single" w:sz="6" w:space="0" w:color="auto"/>
              <w:bottom w:val="single" w:sz="6" w:space="0" w:color="auto"/>
              <w:right w:val="single" w:sz="6" w:space="0" w:color="auto"/>
            </w:tcBorders>
            <w:vAlign w:val="center"/>
          </w:tcPr>
          <w:p w14:paraId="449A73AA"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7454232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D4E282"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(545)</w:t>
            </w:r>
          </w:p>
        </w:tc>
        <w:tc>
          <w:tcPr>
            <w:tcW w:w="1645" w:type="dxa"/>
            <w:gridSpan w:val="2"/>
            <w:tcBorders>
              <w:top w:val="single" w:sz="6" w:space="0" w:color="auto"/>
              <w:left w:val="single" w:sz="6" w:space="0" w:color="auto"/>
              <w:bottom w:val="single" w:sz="6" w:space="0" w:color="auto"/>
            </w:tcBorders>
            <w:vAlign w:val="center"/>
          </w:tcPr>
          <w:p w14:paraId="34028B8A"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(489,9)</w:t>
            </w:r>
          </w:p>
        </w:tc>
      </w:tr>
      <w:tr w:rsidR="00D9683C" w14:paraId="2CF2CB79" w14:textId="77777777">
        <w:trPr>
          <w:trHeight w:val="200"/>
        </w:trPr>
        <w:tc>
          <w:tcPr>
            <w:tcW w:w="5850" w:type="dxa"/>
            <w:tcBorders>
              <w:top w:val="single" w:sz="6" w:space="0" w:color="auto"/>
              <w:bottom w:val="single" w:sz="6" w:space="0" w:color="auto"/>
              <w:right w:val="single" w:sz="6" w:space="0" w:color="auto"/>
            </w:tcBorders>
            <w:vAlign w:val="center"/>
          </w:tcPr>
          <w:p w14:paraId="5AF17CAC"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7D48BBF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6082C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(66,3)</w:t>
            </w:r>
          </w:p>
        </w:tc>
        <w:tc>
          <w:tcPr>
            <w:tcW w:w="1645" w:type="dxa"/>
            <w:gridSpan w:val="2"/>
            <w:tcBorders>
              <w:top w:val="single" w:sz="6" w:space="0" w:color="auto"/>
              <w:left w:val="single" w:sz="6" w:space="0" w:color="auto"/>
              <w:bottom w:val="single" w:sz="6" w:space="0" w:color="auto"/>
            </w:tcBorders>
            <w:vAlign w:val="center"/>
          </w:tcPr>
          <w:p w14:paraId="1386944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(173,6)</w:t>
            </w:r>
          </w:p>
        </w:tc>
      </w:tr>
      <w:tr w:rsidR="00D9683C" w14:paraId="5EEC8886" w14:textId="77777777">
        <w:trPr>
          <w:trHeight w:val="200"/>
        </w:trPr>
        <w:tc>
          <w:tcPr>
            <w:tcW w:w="5850" w:type="dxa"/>
            <w:tcBorders>
              <w:top w:val="single" w:sz="6" w:space="0" w:color="auto"/>
              <w:bottom w:val="single" w:sz="6" w:space="0" w:color="auto"/>
              <w:right w:val="single" w:sz="6" w:space="0" w:color="auto"/>
            </w:tcBorders>
            <w:vAlign w:val="center"/>
          </w:tcPr>
          <w:p w14:paraId="7974A178"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14:paraId="0A63617F"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A0040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(1309)</w:t>
            </w:r>
          </w:p>
        </w:tc>
        <w:tc>
          <w:tcPr>
            <w:tcW w:w="1645" w:type="dxa"/>
            <w:gridSpan w:val="2"/>
            <w:tcBorders>
              <w:top w:val="single" w:sz="6" w:space="0" w:color="auto"/>
              <w:left w:val="single" w:sz="6" w:space="0" w:color="auto"/>
              <w:bottom w:val="single" w:sz="6" w:space="0" w:color="auto"/>
            </w:tcBorders>
            <w:vAlign w:val="center"/>
          </w:tcPr>
          <w:p w14:paraId="12C65D0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(2198)</w:t>
            </w:r>
          </w:p>
        </w:tc>
      </w:tr>
      <w:tr w:rsidR="00D9683C" w14:paraId="7E9C7156" w14:textId="77777777">
        <w:trPr>
          <w:trHeight w:val="200"/>
        </w:trPr>
        <w:tc>
          <w:tcPr>
            <w:tcW w:w="5850" w:type="dxa"/>
            <w:tcBorders>
              <w:top w:val="single" w:sz="6" w:space="0" w:color="auto"/>
              <w:bottom w:val="single" w:sz="6" w:space="0" w:color="auto"/>
              <w:right w:val="single" w:sz="6" w:space="0" w:color="auto"/>
            </w:tcBorders>
            <w:vAlign w:val="center"/>
          </w:tcPr>
          <w:p w14:paraId="333E5D7D"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14:paraId="7A9551F5"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762421"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w:t>
            </w:r>
          </w:p>
        </w:tc>
        <w:tc>
          <w:tcPr>
            <w:tcW w:w="1645" w:type="dxa"/>
            <w:gridSpan w:val="2"/>
            <w:tcBorders>
              <w:top w:val="single" w:sz="6" w:space="0" w:color="auto"/>
              <w:left w:val="single" w:sz="6" w:space="0" w:color="auto"/>
              <w:bottom w:val="single" w:sz="6" w:space="0" w:color="auto"/>
            </w:tcBorders>
            <w:vAlign w:val="center"/>
          </w:tcPr>
          <w:p w14:paraId="4854F734"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r>
      <w:tr w:rsidR="00D9683C" w14:paraId="6FB3A457" w14:textId="77777777">
        <w:trPr>
          <w:trHeight w:val="200"/>
        </w:trPr>
        <w:tc>
          <w:tcPr>
            <w:tcW w:w="5850" w:type="dxa"/>
            <w:tcBorders>
              <w:top w:val="single" w:sz="6" w:space="0" w:color="auto"/>
              <w:bottom w:val="single" w:sz="6" w:space="0" w:color="auto"/>
              <w:right w:val="single" w:sz="6" w:space="0" w:color="auto"/>
            </w:tcBorders>
            <w:vAlign w:val="center"/>
          </w:tcPr>
          <w:p w14:paraId="52B4DC37"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F70FA13"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36B1C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94ED0F8"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683C" w14:paraId="5578F9FB" w14:textId="77777777">
        <w:trPr>
          <w:trHeight w:val="200"/>
        </w:trPr>
        <w:tc>
          <w:tcPr>
            <w:tcW w:w="5850" w:type="dxa"/>
            <w:tcBorders>
              <w:top w:val="single" w:sz="6" w:space="0" w:color="auto"/>
              <w:bottom w:val="single" w:sz="6" w:space="0" w:color="auto"/>
              <w:right w:val="single" w:sz="6" w:space="0" w:color="auto"/>
            </w:tcBorders>
            <w:vAlign w:val="center"/>
          </w:tcPr>
          <w:p w14:paraId="59B48D2C" w14:textId="77777777" w:rsidR="00D9683C" w:rsidRDefault="00B825C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14:paraId="7E98BCA7"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8A538B"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w:t>
            </w:r>
          </w:p>
        </w:tc>
        <w:tc>
          <w:tcPr>
            <w:tcW w:w="1645" w:type="dxa"/>
            <w:gridSpan w:val="2"/>
            <w:tcBorders>
              <w:top w:val="single" w:sz="6" w:space="0" w:color="auto"/>
              <w:left w:val="single" w:sz="6" w:space="0" w:color="auto"/>
              <w:bottom w:val="single" w:sz="6" w:space="0" w:color="auto"/>
            </w:tcBorders>
            <w:vAlign w:val="center"/>
          </w:tcPr>
          <w:p w14:paraId="09B3E586"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r>
    </w:tbl>
    <w:p w14:paraId="1D1AE3C8"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w:t>
      </w:r>
      <w:proofErr w:type="spellStart"/>
      <w:r>
        <w:rPr>
          <w:rFonts w:ascii="Times New Roman CYR" w:hAnsi="Times New Roman CYR" w:cs="Times New Roman CYR"/>
        </w:rPr>
        <w:t>Змiст</w:t>
      </w:r>
      <w:proofErr w:type="spellEnd"/>
      <w:r>
        <w:rPr>
          <w:rFonts w:ascii="Times New Roman CYR" w:hAnsi="Times New Roman CYR" w:cs="Times New Roman CYR"/>
        </w:rPr>
        <w:t xml:space="preserve"> та форма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фiнансовi</w:t>
      </w:r>
      <w:proofErr w:type="spellEnd"/>
      <w:r>
        <w:rPr>
          <w:rFonts w:ascii="Times New Roman CYR" w:hAnsi="Times New Roman CYR" w:cs="Times New Roman CYR"/>
        </w:rPr>
        <w:t xml:space="preserve"> результати, а також </w:t>
      </w:r>
      <w:proofErr w:type="spellStart"/>
      <w:r>
        <w:rPr>
          <w:rFonts w:ascii="Times New Roman CYR" w:hAnsi="Times New Roman CYR" w:cs="Times New Roman CYR"/>
        </w:rPr>
        <w:t>загальнi</w:t>
      </w:r>
      <w:proofErr w:type="spellEnd"/>
      <w:r>
        <w:rPr>
          <w:rFonts w:ascii="Times New Roman CYR" w:hAnsi="Times New Roman CYR" w:cs="Times New Roman CYR"/>
        </w:rPr>
        <w:t xml:space="preserve"> вимоги до розкриття його статей визначаються Товариством у </w:t>
      </w:r>
      <w:proofErr w:type="spellStart"/>
      <w:r>
        <w:rPr>
          <w:rFonts w:ascii="Times New Roman CYR" w:hAnsi="Times New Roman CYR" w:cs="Times New Roman CYR"/>
        </w:rPr>
        <w:t>вiдповiдностi</w:t>
      </w:r>
      <w:proofErr w:type="spellEnd"/>
      <w:r>
        <w:rPr>
          <w:rFonts w:ascii="Times New Roman CYR" w:hAnsi="Times New Roman CYR" w:cs="Times New Roman CYR"/>
        </w:rPr>
        <w:t xml:space="preserve"> з вимогами  </w:t>
      </w:r>
      <w:proofErr w:type="spellStart"/>
      <w:r>
        <w:rPr>
          <w:rFonts w:ascii="Times New Roman CYR" w:hAnsi="Times New Roman CYR" w:cs="Times New Roman CYR"/>
        </w:rPr>
        <w:t>Нацiонального</w:t>
      </w:r>
      <w:proofErr w:type="spellEnd"/>
      <w:r>
        <w:rPr>
          <w:rFonts w:ascii="Times New Roman CYR" w:hAnsi="Times New Roman CYR" w:cs="Times New Roman CYR"/>
        </w:rPr>
        <w:t xml:space="preserve"> положення (стандарту) бухгалтерського </w:t>
      </w:r>
      <w:proofErr w:type="spellStart"/>
      <w:r>
        <w:rPr>
          <w:rFonts w:ascii="Times New Roman CYR" w:hAnsi="Times New Roman CYR" w:cs="Times New Roman CYR"/>
        </w:rPr>
        <w:t>облiку</w:t>
      </w:r>
      <w:proofErr w:type="spellEnd"/>
      <w:r>
        <w:rPr>
          <w:rFonts w:ascii="Times New Roman CYR" w:hAnsi="Times New Roman CYR" w:cs="Times New Roman CYR"/>
        </w:rPr>
        <w:t xml:space="preserve"> 25 "Спрощена </w:t>
      </w:r>
      <w:proofErr w:type="spellStart"/>
      <w:r>
        <w:rPr>
          <w:rFonts w:ascii="Times New Roman CYR" w:hAnsi="Times New Roman CYR" w:cs="Times New Roman CYR"/>
        </w:rPr>
        <w:t>фiнансова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звiтнiсть</w:t>
      </w:r>
      <w:proofErr w:type="spellEnd"/>
      <w:r>
        <w:rPr>
          <w:rFonts w:ascii="Times New Roman CYR" w:hAnsi="Times New Roman CYR" w:cs="Times New Roman CYR"/>
        </w:rPr>
        <w:t>".</w:t>
      </w:r>
    </w:p>
    <w:p w14:paraId="2BA14214"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6470CB9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Дохiд</w:t>
      </w:r>
      <w:proofErr w:type="spellEnd"/>
      <w:r>
        <w:rPr>
          <w:rFonts w:ascii="Times New Roman CYR" w:hAnsi="Times New Roman CYR" w:cs="Times New Roman CYR"/>
        </w:rPr>
        <w:t xml:space="preserve"> (виручка)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реалiзацiї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продукцiї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послуг),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операцiйнi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звичайнi</w:t>
      </w:r>
      <w:proofErr w:type="spellEnd"/>
      <w:r>
        <w:rPr>
          <w:rFonts w:ascii="Times New Roman CYR" w:hAnsi="Times New Roman CYR" w:cs="Times New Roman CYR"/>
        </w:rPr>
        <w:t xml:space="preserve"> доходи за 2022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Товариством визначалися в </w:t>
      </w:r>
      <w:proofErr w:type="spellStart"/>
      <w:r>
        <w:rPr>
          <w:rFonts w:ascii="Times New Roman CYR" w:hAnsi="Times New Roman CYR" w:cs="Times New Roman CYR"/>
        </w:rPr>
        <w:t>облiку</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цiлому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iз</w:t>
      </w:r>
      <w:proofErr w:type="spellEnd"/>
      <w:r>
        <w:rPr>
          <w:rFonts w:ascii="Times New Roman CYR" w:hAnsi="Times New Roman CYR" w:cs="Times New Roman CYR"/>
        </w:rPr>
        <w:t xml:space="preserve"> дотриманням вимог НП(С)БО №15 № &lt;</w:t>
      </w:r>
      <w:proofErr w:type="spellStart"/>
      <w:r>
        <w:rPr>
          <w:rFonts w:ascii="Times New Roman CYR" w:hAnsi="Times New Roman CYR" w:cs="Times New Roman CYR"/>
        </w:rPr>
        <w:t>Дохiд</w:t>
      </w:r>
      <w:proofErr w:type="spellEnd"/>
      <w:r>
        <w:rPr>
          <w:rFonts w:ascii="Times New Roman CYR" w:hAnsi="Times New Roman CYR" w:cs="Times New Roman CYR"/>
        </w:rPr>
        <w:t>&gt;.</w:t>
      </w:r>
    </w:p>
    <w:p w14:paraId="56401169"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72E8DF01"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Облiк</w:t>
      </w:r>
      <w:proofErr w:type="spellEnd"/>
      <w:r>
        <w:rPr>
          <w:rFonts w:ascii="Times New Roman CYR" w:hAnsi="Times New Roman CYR" w:cs="Times New Roman CYR"/>
        </w:rPr>
        <w:t xml:space="preserve"> витрат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здiйснювався</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цiлому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вiдповiдно</w:t>
      </w:r>
      <w:proofErr w:type="spellEnd"/>
      <w:r>
        <w:rPr>
          <w:rFonts w:ascii="Times New Roman CYR" w:hAnsi="Times New Roman CYR" w:cs="Times New Roman CYR"/>
        </w:rPr>
        <w:t xml:space="preserve"> до вимог НП(С)БО №16 &lt;Витрати&gt;.</w:t>
      </w:r>
    </w:p>
    <w:p w14:paraId="6AC01ED9"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676C63D7"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результатами </w:t>
      </w:r>
      <w:proofErr w:type="spellStart"/>
      <w:r>
        <w:rPr>
          <w:rFonts w:ascii="Times New Roman CYR" w:hAnsi="Times New Roman CYR" w:cs="Times New Roman CYR"/>
        </w:rPr>
        <w:t>фiнансово</w:t>
      </w:r>
      <w:proofErr w:type="spellEnd"/>
      <w:r>
        <w:rPr>
          <w:rFonts w:ascii="Times New Roman CYR" w:hAnsi="Times New Roman CYR" w:cs="Times New Roman CYR"/>
        </w:rPr>
        <w:t xml:space="preserve">-господарської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за 2022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Товариством отримано прибуток 0,8 </w:t>
      </w:r>
      <w:proofErr w:type="spellStart"/>
      <w:r>
        <w:rPr>
          <w:rFonts w:ascii="Times New Roman CYR" w:hAnsi="Times New Roman CYR" w:cs="Times New Roman CYR"/>
        </w:rPr>
        <w:t>тис.грн</w:t>
      </w:r>
      <w:proofErr w:type="spellEnd"/>
    </w:p>
    <w:p w14:paraId="443F165B"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43498670"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76B7474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70378C9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О.М. Глущенко</w:t>
      </w:r>
    </w:p>
    <w:p w14:paraId="1E1A9165"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pPr>
    </w:p>
    <w:p w14:paraId="7C489D3D"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В.В. </w:t>
      </w:r>
      <w:proofErr w:type="spellStart"/>
      <w:r>
        <w:rPr>
          <w:rFonts w:ascii="Times New Roman CYR" w:hAnsi="Times New Roman CYR" w:cs="Times New Roman CYR"/>
        </w:rPr>
        <w:t>Протовень</w:t>
      </w:r>
      <w:proofErr w:type="spellEnd"/>
    </w:p>
    <w:p w14:paraId="08C52D4B"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rPr>
        <w:sectPr w:rsidR="00D9683C">
          <w:pgSz w:w="12240" w:h="15840"/>
          <w:pgMar w:top="850" w:right="850" w:bottom="850" w:left="1400" w:header="708" w:footer="708" w:gutter="0"/>
          <w:cols w:space="720"/>
          <w:noEndnote/>
        </w:sectPr>
      </w:pPr>
    </w:p>
    <w:p w14:paraId="0F673ABD" w14:textId="77777777" w:rsidR="00D9683C" w:rsidRDefault="00B825C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14:paraId="064529B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про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та затвердження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31.12.2022 року.</w:t>
      </w:r>
    </w:p>
    <w:p w14:paraId="265F49FF"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30A68BA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пiдготовку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яка складена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вимог,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встановленi</w:t>
      </w:r>
      <w:proofErr w:type="spellEnd"/>
      <w:r>
        <w:rPr>
          <w:rFonts w:ascii="Times New Roman CYR" w:hAnsi="Times New Roman CYR" w:cs="Times New Roman CYR"/>
          <w:sz w:val="24"/>
          <w:szCs w:val="24"/>
        </w:rPr>
        <w:t xml:space="preserve"> нормами Закону України "Про бухгалтерський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дiючими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Положеннями (Стандартами)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а також за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принципи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що застосовуються Товариством. </w:t>
      </w:r>
    </w:p>
    <w:p w14:paraId="0048ABF0"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7EF8CBF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Товариство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29B66C6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"належний </w:t>
      </w:r>
      <w:proofErr w:type="spellStart"/>
      <w:r>
        <w:rPr>
          <w:rFonts w:ascii="Times New Roman CYR" w:hAnsi="Times New Roman CYR" w:cs="Times New Roman CYR"/>
          <w:sz w:val="24"/>
          <w:szCs w:val="24"/>
        </w:rPr>
        <w:t>вибiр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w:t>
      </w:r>
    </w:p>
    <w:p w14:paraId="566A466C"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включно з даними про </w:t>
      </w:r>
      <w:proofErr w:type="spellStart"/>
      <w:r>
        <w:rPr>
          <w:rFonts w:ascii="Times New Roman CYR" w:hAnsi="Times New Roman CYR" w:cs="Times New Roman CYR"/>
          <w:sz w:val="24"/>
          <w:szCs w:val="24"/>
        </w:rPr>
        <w:t>облiкову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спосiб</w:t>
      </w:r>
      <w:proofErr w:type="spellEnd"/>
      <w:r>
        <w:rPr>
          <w:rFonts w:ascii="Times New Roman CYR" w:hAnsi="Times New Roman CYR" w:cs="Times New Roman CYR"/>
          <w:sz w:val="24"/>
          <w:szCs w:val="24"/>
        </w:rPr>
        <w:t xml:space="preserve">, який забезпечує </w:t>
      </w:r>
      <w:proofErr w:type="spellStart"/>
      <w:r>
        <w:rPr>
          <w:rFonts w:ascii="Times New Roman CYR" w:hAnsi="Times New Roman CYR" w:cs="Times New Roman CYR"/>
          <w:sz w:val="24"/>
          <w:szCs w:val="24"/>
        </w:rPr>
        <w:t>доцiльнiсть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порiвняннiсть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зрозумiлiсть</w:t>
      </w:r>
      <w:proofErr w:type="spellEnd"/>
      <w:r>
        <w:rPr>
          <w:rFonts w:ascii="Times New Roman CYR" w:hAnsi="Times New Roman CYR" w:cs="Times New Roman CYR"/>
          <w:sz w:val="24"/>
          <w:szCs w:val="24"/>
        </w:rPr>
        <w:t xml:space="preserve"> такої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w:t>
      </w:r>
    </w:p>
    <w:p w14:paraId="461C793F"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"розкриття додаткової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 яка не наведена безпосередньо у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звiтах</w:t>
      </w:r>
      <w:proofErr w:type="spellEnd"/>
      <w:r>
        <w:rPr>
          <w:rFonts w:ascii="Times New Roman CYR" w:hAnsi="Times New Roman CYR" w:cs="Times New Roman CYR"/>
          <w:sz w:val="24"/>
          <w:szCs w:val="24"/>
        </w:rPr>
        <w:t xml:space="preserve">,  але є обов'язковою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вимог НП(С)БО;</w:t>
      </w:r>
    </w:p>
    <w:p w14:paraId="4D6441D3"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додатковий </w:t>
      </w:r>
      <w:proofErr w:type="spellStart"/>
      <w:r>
        <w:rPr>
          <w:rFonts w:ascii="Times New Roman CYR" w:hAnsi="Times New Roman CYR" w:cs="Times New Roman CYR"/>
          <w:sz w:val="24"/>
          <w:szCs w:val="24"/>
        </w:rPr>
        <w:t>аналiз</w:t>
      </w:r>
      <w:proofErr w:type="spellEnd"/>
      <w:r>
        <w:rPr>
          <w:rFonts w:ascii="Times New Roman CYR" w:hAnsi="Times New Roman CYR" w:cs="Times New Roman CYR"/>
          <w:sz w:val="24"/>
          <w:szCs w:val="24"/>
        </w:rPr>
        <w:t xml:space="preserve"> статей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потрiбний</w:t>
      </w:r>
      <w:proofErr w:type="spellEnd"/>
      <w:r>
        <w:rPr>
          <w:rFonts w:ascii="Times New Roman CYR" w:hAnsi="Times New Roman CYR" w:cs="Times New Roman CYR"/>
          <w:sz w:val="24"/>
          <w:szCs w:val="24"/>
        </w:rPr>
        <w:t xml:space="preserve"> для забезпечення її </w:t>
      </w:r>
      <w:proofErr w:type="spellStart"/>
      <w:r>
        <w:rPr>
          <w:rFonts w:ascii="Times New Roman CYR" w:hAnsi="Times New Roman CYR" w:cs="Times New Roman CYR"/>
          <w:sz w:val="24"/>
          <w:szCs w:val="24"/>
        </w:rPr>
        <w:t>зрозумiлостi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доречностi</w:t>
      </w:r>
      <w:proofErr w:type="spellEnd"/>
      <w:r>
        <w:rPr>
          <w:rFonts w:ascii="Times New Roman CYR" w:hAnsi="Times New Roman CYR" w:cs="Times New Roman CYR"/>
          <w:sz w:val="24"/>
          <w:szCs w:val="24"/>
        </w:rPr>
        <w:t>;</w:t>
      </w:r>
    </w:p>
    <w:p w14:paraId="1A3E10A0"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здатностi</w:t>
      </w:r>
      <w:proofErr w:type="spellEnd"/>
      <w:r>
        <w:rPr>
          <w:rFonts w:ascii="Times New Roman CYR" w:hAnsi="Times New Roman CYR" w:cs="Times New Roman CYR"/>
          <w:sz w:val="24"/>
          <w:szCs w:val="24"/>
        </w:rPr>
        <w:t xml:space="preserve"> Товариства продовжувати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безперервнiй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у найближчому майбутньому.</w:t>
      </w:r>
    </w:p>
    <w:p w14:paraId="5A107CDA"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45928FE9"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також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22A7B9E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"створення, впровадження та </w:t>
      </w:r>
      <w:proofErr w:type="spellStart"/>
      <w:r>
        <w:rPr>
          <w:rFonts w:ascii="Times New Roman CYR" w:hAnsi="Times New Roman CYR" w:cs="Times New Roman CYR"/>
          <w:sz w:val="24"/>
          <w:szCs w:val="24"/>
        </w:rPr>
        <w:t>пiдтримання</w:t>
      </w:r>
      <w:proofErr w:type="spellEnd"/>
      <w:r>
        <w:rPr>
          <w:rFonts w:ascii="Times New Roman CYR" w:hAnsi="Times New Roman CYR" w:cs="Times New Roman CYR"/>
          <w:sz w:val="24"/>
          <w:szCs w:val="24"/>
        </w:rPr>
        <w:t xml:space="preserve"> ефективної та </w:t>
      </w:r>
      <w:proofErr w:type="spellStart"/>
      <w:r>
        <w:rPr>
          <w:rFonts w:ascii="Times New Roman CYR" w:hAnsi="Times New Roman CYR" w:cs="Times New Roman CYR"/>
          <w:sz w:val="24"/>
          <w:szCs w:val="24"/>
        </w:rPr>
        <w:t>надiйної</w:t>
      </w:r>
      <w:proofErr w:type="spellEnd"/>
      <w:r>
        <w:rPr>
          <w:rFonts w:ascii="Times New Roman CYR" w:hAnsi="Times New Roman CYR" w:cs="Times New Roman CYR"/>
          <w:sz w:val="24"/>
          <w:szCs w:val="24"/>
        </w:rPr>
        <w:t xml:space="preserve"> системи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пiдроздiлах</w:t>
      </w:r>
      <w:proofErr w:type="spellEnd"/>
      <w:r>
        <w:rPr>
          <w:rFonts w:ascii="Times New Roman CYR" w:hAnsi="Times New Roman CYR" w:cs="Times New Roman CYR"/>
          <w:sz w:val="24"/>
          <w:szCs w:val="24"/>
        </w:rPr>
        <w:t xml:space="preserve"> Товариства;</w:t>
      </w:r>
    </w:p>
    <w:p w14:paraId="1792DD95"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"ведення належної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яка дозволяє у будь-який час з достатньою </w:t>
      </w:r>
      <w:proofErr w:type="spellStart"/>
      <w:r>
        <w:rPr>
          <w:rFonts w:ascii="Times New Roman CYR" w:hAnsi="Times New Roman CYR" w:cs="Times New Roman CYR"/>
          <w:sz w:val="24"/>
          <w:szCs w:val="24"/>
        </w:rPr>
        <w:t>точнiстю</w:t>
      </w:r>
      <w:proofErr w:type="spellEnd"/>
      <w:r>
        <w:rPr>
          <w:rFonts w:ascii="Times New Roman CYR" w:hAnsi="Times New Roman CYR" w:cs="Times New Roman CYR"/>
          <w:sz w:val="24"/>
          <w:szCs w:val="24"/>
        </w:rPr>
        <w:t xml:space="preserve"> розкрити та пояснити </w:t>
      </w: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Товариства та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щодо її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та яка надає </w:t>
      </w:r>
      <w:proofErr w:type="spellStart"/>
      <w:r>
        <w:rPr>
          <w:rFonts w:ascii="Times New Roman CYR" w:hAnsi="Times New Roman CYR" w:cs="Times New Roman CYR"/>
          <w:sz w:val="24"/>
          <w:szCs w:val="24"/>
        </w:rPr>
        <w:t>керiвництву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забезпечити </w:t>
      </w:r>
      <w:proofErr w:type="spellStart"/>
      <w:r>
        <w:rPr>
          <w:rFonts w:ascii="Times New Roman CYR" w:hAnsi="Times New Roman CYR" w:cs="Times New Roman CYR"/>
          <w:sz w:val="24"/>
          <w:szCs w:val="24"/>
        </w:rPr>
        <w:t>вiдповiднiсть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Товариства вимогам П(С)БО;</w:t>
      </w:r>
    </w:p>
    <w:p w14:paraId="784B65B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"ведення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законодавства України;</w:t>
      </w:r>
    </w:p>
    <w:p w14:paraId="7F8AB782"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"застосування </w:t>
      </w:r>
      <w:proofErr w:type="spellStart"/>
      <w:r>
        <w:rPr>
          <w:rFonts w:ascii="Times New Roman CYR" w:hAnsi="Times New Roman CYR" w:cs="Times New Roman CYR"/>
          <w:sz w:val="24"/>
          <w:szCs w:val="24"/>
        </w:rPr>
        <w:t>обгрунтовано</w:t>
      </w:r>
      <w:proofErr w:type="spellEnd"/>
      <w:r>
        <w:rPr>
          <w:rFonts w:ascii="Times New Roman CYR" w:hAnsi="Times New Roman CYR" w:cs="Times New Roman CYR"/>
          <w:sz w:val="24"/>
          <w:szCs w:val="24"/>
        </w:rPr>
        <w:t xml:space="preserve"> доступних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щодо збереження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Товариства;</w:t>
      </w:r>
    </w:p>
    <w:p w14:paraId="07AEEABE"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spellStart"/>
      <w:r>
        <w:rPr>
          <w:rFonts w:ascii="Times New Roman CYR" w:hAnsi="Times New Roman CYR" w:cs="Times New Roman CYR"/>
          <w:sz w:val="24"/>
          <w:szCs w:val="24"/>
        </w:rPr>
        <w:t>запобiгання</w:t>
      </w:r>
      <w:proofErr w:type="spellEnd"/>
      <w:r>
        <w:rPr>
          <w:rFonts w:ascii="Times New Roman CYR" w:hAnsi="Times New Roman CYR" w:cs="Times New Roman CYR"/>
          <w:sz w:val="24"/>
          <w:szCs w:val="24"/>
        </w:rPr>
        <w:t xml:space="preserve"> i виявлення </w:t>
      </w:r>
      <w:proofErr w:type="spellStart"/>
      <w:r>
        <w:rPr>
          <w:rFonts w:ascii="Times New Roman CYR" w:hAnsi="Times New Roman CYR" w:cs="Times New Roman CYR"/>
          <w:sz w:val="24"/>
          <w:szCs w:val="24"/>
        </w:rPr>
        <w:t>випадкiв</w:t>
      </w:r>
      <w:proofErr w:type="spellEnd"/>
      <w:r>
        <w:rPr>
          <w:rFonts w:ascii="Times New Roman CYR" w:hAnsi="Times New Roman CYR" w:cs="Times New Roman CYR"/>
          <w:sz w:val="24"/>
          <w:szCs w:val="24"/>
        </w:rPr>
        <w:t xml:space="preserve"> шахрайства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порушень</w:t>
      </w:r>
    </w:p>
    <w:p w14:paraId="5C703FE2"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594F982B" w14:textId="77777777" w:rsidR="00D9683C"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Ця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Товариства за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який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31.12.2022 року була затверджена </w:t>
      </w:r>
      <w:proofErr w:type="spellStart"/>
      <w:r>
        <w:rPr>
          <w:rFonts w:ascii="Times New Roman CYR" w:hAnsi="Times New Roman CYR" w:cs="Times New Roman CYR"/>
          <w:sz w:val="24"/>
          <w:szCs w:val="24"/>
        </w:rPr>
        <w:t>керiвництвом</w:t>
      </w:r>
      <w:proofErr w:type="spellEnd"/>
      <w:r>
        <w:rPr>
          <w:rFonts w:ascii="Times New Roman CYR" w:hAnsi="Times New Roman CYR" w:cs="Times New Roman CYR"/>
          <w:sz w:val="24"/>
          <w:szCs w:val="24"/>
        </w:rPr>
        <w:t xml:space="preserve"> перед оприлюдненням.</w:t>
      </w:r>
    </w:p>
    <w:p w14:paraId="5D8D8602" w14:textId="77777777" w:rsidR="00D9683C" w:rsidRDefault="00D9683C">
      <w:pPr>
        <w:widowControl w:val="0"/>
        <w:autoSpaceDE w:val="0"/>
        <w:autoSpaceDN w:val="0"/>
        <w:adjustRightInd w:val="0"/>
        <w:spacing w:after="0" w:line="240" w:lineRule="auto"/>
        <w:jc w:val="both"/>
        <w:rPr>
          <w:rFonts w:ascii="Times New Roman CYR" w:hAnsi="Times New Roman CYR" w:cs="Times New Roman CYR"/>
          <w:sz w:val="24"/>
          <w:szCs w:val="24"/>
        </w:rPr>
      </w:pPr>
    </w:p>
    <w:p w14:paraId="195AD325" w14:textId="77777777" w:rsidR="00B825C3" w:rsidRDefault="00B825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i головний бухгалтер висловлюють </w:t>
      </w:r>
      <w:proofErr w:type="spellStart"/>
      <w:r>
        <w:rPr>
          <w:rFonts w:ascii="Times New Roman CYR" w:hAnsi="Times New Roman CYR" w:cs="Times New Roman CYR"/>
          <w:sz w:val="24"/>
          <w:szCs w:val="24"/>
        </w:rPr>
        <w:t>офiцiйну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позицiю</w:t>
      </w:r>
      <w:proofErr w:type="spellEnd"/>
      <w:r>
        <w:rPr>
          <w:rFonts w:ascii="Times New Roman CYR" w:hAnsi="Times New Roman CYR" w:cs="Times New Roman CYR"/>
          <w:sz w:val="24"/>
          <w:szCs w:val="24"/>
        </w:rPr>
        <w:t xml:space="preserve">, про те, що, </w:t>
      </w:r>
      <w:proofErr w:type="spellStart"/>
      <w:r>
        <w:rPr>
          <w:rFonts w:ascii="Times New Roman CYR" w:hAnsi="Times New Roman CYR" w:cs="Times New Roman CYR"/>
          <w:sz w:val="24"/>
          <w:szCs w:val="24"/>
        </w:rPr>
        <w:t>наскiльки</w:t>
      </w:r>
      <w:proofErr w:type="spellEnd"/>
      <w:r>
        <w:rPr>
          <w:rFonts w:ascii="Times New Roman CYR" w:hAnsi="Times New Roman CYR" w:cs="Times New Roman CYR"/>
          <w:sz w:val="24"/>
          <w:szCs w:val="24"/>
        </w:rPr>
        <w:t xml:space="preserve"> це їм </w:t>
      </w:r>
      <w:proofErr w:type="spellStart"/>
      <w:r>
        <w:rPr>
          <w:rFonts w:ascii="Times New Roman CYR" w:hAnsi="Times New Roman CYR" w:cs="Times New Roman CYR"/>
          <w:sz w:val="24"/>
          <w:szCs w:val="24"/>
        </w:rPr>
        <w:t>вiдомо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31 грудня 2022 року, </w:t>
      </w:r>
      <w:proofErr w:type="spellStart"/>
      <w:r>
        <w:rPr>
          <w:rFonts w:ascii="Times New Roman CYR" w:hAnsi="Times New Roman CYR" w:cs="Times New Roman CYR"/>
          <w:sz w:val="24"/>
          <w:szCs w:val="24"/>
        </w:rPr>
        <w:t>пiдготовлена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що вимагаються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Законом України "Про бухгалтерський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об'єктивне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пасивiв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прибутки та збитки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 також про те, що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включає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об'єктивне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розвиток i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стан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разом з описом основних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невизначеностей</w:t>
      </w:r>
      <w:proofErr w:type="spellEnd"/>
      <w:r>
        <w:rPr>
          <w:rFonts w:ascii="Times New Roman CYR" w:hAnsi="Times New Roman CYR" w:cs="Times New Roman CYR"/>
          <w:sz w:val="24"/>
          <w:szCs w:val="24"/>
        </w:rPr>
        <w:t xml:space="preserve">, з якими вони стикаються у своїй </w:t>
      </w:r>
      <w:proofErr w:type="spellStart"/>
      <w:r>
        <w:rPr>
          <w:rFonts w:ascii="Times New Roman CYR" w:hAnsi="Times New Roman CYR" w:cs="Times New Roman CYR"/>
          <w:sz w:val="24"/>
          <w:szCs w:val="24"/>
        </w:rPr>
        <w:t>господарськiй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i що </w:t>
      </w:r>
      <w:proofErr w:type="spellStart"/>
      <w:r>
        <w:rPr>
          <w:rFonts w:ascii="Times New Roman CYR" w:hAnsi="Times New Roman CYR" w:cs="Times New Roman CYR"/>
          <w:sz w:val="24"/>
          <w:szCs w:val="24"/>
        </w:rPr>
        <w:t>рiчний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включає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об'єктивне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статтi</w:t>
      </w:r>
      <w:proofErr w:type="spellEnd"/>
      <w:r>
        <w:rPr>
          <w:rFonts w:ascii="Times New Roman CYR" w:hAnsi="Times New Roman CYR" w:cs="Times New Roman CYR"/>
          <w:sz w:val="24"/>
          <w:szCs w:val="24"/>
        </w:rPr>
        <w:t xml:space="preserve"> 127 Закону України "Про ринки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товарнi</w:t>
      </w:r>
      <w:proofErr w:type="spellEnd"/>
      <w:r>
        <w:rPr>
          <w:rFonts w:ascii="Times New Roman CYR" w:hAnsi="Times New Roman CYR" w:cs="Times New Roman CYR"/>
          <w:sz w:val="24"/>
          <w:szCs w:val="24"/>
        </w:rPr>
        <w:t xml:space="preserve"> ринки"</w:t>
      </w:r>
    </w:p>
    <w:sectPr w:rsidR="00B825C3" w:rsidSect="00D9683C">
      <w:pgSz w:w="12240" w:h="15840"/>
      <w:pgMar w:top="850" w:right="850" w:bottom="850" w:left="140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E091" w14:textId="77777777" w:rsidR="00002C10" w:rsidRDefault="00002C10" w:rsidP="00D6007E">
      <w:pPr>
        <w:spacing w:after="0" w:line="240" w:lineRule="auto"/>
      </w:pPr>
      <w:r>
        <w:separator/>
      </w:r>
    </w:p>
  </w:endnote>
  <w:endnote w:type="continuationSeparator" w:id="0">
    <w:p w14:paraId="26198C8F" w14:textId="77777777" w:rsidR="00002C10" w:rsidRDefault="00002C10" w:rsidP="00D6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3696"/>
      <w:docPartObj>
        <w:docPartGallery w:val="Page Numbers (Bottom of Page)"/>
        <w:docPartUnique/>
      </w:docPartObj>
    </w:sdtPr>
    <w:sdtContent>
      <w:p w14:paraId="08E5DE3B" w14:textId="77777777" w:rsidR="0091383A" w:rsidRDefault="00000000">
        <w:pPr>
          <w:pStyle w:val="a5"/>
          <w:jc w:val="right"/>
        </w:pPr>
        <w:r>
          <w:fldChar w:fldCharType="begin"/>
        </w:r>
        <w:r>
          <w:instrText xml:space="preserve"> PAGE   \* MERGEFORMAT </w:instrText>
        </w:r>
        <w:r>
          <w:fldChar w:fldCharType="separate"/>
        </w:r>
        <w:r w:rsidR="00BE47C7">
          <w:rPr>
            <w:noProof/>
          </w:rPr>
          <w:t>48</w:t>
        </w:r>
        <w:r>
          <w:rPr>
            <w:noProof/>
          </w:rPr>
          <w:fldChar w:fldCharType="end"/>
        </w:r>
      </w:p>
    </w:sdtContent>
  </w:sdt>
  <w:p w14:paraId="758B2298" w14:textId="77777777" w:rsidR="0091383A" w:rsidRDefault="009138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D0EE" w14:textId="77777777" w:rsidR="00002C10" w:rsidRDefault="00002C10" w:rsidP="00D6007E">
      <w:pPr>
        <w:spacing w:after="0" w:line="240" w:lineRule="auto"/>
      </w:pPr>
      <w:r>
        <w:separator/>
      </w:r>
    </w:p>
  </w:footnote>
  <w:footnote w:type="continuationSeparator" w:id="0">
    <w:p w14:paraId="484ACF4B" w14:textId="77777777" w:rsidR="00002C10" w:rsidRDefault="00002C10" w:rsidP="00D60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6C59"/>
    <w:rsid w:val="00002C10"/>
    <w:rsid w:val="00276E7C"/>
    <w:rsid w:val="002B6C59"/>
    <w:rsid w:val="006D5DE0"/>
    <w:rsid w:val="007A462F"/>
    <w:rsid w:val="0091383A"/>
    <w:rsid w:val="00965BE2"/>
    <w:rsid w:val="00A80F43"/>
    <w:rsid w:val="00B825C3"/>
    <w:rsid w:val="00BE47C7"/>
    <w:rsid w:val="00CA174D"/>
    <w:rsid w:val="00CA1A8F"/>
    <w:rsid w:val="00D6007E"/>
    <w:rsid w:val="00D9683C"/>
    <w:rsid w:val="00DC009C"/>
    <w:rsid w:val="00E00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D9633"/>
  <w15:docId w15:val="{41BE0836-A47D-4439-A968-127C5017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007E"/>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D6007E"/>
  </w:style>
  <w:style w:type="paragraph" w:styleId="a5">
    <w:name w:val="footer"/>
    <w:basedOn w:val="a"/>
    <w:link w:val="a6"/>
    <w:uiPriority w:val="99"/>
    <w:unhideWhenUsed/>
    <w:rsid w:val="00D6007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6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51</Pages>
  <Words>76057</Words>
  <Characters>43353</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ASAdmin</cp:lastModifiedBy>
  <cp:revision>7</cp:revision>
  <dcterms:created xsi:type="dcterms:W3CDTF">2023-12-09T16:39:00Z</dcterms:created>
  <dcterms:modified xsi:type="dcterms:W3CDTF">2023-12-21T20:39:00Z</dcterms:modified>
</cp:coreProperties>
</file>