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111D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w:t>
      </w:r>
    </w:p>
    <w:p w14:paraId="3F4583D9"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F60A2E" w14:paraId="7433C9E5" w14:textId="77777777">
        <w:trPr>
          <w:trHeight w:val="300"/>
        </w:trPr>
        <w:tc>
          <w:tcPr>
            <w:tcW w:w="5230" w:type="dxa"/>
            <w:tcBorders>
              <w:top w:val="nil"/>
              <w:left w:val="nil"/>
              <w:bottom w:val="single" w:sz="6" w:space="0" w:color="auto"/>
              <w:right w:val="nil"/>
            </w:tcBorders>
            <w:vAlign w:val="bottom"/>
          </w:tcPr>
          <w:p w14:paraId="68DFFE83" w14:textId="1A703163" w:rsidR="00F60A2E" w:rsidRDefault="00A30D6C">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sidR="003D398A">
              <w:rPr>
                <w:rFonts w:ascii="Times New Roman CYR" w:hAnsi="Times New Roman CYR" w:cs="Times New Roman CYR"/>
                <w:kern w:val="0"/>
                <w:sz w:val="24"/>
                <w:szCs w:val="24"/>
                <w:lang w:val="en-US"/>
              </w:rPr>
              <w:t>6</w:t>
            </w:r>
            <w:r>
              <w:rPr>
                <w:rFonts w:ascii="Times New Roman CYR" w:hAnsi="Times New Roman CYR" w:cs="Times New Roman CYR"/>
                <w:kern w:val="0"/>
                <w:sz w:val="24"/>
                <w:szCs w:val="24"/>
              </w:rPr>
              <w:t>.04.2026</w:t>
            </w:r>
          </w:p>
        </w:tc>
      </w:tr>
      <w:tr w:rsidR="00F60A2E" w14:paraId="6C6C5FF5"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01D53C0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реєстрації особою електронного документа)</w:t>
            </w:r>
          </w:p>
        </w:tc>
      </w:tr>
      <w:tr w:rsidR="00F60A2E" w14:paraId="616E0D2A" w14:textId="77777777">
        <w:trPr>
          <w:trHeight w:val="300"/>
        </w:trPr>
        <w:tc>
          <w:tcPr>
            <w:tcW w:w="5230" w:type="dxa"/>
            <w:tcBorders>
              <w:top w:val="nil"/>
              <w:left w:val="nil"/>
              <w:bottom w:val="single" w:sz="6" w:space="0" w:color="auto"/>
              <w:right w:val="nil"/>
            </w:tcBorders>
            <w:vAlign w:val="bottom"/>
          </w:tcPr>
          <w:p w14:paraId="14AA398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r>
      <w:tr w:rsidR="00F60A2E" w14:paraId="3FB15B23" w14:textId="77777777">
        <w:trPr>
          <w:trHeight w:val="300"/>
        </w:trPr>
        <w:tc>
          <w:tcPr>
            <w:tcW w:w="5230" w:type="dxa"/>
            <w:tcBorders>
              <w:top w:val="nil"/>
              <w:left w:val="nil"/>
              <w:bottom w:val="nil"/>
              <w:right w:val="nil"/>
            </w:tcBorders>
            <w:vAlign w:val="bottom"/>
          </w:tcPr>
          <w:p w14:paraId="55FC00A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(вихідний реєстраційний номер електронного документа)</w:t>
            </w:r>
          </w:p>
        </w:tc>
      </w:tr>
    </w:tbl>
    <w:p w14:paraId="1202131A"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F60A2E" w14:paraId="40948537" w14:textId="77777777">
        <w:trPr>
          <w:trHeight w:val="300"/>
        </w:trPr>
        <w:tc>
          <w:tcPr>
            <w:tcW w:w="10465" w:type="dxa"/>
            <w:tcBorders>
              <w:top w:val="nil"/>
              <w:left w:val="nil"/>
              <w:bottom w:val="nil"/>
              <w:right w:val="nil"/>
            </w:tcBorders>
            <w:vAlign w:val="bottom"/>
          </w:tcPr>
          <w:p w14:paraId="74A3879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1CC76A05"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F60A2E" w14:paraId="7EDCE75F" w14:textId="77777777">
        <w:trPr>
          <w:trHeight w:val="200"/>
        </w:trPr>
        <w:tc>
          <w:tcPr>
            <w:tcW w:w="3415" w:type="dxa"/>
            <w:tcBorders>
              <w:top w:val="nil"/>
              <w:left w:val="nil"/>
              <w:bottom w:val="single" w:sz="6" w:space="0" w:color="auto"/>
              <w:right w:val="nil"/>
            </w:tcBorders>
            <w:vAlign w:val="bottom"/>
          </w:tcPr>
          <w:p w14:paraId="293B0FE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w:t>
            </w:r>
          </w:p>
        </w:tc>
        <w:tc>
          <w:tcPr>
            <w:tcW w:w="216" w:type="dxa"/>
            <w:tcBorders>
              <w:top w:val="nil"/>
              <w:left w:val="nil"/>
              <w:bottom w:val="nil"/>
              <w:right w:val="nil"/>
            </w:tcBorders>
          </w:tcPr>
          <w:p w14:paraId="59DD8202"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334" w:type="dxa"/>
            <w:tcBorders>
              <w:top w:val="nil"/>
              <w:left w:val="nil"/>
              <w:bottom w:val="single" w:sz="6" w:space="0" w:color="auto"/>
              <w:right w:val="nil"/>
            </w:tcBorders>
            <w:vAlign w:val="bottom"/>
          </w:tcPr>
          <w:p w14:paraId="21D15AF3"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216" w:type="dxa"/>
            <w:tcBorders>
              <w:top w:val="nil"/>
              <w:left w:val="nil"/>
              <w:bottom w:val="nil"/>
              <w:right w:val="nil"/>
            </w:tcBorders>
          </w:tcPr>
          <w:p w14:paraId="779AD60B"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284" w:type="dxa"/>
            <w:tcBorders>
              <w:top w:val="nil"/>
              <w:left w:val="nil"/>
              <w:bottom w:val="single" w:sz="6" w:space="0" w:color="auto"/>
              <w:right w:val="nil"/>
            </w:tcBorders>
            <w:vAlign w:val="bottom"/>
          </w:tcPr>
          <w:p w14:paraId="0A1265E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Глущенко Вiктор  Олексiйович</w:t>
            </w:r>
          </w:p>
        </w:tc>
      </w:tr>
      <w:tr w:rsidR="00F60A2E" w14:paraId="63FE2B12" w14:textId="77777777">
        <w:trPr>
          <w:trHeight w:val="200"/>
        </w:trPr>
        <w:tc>
          <w:tcPr>
            <w:tcW w:w="3415" w:type="dxa"/>
            <w:tcBorders>
              <w:top w:val="nil"/>
              <w:left w:val="nil"/>
              <w:bottom w:val="nil"/>
              <w:right w:val="nil"/>
            </w:tcBorders>
          </w:tcPr>
          <w:p w14:paraId="7BA5232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6" w:type="dxa"/>
            <w:tcBorders>
              <w:top w:val="nil"/>
              <w:left w:val="nil"/>
              <w:bottom w:val="nil"/>
              <w:right w:val="nil"/>
            </w:tcBorders>
          </w:tcPr>
          <w:p w14:paraId="09421132"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334" w:type="dxa"/>
            <w:tcBorders>
              <w:top w:val="nil"/>
              <w:left w:val="nil"/>
              <w:bottom w:val="nil"/>
              <w:right w:val="nil"/>
            </w:tcBorders>
          </w:tcPr>
          <w:p w14:paraId="469A5B0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2AA39176"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284" w:type="dxa"/>
            <w:tcBorders>
              <w:top w:val="nil"/>
              <w:left w:val="nil"/>
              <w:bottom w:val="nil"/>
              <w:right w:val="nil"/>
            </w:tcBorders>
          </w:tcPr>
          <w:p w14:paraId="601014E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(прізвище та ініціали керівника або уповноваженої особи)</w:t>
            </w:r>
          </w:p>
        </w:tc>
      </w:tr>
    </w:tbl>
    <w:p w14:paraId="28C72CE1"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0"/>
          <w:szCs w:val="20"/>
        </w:rPr>
      </w:pPr>
    </w:p>
    <w:p w14:paraId="7C11775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Річний звіт</w:t>
      </w:r>
    </w:p>
    <w:p w14:paraId="451B7ED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ПРИВАТНЕ АКЦIОНЕРНЕ ТОВАРИСТВО "ШЛЯХОВА РЕМОНТНО-БУДIВЕЛЬНА ДIЛЬНИЦЯ № 7" (05445451)</w:t>
      </w:r>
    </w:p>
    <w:p w14:paraId="4ADE20A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за 2025 рік</w:t>
      </w:r>
    </w:p>
    <w:p w14:paraId="46967324"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p>
    <w:p w14:paraId="14CBFDD4"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Рішення про затвердження річного звіту: Рішення наглядової ради емітента від 30.03.2026, Затвердити рiчну iнформацiю емiтента за 2025 рiк.</w:t>
      </w:r>
    </w:p>
    <w:p w14:paraId="70D5680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4604053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23481B5E"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p w14:paraId="204EB49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F60A2E" w14:paraId="2C4115F6" w14:textId="77777777">
        <w:trPr>
          <w:trHeight w:val="300"/>
        </w:trPr>
        <w:tc>
          <w:tcPr>
            <w:tcW w:w="3415" w:type="dxa"/>
            <w:vMerge w:val="restart"/>
            <w:tcBorders>
              <w:top w:val="nil"/>
              <w:left w:val="nil"/>
              <w:bottom w:val="nil"/>
              <w:right w:val="nil"/>
            </w:tcBorders>
          </w:tcPr>
          <w:p w14:paraId="0672339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6630CBB7" w14:textId="7CA2B0ED"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http</w:t>
            </w:r>
            <w:r w:rsidR="003D398A">
              <w:rPr>
                <w:rFonts w:ascii="Times New Roman CYR" w:hAnsi="Times New Roman CYR" w:cs="Times New Roman CYR"/>
                <w:kern w:val="0"/>
                <w:sz w:val="24"/>
                <w:szCs w:val="24"/>
                <w:lang w:val="en-US"/>
              </w:rPr>
              <w:t>s</w:t>
            </w:r>
            <w:r>
              <w:rPr>
                <w:rFonts w:ascii="Times New Roman CYR" w:hAnsi="Times New Roman CYR" w:cs="Times New Roman CYR"/>
                <w:kern w:val="0"/>
                <w:sz w:val="24"/>
                <w:szCs w:val="24"/>
              </w:rPr>
              <w:t>://shrbd7.pat.ua</w:t>
            </w:r>
          </w:p>
        </w:tc>
        <w:tc>
          <w:tcPr>
            <w:tcW w:w="1885" w:type="dxa"/>
            <w:tcBorders>
              <w:top w:val="nil"/>
              <w:left w:val="nil"/>
              <w:bottom w:val="single" w:sz="6" w:space="0" w:color="auto"/>
              <w:right w:val="nil"/>
            </w:tcBorders>
            <w:vAlign w:val="bottom"/>
          </w:tcPr>
          <w:p w14:paraId="7904125B" w14:textId="5E100E23" w:rsidR="00F60A2E" w:rsidRDefault="003D398A">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Pr>
                <w:rFonts w:ascii="Times New Roman CYR" w:hAnsi="Times New Roman CYR" w:cs="Times New Roman CYR"/>
                <w:kern w:val="0"/>
                <w:sz w:val="24"/>
                <w:szCs w:val="24"/>
                <w:lang w:val="en-US"/>
              </w:rPr>
              <w:t>6</w:t>
            </w:r>
            <w:r>
              <w:rPr>
                <w:rFonts w:ascii="Times New Roman CYR" w:hAnsi="Times New Roman CYR" w:cs="Times New Roman CYR"/>
                <w:kern w:val="0"/>
                <w:sz w:val="24"/>
                <w:szCs w:val="24"/>
              </w:rPr>
              <w:t>.04.2026</w:t>
            </w:r>
          </w:p>
        </w:tc>
      </w:tr>
      <w:tr w:rsidR="00F60A2E" w14:paraId="7F3A93A3" w14:textId="77777777">
        <w:trPr>
          <w:trHeight w:val="300"/>
        </w:trPr>
        <w:tc>
          <w:tcPr>
            <w:tcW w:w="3415" w:type="dxa"/>
            <w:vMerge/>
            <w:tcBorders>
              <w:top w:val="nil"/>
              <w:left w:val="nil"/>
              <w:bottom w:val="nil"/>
              <w:right w:val="nil"/>
            </w:tcBorders>
          </w:tcPr>
          <w:p w14:paraId="57F43D3B"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5165" w:type="dxa"/>
            <w:tcBorders>
              <w:top w:val="nil"/>
              <w:left w:val="nil"/>
              <w:bottom w:val="nil"/>
              <w:right w:val="nil"/>
            </w:tcBorders>
            <w:vAlign w:val="bottom"/>
          </w:tcPr>
          <w:p w14:paraId="4FDDE97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(URL-адреса вебсайту)</w:t>
            </w:r>
          </w:p>
        </w:tc>
        <w:tc>
          <w:tcPr>
            <w:tcW w:w="1885" w:type="dxa"/>
            <w:tcBorders>
              <w:top w:val="nil"/>
              <w:left w:val="nil"/>
              <w:bottom w:val="nil"/>
              <w:right w:val="nil"/>
            </w:tcBorders>
            <w:vAlign w:val="bottom"/>
          </w:tcPr>
          <w:p w14:paraId="0F5306D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w:t>
            </w:r>
          </w:p>
        </w:tc>
      </w:tr>
    </w:tbl>
    <w:p w14:paraId="053EC822"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0"/>
          <w:szCs w:val="20"/>
        </w:rPr>
        <w:sectPr w:rsidR="00F60A2E">
          <w:footerReference w:type="even" r:id="rId7"/>
          <w:footerReference w:type="default" r:id="rId8"/>
          <w:pgSz w:w="12240" w:h="15840"/>
          <w:pgMar w:top="570" w:right="720" w:bottom="570" w:left="720" w:header="708" w:footer="708" w:gutter="0"/>
          <w:cols w:space="720"/>
          <w:noEndnote/>
        </w:sectPr>
      </w:pPr>
    </w:p>
    <w:p w14:paraId="549073D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Пояснення щодо розкриття інформації</w:t>
      </w:r>
    </w:p>
    <w:p w14:paraId="44B85DB0"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складi рiчного звiту вiдсутнi:</w:t>
      </w:r>
    </w:p>
    <w:p w14:paraId="6FEF025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3F391EBE"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0D5D2AC8"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4A3EE045"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692E97F2"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3B8819CC"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6F527CC0"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отриманих особою лiцензiй" - лiцензiї не отримувалися </w:t>
      </w:r>
    </w:p>
    <w:p w14:paraId="4A88C331"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7BB508F0"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6B24CCBB"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"Вiдомостi про участь в iнших юридичних особах" - через те, що особа не має участi в iнших юридичних особах. </w:t>
      </w:r>
    </w:p>
    <w:p w14:paraId="7DCF115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вiдокремленi пiдроздiли" - через те, що особа не має вiдокремлених пiдроздiлiв. </w:t>
      </w:r>
    </w:p>
    <w:p w14:paraId="0BD9876F"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332D69CB"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 </w:t>
      </w:r>
    </w:p>
    <w:p w14:paraId="70405A9F"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облiгацiї" - через те, що на кiнець звiтного перiоду особа не мала зареєстрованих випускiв облiгацiй. </w:t>
      </w:r>
    </w:p>
    <w:p w14:paraId="6FE189B5"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3A6CE00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7DDAA548"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забезпечення випуску боргових цiнних паперiв" - через те, що особа не випускала борговi цiннi папери. </w:t>
      </w:r>
    </w:p>
    <w:p w14:paraId="4803C55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53B5D8E4"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024E9792"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1C196F5E"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6D22CE4"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будь-якi обмеження щодо обiгу акцiй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акцiй. </w:t>
      </w:r>
    </w:p>
    <w:p w14:paraId="1810D2BD"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58716112"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наявнiсть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10A5C32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423CCAA5"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3136F21C"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23F2F1AB"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"Вiдомостi про вчинення значних правочинiв"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3A2DEA4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вчинення правочинiв, щодо вчинення яких є заiнтересованiсть"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0E80EE9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034D35E7"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41990BF"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23D2C136"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674B0C95"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збори акцiонерiв та загальний опис прийнятих на таких зборах рiшень" - через те, що в звiтному перiодi загальнi збори акцiонерiв не iнiцiювалися i не проводилися</w:t>
      </w:r>
    </w:p>
    <w:p w14:paraId="452E936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26D9F07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11EB16D2"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02D726FF"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12FFBAA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Згiдно ст..5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77A8BDCF"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1F86ABEE"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радника" - через те, що радник з корпоративних прав в товариствi вiдсутнiй</w:t>
      </w:r>
    </w:p>
    <w:p w14:paraId="0C7E9B8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7020A01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2EAA98B4"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61B0FF1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в структурi власностi емiтента фiзичних осiб, якi мають громадянство iноземної держави зони ризику" - через те, що на кiнець звiтного перiоду особа не мала в структурi власностi емiтента фiзичних осiб, якi мають громадянство iноземної держави зони ризику. </w:t>
      </w:r>
    </w:p>
    <w:p w14:paraId="5E36FD0E"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7E96EAE8"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7EBECAE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787AED3C"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наявностi в органах управлiння емiтента фiзичних осiб, якi мають громадянство iноземної держави зони ризику" - через те, що на кiнець звiтного перiоду особа не мала в органах управлiння емiтента фiзичних осiб, якi мають громадянство iноземної держави зони ризику.</w:t>
      </w:r>
    </w:p>
    <w:p w14:paraId="1EEC179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через те, що на кiнець звiтного перiоду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w:t>
      </w:r>
    </w:p>
    <w:p w14:paraId="62522BB6"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 через те, що на кiнець звiтного перiоду особiне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14:paraId="0563CAE0"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через те, що на кiнець звiтного перiоду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 </w:t>
      </w:r>
    </w:p>
    <w:p w14:paraId="606A9A1C"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 "Iнформацiя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74A720D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4AA42EA0"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у емiтента корпоративних прав в юридичнiй особi, зареєстрованiй в iноземнiй державi зони ризику" - через те, що на кiнець звiтного перiоду особа не мала корпоративних прав в юридичнiй особi, зареєстрованiй в iноземнiй державi зони ризику. </w:t>
      </w:r>
    </w:p>
    <w:p w14:paraId="179D8B7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у емiтента цiнних паперiв (крiм акцiй) юридичної особи, яка зареєстрована в iноземнiй державi зони ризику" - через те, що на кiнець звiтного перiоду особа не мала цiнних паперiв (крiм акцiй) юридичної особи, яка зареєстрована в iноземнiй державi зони ризику. </w:t>
      </w:r>
    </w:p>
    <w:p w14:paraId="11FC17D2"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"Корпоративнi та iншi договори" - через те, що такi договори не укладалися та/або про них невiдомо товариству.</w:t>
      </w:r>
    </w:p>
    <w:p w14:paraId="0F2A80A0"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6C95297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316525BB"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10654CE1"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19431454"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"Перелiк посилань на внутрiшнi документи особи, що розмiщенi на вебсайтi особи" - через те, що такi документи не створювалися.</w:t>
      </w:r>
    </w:p>
    <w:p w14:paraId="3D6FA405"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 через те, що за звiтний перiод особа не здiйснювала емiсiї iпотечних облiгацiй. </w:t>
      </w:r>
    </w:p>
    <w:p w14:paraId="7EF434EC"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випуски iпотечних облiгацiй" - через те, що за звiтний перiод особа не здiйснювала емiсiї iпотечних облiгацiй. </w:t>
      </w:r>
    </w:p>
    <w:p w14:paraId="799F2B28"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розмiр iпотечного покриття та його спiввiдношення з розмiром (сумою) зобов'язань за iпотечними облiгацiями з цим iпотечним покриттям" - через те, що за звiтний перiод особа не здiйснювала емiсiї iпотечних облiгацiй. </w:t>
      </w:r>
    </w:p>
    <w:p w14:paraId="6A478D3F"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 через те, що за звiтний перiод особа не здiйснювала емiсiї iпотечних облiгацiй. </w:t>
      </w:r>
    </w:p>
    <w:p w14:paraId="5602A37F"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 через те, що за звiтний перiод особа не здiйснювала емiсiї iпотечних облiгацiй.</w:t>
      </w:r>
    </w:p>
    <w:p w14:paraId="3E47116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"Вiдомостi про структуру iпотечного покриття iпотечних облiгацiй за видами iпотечних активiв та iнших активiв на кiнець звiтного перiоду" - через те, що за звiтний перiод особа не здiйснювала емiсiї iпотечних облiгацiй. </w:t>
      </w:r>
    </w:p>
    <w:p w14:paraId="4773AD8E"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"Вiдомостi щодо пiдстав виникнення у емiтента iпотечних облiгацiй прав на iпотечнi активи, якi складають iпотечне покриття за станом на кiнець звiтного року" - через те, що за звiтний перiод особа не здiйснювала емiсiї iпотечних облiгацiй. </w:t>
      </w:r>
    </w:p>
    <w:p w14:paraId="3BD5F435"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 через те, що за звiтний перiод особа не здiйснювала емiсiї iпотечних облiгацiй. </w:t>
      </w:r>
    </w:p>
    <w:p w14:paraId="1A066402"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сертифiкатiв ФОН. Вiдомостi про замiну адмiнiстратора за випуском облiгацiй, управителя iпотечних активiв " - через те, що за звiтний перiод особа не здiйснювала емiсiї сертифiкатiв ФОН. </w:t>
      </w:r>
    </w:p>
    <w:p w14:paraId="0237508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"Основнi вiдомостi про ФОН" - через те, що за звiтний перiод особа не здiйснювала емiсiї сертифiкатiв ФОН. </w:t>
      </w:r>
    </w:p>
    <w:p w14:paraId="1F1946E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випуски сертифiкатiв ФОН" - через те, що за звiтний перiод особа не здiйснювала емiсiї сертифiкатiв ФОН. </w:t>
      </w:r>
    </w:p>
    <w:p w14:paraId="27C1C910"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осiб, що володiють сертифiкатами ФОН. Юридичнi особи власники сертифiкатiв ФОН" - через те, що за звiтний перiод особа не здiйснювала емiсiї сертифiкатiв ФОН. </w:t>
      </w:r>
    </w:p>
    <w:p w14:paraId="504B3DAF"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осiб, що володiють сертифiкатами ФОН. Фiзичнi особи власники сертифiкатiв ФОН" - через те, що за звiтний перiод особа не здiйснювала емiсiї сертифiкатiв ФОН. </w:t>
      </w:r>
    </w:p>
    <w:p w14:paraId="718A385D"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осiб, що володiють сертифiкатами ФОН. Усього" - через те, що за звiтний перiод особа не здiйснювала емiсiї сертифiкатiв ФОН. </w:t>
      </w:r>
    </w:p>
    <w:p w14:paraId="5EA1472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"Розрахунок вартостi чистих активiв ФОН (на кiнець звiтного перiоду)" - через те, що за звiтний перiод особа не здiйснювала емiсiї сертифiкатiв ФОН. </w:t>
      </w:r>
    </w:p>
    <w:p w14:paraId="6C33E801"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"Правила ФОН" - через те, що за звiтний перiод особа не здiйснювала емiсiї сертифiкатiв ФОН. </w:t>
      </w:r>
    </w:p>
    <w:p w14:paraId="1E584EB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"Рiчна фiнансова звiтнiсть поручителя (страховика/гаранта), що здiйснює забезпечення випуску боргових цiнних паперiв" - через те, що на кiнець звiтного перiоду особа не є поручителем (страховиком/гарантом).</w:t>
      </w:r>
    </w:p>
    <w:p w14:paraId="3CD0D976"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Список посилань на регульовану iнформацiю, яка була розкрита протягом звiтного року не наводиться, тому що протягом звiтного перiоду особлива та iнша iнформацiя, яка пiдлягає оприлюдненню,  не виникала</w:t>
      </w:r>
    </w:p>
    <w:p w14:paraId="33335DEF" w14:textId="137453AF" w:rsidR="008A4F3B" w:rsidRDefault="008A4F3B">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sdt>
      <w:sdtPr>
        <w:id w:val="2057035578"/>
        <w:docPartObj>
          <w:docPartGallery w:val="Table of Contents"/>
          <w:docPartUnique/>
        </w:docPartObj>
      </w:sdtPr>
      <w:sdtEndPr>
        <w:rPr>
          <w:b/>
          <w:bCs/>
          <w:noProof/>
        </w:rPr>
      </w:sdtEndPr>
      <w:sdtContent>
        <w:p w14:paraId="790F7258" w14:textId="77777777" w:rsidR="008A4F3B" w:rsidRDefault="008A4F3B" w:rsidP="008A4F3B">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Зміст</w:t>
          </w:r>
        </w:p>
        <w:p w14:paraId="12B8DEAE" w14:textId="2D2EFBBB" w:rsidR="008A4F3B" w:rsidRPr="008A4F3B" w:rsidRDefault="008A4F3B" w:rsidP="008A4F3B">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до річного звіту</w:t>
          </w:r>
        </w:p>
        <w:p w14:paraId="1ACB1303" w14:textId="29C383A0" w:rsidR="008A4F3B" w:rsidRDefault="008A4F3B">
          <w:pPr>
            <w:pStyle w:val="11"/>
            <w:tabs>
              <w:tab w:val="right" w:leader="dot" w:pos="10790"/>
            </w:tabs>
            <w:rPr>
              <w:rFonts w:cstheme="minorBidi"/>
              <w:b w:val="0"/>
              <w:bCs w:val="0"/>
              <w:i w:val="0"/>
              <w:iCs w:val="0"/>
              <w:noProof/>
              <w:lang w:eastAsia="en-US"/>
            </w:rPr>
          </w:pPr>
          <w:r>
            <w:rPr>
              <w:b w:val="0"/>
              <w:bCs w:val="0"/>
            </w:rPr>
            <w:fldChar w:fldCharType="begin"/>
          </w:r>
          <w:r>
            <w:instrText xml:space="preserve"> TOC \o "1-3" \h \z \u </w:instrText>
          </w:r>
          <w:r>
            <w:rPr>
              <w:b w:val="0"/>
              <w:bCs w:val="0"/>
            </w:rPr>
            <w:fldChar w:fldCharType="separate"/>
          </w:r>
          <w:hyperlink w:anchor="_Toc227791254" w:history="1">
            <w:r w:rsidRPr="001107EF">
              <w:rPr>
                <w:rStyle w:val="a7"/>
                <w:noProof/>
              </w:rPr>
              <w:t>I. Загальна інформація</w:t>
            </w:r>
            <w:r>
              <w:rPr>
                <w:noProof/>
                <w:webHidden/>
              </w:rPr>
              <w:tab/>
            </w:r>
            <w:r>
              <w:rPr>
                <w:noProof/>
                <w:webHidden/>
              </w:rPr>
              <w:fldChar w:fldCharType="begin"/>
            </w:r>
            <w:r>
              <w:rPr>
                <w:noProof/>
                <w:webHidden/>
              </w:rPr>
              <w:instrText xml:space="preserve"> PAGEREF _Toc227791254 \h </w:instrText>
            </w:r>
            <w:r>
              <w:rPr>
                <w:noProof/>
                <w:webHidden/>
              </w:rPr>
            </w:r>
            <w:r>
              <w:rPr>
                <w:noProof/>
                <w:webHidden/>
              </w:rPr>
              <w:fldChar w:fldCharType="separate"/>
            </w:r>
            <w:r w:rsidR="00A30D6C">
              <w:rPr>
                <w:noProof/>
                <w:webHidden/>
              </w:rPr>
              <w:t>8</w:t>
            </w:r>
            <w:r>
              <w:rPr>
                <w:noProof/>
                <w:webHidden/>
              </w:rPr>
              <w:fldChar w:fldCharType="end"/>
            </w:r>
          </w:hyperlink>
        </w:p>
        <w:p w14:paraId="7BA51A26" w14:textId="2F17A5DF" w:rsidR="008A4F3B" w:rsidRDefault="008A4F3B">
          <w:pPr>
            <w:pStyle w:val="11"/>
            <w:tabs>
              <w:tab w:val="right" w:leader="dot" w:pos="10790"/>
            </w:tabs>
            <w:rPr>
              <w:rFonts w:cstheme="minorBidi"/>
              <w:b w:val="0"/>
              <w:bCs w:val="0"/>
              <w:i w:val="0"/>
              <w:iCs w:val="0"/>
              <w:noProof/>
              <w:lang w:eastAsia="en-US"/>
            </w:rPr>
          </w:pPr>
          <w:hyperlink w:anchor="_Toc227791255" w:history="1">
            <w:r w:rsidRPr="001107EF">
              <w:rPr>
                <w:rStyle w:val="a7"/>
                <w:noProof/>
              </w:rPr>
              <w:t>1. Ідентифікаційні дані та загальна інформація</w:t>
            </w:r>
            <w:r>
              <w:rPr>
                <w:noProof/>
                <w:webHidden/>
              </w:rPr>
              <w:tab/>
            </w:r>
            <w:r>
              <w:rPr>
                <w:noProof/>
                <w:webHidden/>
              </w:rPr>
              <w:fldChar w:fldCharType="begin"/>
            </w:r>
            <w:r>
              <w:rPr>
                <w:noProof/>
                <w:webHidden/>
              </w:rPr>
              <w:instrText xml:space="preserve"> PAGEREF _Toc227791255 \h </w:instrText>
            </w:r>
            <w:r>
              <w:rPr>
                <w:noProof/>
                <w:webHidden/>
              </w:rPr>
            </w:r>
            <w:r>
              <w:rPr>
                <w:noProof/>
                <w:webHidden/>
              </w:rPr>
              <w:fldChar w:fldCharType="separate"/>
            </w:r>
            <w:r w:rsidR="00A30D6C">
              <w:rPr>
                <w:noProof/>
                <w:webHidden/>
              </w:rPr>
              <w:t>8</w:t>
            </w:r>
            <w:r>
              <w:rPr>
                <w:noProof/>
                <w:webHidden/>
              </w:rPr>
              <w:fldChar w:fldCharType="end"/>
            </w:r>
          </w:hyperlink>
        </w:p>
        <w:p w14:paraId="07E92FA0" w14:textId="7CD37FBB" w:rsidR="008A4F3B" w:rsidRDefault="008A4F3B">
          <w:pPr>
            <w:pStyle w:val="11"/>
            <w:tabs>
              <w:tab w:val="right" w:leader="dot" w:pos="10790"/>
            </w:tabs>
            <w:rPr>
              <w:rFonts w:cstheme="minorBidi"/>
              <w:b w:val="0"/>
              <w:bCs w:val="0"/>
              <w:i w:val="0"/>
              <w:iCs w:val="0"/>
              <w:noProof/>
              <w:lang w:eastAsia="en-US"/>
            </w:rPr>
          </w:pPr>
          <w:hyperlink w:anchor="_Toc227791256" w:history="1">
            <w:r w:rsidRPr="001107EF">
              <w:rPr>
                <w:rStyle w:val="a7"/>
                <w:noProof/>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_Toc227791256 \h </w:instrText>
            </w:r>
            <w:r>
              <w:rPr>
                <w:noProof/>
                <w:webHidden/>
              </w:rPr>
            </w:r>
            <w:r>
              <w:rPr>
                <w:noProof/>
                <w:webHidden/>
              </w:rPr>
              <w:fldChar w:fldCharType="separate"/>
            </w:r>
            <w:r w:rsidR="00A30D6C">
              <w:rPr>
                <w:noProof/>
                <w:webHidden/>
              </w:rPr>
              <w:t>9</w:t>
            </w:r>
            <w:r>
              <w:rPr>
                <w:noProof/>
                <w:webHidden/>
              </w:rPr>
              <w:fldChar w:fldCharType="end"/>
            </w:r>
          </w:hyperlink>
        </w:p>
        <w:p w14:paraId="17D4BE5B" w14:textId="60E332FE" w:rsidR="008A4F3B" w:rsidRDefault="008A4F3B">
          <w:pPr>
            <w:pStyle w:val="11"/>
            <w:tabs>
              <w:tab w:val="right" w:leader="dot" w:pos="10790"/>
            </w:tabs>
            <w:rPr>
              <w:rFonts w:cstheme="minorBidi"/>
              <w:b w:val="0"/>
              <w:bCs w:val="0"/>
              <w:i w:val="0"/>
              <w:iCs w:val="0"/>
              <w:noProof/>
              <w:lang w:eastAsia="en-US"/>
            </w:rPr>
          </w:pPr>
          <w:hyperlink w:anchor="_Toc227791257" w:history="1">
            <w:r w:rsidRPr="001107EF">
              <w:rPr>
                <w:rStyle w:val="a7"/>
                <w:noProof/>
              </w:rPr>
              <w:t>3. Структура власності</w:t>
            </w:r>
            <w:r>
              <w:rPr>
                <w:noProof/>
                <w:webHidden/>
              </w:rPr>
              <w:tab/>
            </w:r>
            <w:r>
              <w:rPr>
                <w:noProof/>
                <w:webHidden/>
              </w:rPr>
              <w:fldChar w:fldCharType="begin"/>
            </w:r>
            <w:r>
              <w:rPr>
                <w:noProof/>
                <w:webHidden/>
              </w:rPr>
              <w:instrText xml:space="preserve"> PAGEREF _Toc227791257 \h </w:instrText>
            </w:r>
            <w:r>
              <w:rPr>
                <w:noProof/>
                <w:webHidden/>
              </w:rPr>
            </w:r>
            <w:r>
              <w:rPr>
                <w:noProof/>
                <w:webHidden/>
              </w:rPr>
              <w:fldChar w:fldCharType="separate"/>
            </w:r>
            <w:r w:rsidR="00A30D6C">
              <w:rPr>
                <w:noProof/>
                <w:webHidden/>
              </w:rPr>
              <w:t>12</w:t>
            </w:r>
            <w:r>
              <w:rPr>
                <w:noProof/>
                <w:webHidden/>
              </w:rPr>
              <w:fldChar w:fldCharType="end"/>
            </w:r>
          </w:hyperlink>
        </w:p>
        <w:p w14:paraId="5797697F" w14:textId="5DDABA65" w:rsidR="008A4F3B" w:rsidRDefault="008A4F3B">
          <w:pPr>
            <w:pStyle w:val="11"/>
            <w:tabs>
              <w:tab w:val="right" w:leader="dot" w:pos="10790"/>
            </w:tabs>
            <w:rPr>
              <w:rFonts w:cstheme="minorBidi"/>
              <w:b w:val="0"/>
              <w:bCs w:val="0"/>
              <w:i w:val="0"/>
              <w:iCs w:val="0"/>
              <w:noProof/>
              <w:lang w:eastAsia="en-US"/>
            </w:rPr>
          </w:pPr>
          <w:hyperlink w:anchor="_Toc227791258" w:history="1">
            <w:r w:rsidRPr="001107EF">
              <w:rPr>
                <w:rStyle w:val="a7"/>
                <w:noProof/>
              </w:rPr>
              <w:t>4. Опис господарської та фінансової діяльності</w:t>
            </w:r>
            <w:r>
              <w:rPr>
                <w:noProof/>
                <w:webHidden/>
              </w:rPr>
              <w:tab/>
            </w:r>
            <w:r>
              <w:rPr>
                <w:noProof/>
                <w:webHidden/>
              </w:rPr>
              <w:fldChar w:fldCharType="begin"/>
            </w:r>
            <w:r>
              <w:rPr>
                <w:noProof/>
                <w:webHidden/>
              </w:rPr>
              <w:instrText xml:space="preserve"> PAGEREF _Toc227791258 \h </w:instrText>
            </w:r>
            <w:r>
              <w:rPr>
                <w:noProof/>
                <w:webHidden/>
              </w:rPr>
            </w:r>
            <w:r>
              <w:rPr>
                <w:noProof/>
                <w:webHidden/>
              </w:rPr>
              <w:fldChar w:fldCharType="separate"/>
            </w:r>
            <w:r w:rsidR="00A30D6C">
              <w:rPr>
                <w:noProof/>
                <w:webHidden/>
              </w:rPr>
              <w:t>12</w:t>
            </w:r>
            <w:r>
              <w:rPr>
                <w:noProof/>
                <w:webHidden/>
              </w:rPr>
              <w:fldChar w:fldCharType="end"/>
            </w:r>
          </w:hyperlink>
        </w:p>
        <w:p w14:paraId="66B70F11" w14:textId="3B9B34F1" w:rsidR="008A4F3B" w:rsidRDefault="008A4F3B">
          <w:pPr>
            <w:pStyle w:val="11"/>
            <w:tabs>
              <w:tab w:val="right" w:leader="dot" w:pos="10790"/>
            </w:tabs>
            <w:rPr>
              <w:rFonts w:cstheme="minorBidi"/>
              <w:b w:val="0"/>
              <w:bCs w:val="0"/>
              <w:i w:val="0"/>
              <w:iCs w:val="0"/>
              <w:noProof/>
              <w:lang w:eastAsia="en-US"/>
            </w:rPr>
          </w:pPr>
          <w:hyperlink w:anchor="_Toc227791259" w:history="1">
            <w:r w:rsidRPr="001107EF">
              <w:rPr>
                <w:rStyle w:val="a7"/>
                <w:noProof/>
              </w:rPr>
              <w:t>II. Інформація щодо капіталу та цінних паперів</w:t>
            </w:r>
            <w:r>
              <w:rPr>
                <w:noProof/>
                <w:webHidden/>
              </w:rPr>
              <w:tab/>
            </w:r>
            <w:r>
              <w:rPr>
                <w:noProof/>
                <w:webHidden/>
              </w:rPr>
              <w:fldChar w:fldCharType="begin"/>
            </w:r>
            <w:r>
              <w:rPr>
                <w:noProof/>
                <w:webHidden/>
              </w:rPr>
              <w:instrText xml:space="preserve"> PAGEREF _Toc227791259 \h </w:instrText>
            </w:r>
            <w:r>
              <w:rPr>
                <w:noProof/>
                <w:webHidden/>
              </w:rPr>
            </w:r>
            <w:r>
              <w:rPr>
                <w:noProof/>
                <w:webHidden/>
              </w:rPr>
              <w:fldChar w:fldCharType="separate"/>
            </w:r>
            <w:r w:rsidR="00A30D6C">
              <w:rPr>
                <w:noProof/>
                <w:webHidden/>
              </w:rPr>
              <w:t>22</w:t>
            </w:r>
            <w:r>
              <w:rPr>
                <w:noProof/>
                <w:webHidden/>
              </w:rPr>
              <w:fldChar w:fldCharType="end"/>
            </w:r>
          </w:hyperlink>
        </w:p>
        <w:p w14:paraId="17C9E887" w14:textId="08315109" w:rsidR="008A4F3B" w:rsidRDefault="008A4F3B">
          <w:pPr>
            <w:pStyle w:val="11"/>
            <w:tabs>
              <w:tab w:val="right" w:leader="dot" w:pos="10790"/>
            </w:tabs>
            <w:rPr>
              <w:rFonts w:cstheme="minorBidi"/>
              <w:b w:val="0"/>
              <w:bCs w:val="0"/>
              <w:i w:val="0"/>
              <w:iCs w:val="0"/>
              <w:noProof/>
              <w:lang w:eastAsia="en-US"/>
            </w:rPr>
          </w:pPr>
          <w:hyperlink w:anchor="_Toc227791260" w:history="1">
            <w:r w:rsidRPr="001107EF">
              <w:rPr>
                <w:rStyle w:val="a7"/>
                <w:noProof/>
              </w:rPr>
              <w:t>1. Структура капіталу</w:t>
            </w:r>
            <w:r>
              <w:rPr>
                <w:noProof/>
                <w:webHidden/>
              </w:rPr>
              <w:tab/>
            </w:r>
            <w:r>
              <w:rPr>
                <w:noProof/>
                <w:webHidden/>
              </w:rPr>
              <w:fldChar w:fldCharType="begin"/>
            </w:r>
            <w:r>
              <w:rPr>
                <w:noProof/>
                <w:webHidden/>
              </w:rPr>
              <w:instrText xml:space="preserve"> PAGEREF _Toc227791260 \h </w:instrText>
            </w:r>
            <w:r>
              <w:rPr>
                <w:noProof/>
                <w:webHidden/>
              </w:rPr>
            </w:r>
            <w:r>
              <w:rPr>
                <w:noProof/>
                <w:webHidden/>
              </w:rPr>
              <w:fldChar w:fldCharType="separate"/>
            </w:r>
            <w:r w:rsidR="00A30D6C">
              <w:rPr>
                <w:noProof/>
                <w:webHidden/>
              </w:rPr>
              <w:t>22</w:t>
            </w:r>
            <w:r>
              <w:rPr>
                <w:noProof/>
                <w:webHidden/>
              </w:rPr>
              <w:fldChar w:fldCharType="end"/>
            </w:r>
          </w:hyperlink>
        </w:p>
        <w:p w14:paraId="37EA455B" w14:textId="48641937" w:rsidR="008A4F3B" w:rsidRDefault="008A4F3B">
          <w:pPr>
            <w:pStyle w:val="11"/>
            <w:tabs>
              <w:tab w:val="right" w:leader="dot" w:pos="10790"/>
            </w:tabs>
            <w:rPr>
              <w:rFonts w:cstheme="minorBidi"/>
              <w:b w:val="0"/>
              <w:bCs w:val="0"/>
              <w:i w:val="0"/>
              <w:iCs w:val="0"/>
              <w:noProof/>
              <w:lang w:eastAsia="en-US"/>
            </w:rPr>
          </w:pPr>
          <w:hyperlink w:anchor="_Toc227791261" w:history="1">
            <w:r w:rsidRPr="001107EF">
              <w:rPr>
                <w:rStyle w:val="a7"/>
                <w:noProof/>
              </w:rPr>
              <w:t>3. Цінні папери</w:t>
            </w:r>
            <w:r>
              <w:rPr>
                <w:noProof/>
                <w:webHidden/>
              </w:rPr>
              <w:tab/>
            </w:r>
            <w:r>
              <w:rPr>
                <w:noProof/>
                <w:webHidden/>
              </w:rPr>
              <w:fldChar w:fldCharType="begin"/>
            </w:r>
            <w:r>
              <w:rPr>
                <w:noProof/>
                <w:webHidden/>
              </w:rPr>
              <w:instrText xml:space="preserve"> PAGEREF _Toc227791261 \h </w:instrText>
            </w:r>
            <w:r>
              <w:rPr>
                <w:noProof/>
                <w:webHidden/>
              </w:rPr>
            </w:r>
            <w:r>
              <w:rPr>
                <w:noProof/>
                <w:webHidden/>
              </w:rPr>
              <w:fldChar w:fldCharType="separate"/>
            </w:r>
            <w:r w:rsidR="00A30D6C">
              <w:rPr>
                <w:noProof/>
                <w:webHidden/>
              </w:rPr>
              <w:t>23</w:t>
            </w:r>
            <w:r>
              <w:rPr>
                <w:noProof/>
                <w:webHidden/>
              </w:rPr>
              <w:fldChar w:fldCharType="end"/>
            </w:r>
          </w:hyperlink>
        </w:p>
        <w:p w14:paraId="31738462" w14:textId="3CA1AAAA" w:rsidR="008A4F3B" w:rsidRDefault="008A4F3B">
          <w:pPr>
            <w:pStyle w:val="11"/>
            <w:tabs>
              <w:tab w:val="right" w:leader="dot" w:pos="10790"/>
            </w:tabs>
            <w:rPr>
              <w:rFonts w:cstheme="minorBidi"/>
              <w:b w:val="0"/>
              <w:bCs w:val="0"/>
              <w:i w:val="0"/>
              <w:iCs w:val="0"/>
              <w:noProof/>
              <w:lang w:eastAsia="en-US"/>
            </w:rPr>
          </w:pPr>
          <w:hyperlink w:anchor="_Toc227791262" w:history="1">
            <w:r w:rsidRPr="001107EF">
              <w:rPr>
                <w:rStyle w:val="a7"/>
                <w:noProof/>
              </w:rPr>
              <w:t>III. Фінансова інформація</w:t>
            </w:r>
            <w:r>
              <w:rPr>
                <w:noProof/>
                <w:webHidden/>
              </w:rPr>
              <w:tab/>
            </w:r>
            <w:r>
              <w:rPr>
                <w:noProof/>
                <w:webHidden/>
              </w:rPr>
              <w:fldChar w:fldCharType="begin"/>
            </w:r>
            <w:r>
              <w:rPr>
                <w:noProof/>
                <w:webHidden/>
              </w:rPr>
              <w:instrText xml:space="preserve"> PAGEREF _Toc227791262 \h </w:instrText>
            </w:r>
            <w:r>
              <w:rPr>
                <w:noProof/>
                <w:webHidden/>
              </w:rPr>
            </w:r>
            <w:r>
              <w:rPr>
                <w:noProof/>
                <w:webHidden/>
              </w:rPr>
              <w:fldChar w:fldCharType="separate"/>
            </w:r>
            <w:r w:rsidR="00A30D6C">
              <w:rPr>
                <w:noProof/>
                <w:webHidden/>
              </w:rPr>
              <w:t>25</w:t>
            </w:r>
            <w:r>
              <w:rPr>
                <w:noProof/>
                <w:webHidden/>
              </w:rPr>
              <w:fldChar w:fldCharType="end"/>
            </w:r>
          </w:hyperlink>
        </w:p>
        <w:p w14:paraId="37AA72A7" w14:textId="1F72B7B4" w:rsidR="008A4F3B" w:rsidRDefault="008A4F3B">
          <w:pPr>
            <w:pStyle w:val="11"/>
            <w:tabs>
              <w:tab w:val="right" w:leader="dot" w:pos="10790"/>
            </w:tabs>
            <w:rPr>
              <w:rFonts w:cstheme="minorBidi"/>
              <w:b w:val="0"/>
              <w:bCs w:val="0"/>
              <w:i w:val="0"/>
              <w:iCs w:val="0"/>
              <w:noProof/>
              <w:lang w:eastAsia="en-US"/>
            </w:rPr>
          </w:pPr>
          <w:hyperlink w:anchor="_Toc227791263" w:history="1">
            <w:r w:rsidRPr="001107EF">
              <w:rPr>
                <w:rStyle w:val="a7"/>
                <w:noProof/>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_Toc227791263 \h </w:instrText>
            </w:r>
            <w:r>
              <w:rPr>
                <w:noProof/>
                <w:webHidden/>
              </w:rPr>
            </w:r>
            <w:r>
              <w:rPr>
                <w:noProof/>
                <w:webHidden/>
              </w:rPr>
              <w:fldChar w:fldCharType="separate"/>
            </w:r>
            <w:r w:rsidR="00A30D6C">
              <w:rPr>
                <w:noProof/>
                <w:webHidden/>
              </w:rPr>
              <w:t>25</w:t>
            </w:r>
            <w:r>
              <w:rPr>
                <w:noProof/>
                <w:webHidden/>
              </w:rPr>
              <w:fldChar w:fldCharType="end"/>
            </w:r>
          </w:hyperlink>
        </w:p>
        <w:p w14:paraId="20FD3C59" w14:textId="7237928C" w:rsidR="008A4F3B" w:rsidRDefault="008A4F3B">
          <w:pPr>
            <w:pStyle w:val="11"/>
            <w:tabs>
              <w:tab w:val="right" w:leader="dot" w:pos="10790"/>
            </w:tabs>
            <w:rPr>
              <w:rFonts w:cstheme="minorBidi"/>
              <w:b w:val="0"/>
              <w:bCs w:val="0"/>
              <w:i w:val="0"/>
              <w:iCs w:val="0"/>
              <w:noProof/>
              <w:lang w:eastAsia="en-US"/>
            </w:rPr>
          </w:pPr>
          <w:hyperlink w:anchor="_Toc227791264" w:history="1">
            <w:r w:rsidRPr="001107EF">
              <w:rPr>
                <w:rStyle w:val="a7"/>
                <w:noProof/>
              </w:rPr>
              <w:t>4. Твердження щодо річної інформації</w:t>
            </w:r>
            <w:r>
              <w:rPr>
                <w:noProof/>
                <w:webHidden/>
              </w:rPr>
              <w:tab/>
            </w:r>
            <w:r>
              <w:rPr>
                <w:noProof/>
                <w:webHidden/>
              </w:rPr>
              <w:fldChar w:fldCharType="begin"/>
            </w:r>
            <w:r>
              <w:rPr>
                <w:noProof/>
                <w:webHidden/>
              </w:rPr>
              <w:instrText xml:space="preserve"> PAGEREF _Toc227791264 \h </w:instrText>
            </w:r>
            <w:r>
              <w:rPr>
                <w:noProof/>
                <w:webHidden/>
              </w:rPr>
            </w:r>
            <w:r>
              <w:rPr>
                <w:noProof/>
                <w:webHidden/>
              </w:rPr>
              <w:fldChar w:fldCharType="separate"/>
            </w:r>
            <w:r w:rsidR="00A30D6C">
              <w:rPr>
                <w:noProof/>
                <w:webHidden/>
              </w:rPr>
              <w:t>25</w:t>
            </w:r>
            <w:r>
              <w:rPr>
                <w:noProof/>
                <w:webHidden/>
              </w:rPr>
              <w:fldChar w:fldCharType="end"/>
            </w:r>
          </w:hyperlink>
        </w:p>
        <w:p w14:paraId="2E00E758" w14:textId="0560B1CB" w:rsidR="008A4F3B" w:rsidRDefault="008A4F3B">
          <w:pPr>
            <w:pStyle w:val="11"/>
            <w:tabs>
              <w:tab w:val="right" w:leader="dot" w:pos="10790"/>
            </w:tabs>
            <w:rPr>
              <w:rFonts w:cstheme="minorBidi"/>
              <w:b w:val="0"/>
              <w:bCs w:val="0"/>
              <w:i w:val="0"/>
              <w:iCs w:val="0"/>
              <w:noProof/>
              <w:lang w:eastAsia="en-US"/>
            </w:rPr>
          </w:pPr>
          <w:hyperlink w:anchor="_Toc227791265" w:history="1">
            <w:r w:rsidRPr="001107EF">
              <w:rPr>
                <w:rStyle w:val="a7"/>
                <w:noProof/>
              </w:rPr>
              <w:t>IV. Нефінансова інформація</w:t>
            </w:r>
            <w:r>
              <w:rPr>
                <w:noProof/>
                <w:webHidden/>
              </w:rPr>
              <w:tab/>
            </w:r>
            <w:r>
              <w:rPr>
                <w:noProof/>
                <w:webHidden/>
              </w:rPr>
              <w:fldChar w:fldCharType="begin"/>
            </w:r>
            <w:r>
              <w:rPr>
                <w:noProof/>
                <w:webHidden/>
              </w:rPr>
              <w:instrText xml:space="preserve"> PAGEREF _Toc227791265 \h </w:instrText>
            </w:r>
            <w:r>
              <w:rPr>
                <w:noProof/>
                <w:webHidden/>
              </w:rPr>
            </w:r>
            <w:r>
              <w:rPr>
                <w:noProof/>
                <w:webHidden/>
              </w:rPr>
              <w:fldChar w:fldCharType="separate"/>
            </w:r>
            <w:r w:rsidR="00A30D6C">
              <w:rPr>
                <w:noProof/>
                <w:webHidden/>
              </w:rPr>
              <w:t>25</w:t>
            </w:r>
            <w:r>
              <w:rPr>
                <w:noProof/>
                <w:webHidden/>
              </w:rPr>
              <w:fldChar w:fldCharType="end"/>
            </w:r>
          </w:hyperlink>
        </w:p>
        <w:p w14:paraId="73B7D99B" w14:textId="05D352F3" w:rsidR="008A4F3B" w:rsidRDefault="008A4F3B">
          <w:pPr>
            <w:pStyle w:val="11"/>
            <w:tabs>
              <w:tab w:val="right" w:leader="dot" w:pos="10790"/>
            </w:tabs>
            <w:rPr>
              <w:rFonts w:cstheme="minorBidi"/>
              <w:b w:val="0"/>
              <w:bCs w:val="0"/>
              <w:i w:val="0"/>
              <w:iCs w:val="0"/>
              <w:noProof/>
              <w:lang w:eastAsia="en-US"/>
            </w:rPr>
          </w:pPr>
          <w:hyperlink w:anchor="_Toc227791266" w:history="1">
            <w:r w:rsidRPr="001107EF">
              <w:rPr>
                <w:rStyle w:val="a7"/>
                <w:noProof/>
              </w:rPr>
              <w:t>1. Звіт керівництва (звіт про управління)</w:t>
            </w:r>
            <w:r>
              <w:rPr>
                <w:noProof/>
                <w:webHidden/>
              </w:rPr>
              <w:tab/>
            </w:r>
            <w:r>
              <w:rPr>
                <w:noProof/>
                <w:webHidden/>
              </w:rPr>
              <w:fldChar w:fldCharType="begin"/>
            </w:r>
            <w:r>
              <w:rPr>
                <w:noProof/>
                <w:webHidden/>
              </w:rPr>
              <w:instrText xml:space="preserve"> PAGEREF _Toc227791266 \h </w:instrText>
            </w:r>
            <w:r>
              <w:rPr>
                <w:noProof/>
                <w:webHidden/>
              </w:rPr>
            </w:r>
            <w:r>
              <w:rPr>
                <w:noProof/>
                <w:webHidden/>
              </w:rPr>
              <w:fldChar w:fldCharType="separate"/>
            </w:r>
            <w:r w:rsidR="00A30D6C">
              <w:rPr>
                <w:noProof/>
                <w:webHidden/>
              </w:rPr>
              <w:t>25</w:t>
            </w:r>
            <w:r>
              <w:rPr>
                <w:noProof/>
                <w:webHidden/>
              </w:rPr>
              <w:fldChar w:fldCharType="end"/>
            </w:r>
          </w:hyperlink>
        </w:p>
        <w:p w14:paraId="6F2409D0" w14:textId="5A70133C" w:rsidR="008A4F3B" w:rsidRDefault="008A4F3B">
          <w:pPr>
            <w:pStyle w:val="11"/>
            <w:tabs>
              <w:tab w:val="right" w:leader="dot" w:pos="10790"/>
            </w:tabs>
            <w:rPr>
              <w:rFonts w:cstheme="minorBidi"/>
              <w:b w:val="0"/>
              <w:bCs w:val="0"/>
              <w:i w:val="0"/>
              <w:iCs w:val="0"/>
              <w:noProof/>
              <w:lang w:eastAsia="en-US"/>
            </w:rPr>
          </w:pPr>
          <w:hyperlink w:anchor="_Toc227791267" w:history="1">
            <w:r w:rsidRPr="001107EF">
              <w:rPr>
                <w:rStyle w:val="a7"/>
                <w:noProof/>
              </w:rPr>
              <w:t>1) звіт про корпоративне управління</w:t>
            </w:r>
            <w:r>
              <w:rPr>
                <w:noProof/>
                <w:webHidden/>
              </w:rPr>
              <w:tab/>
            </w:r>
            <w:r>
              <w:rPr>
                <w:noProof/>
                <w:webHidden/>
              </w:rPr>
              <w:fldChar w:fldCharType="begin"/>
            </w:r>
            <w:r>
              <w:rPr>
                <w:noProof/>
                <w:webHidden/>
              </w:rPr>
              <w:instrText xml:space="preserve"> PAGEREF _Toc227791267 \h </w:instrText>
            </w:r>
            <w:r>
              <w:rPr>
                <w:noProof/>
                <w:webHidden/>
              </w:rPr>
            </w:r>
            <w:r>
              <w:rPr>
                <w:noProof/>
                <w:webHidden/>
              </w:rPr>
              <w:fldChar w:fldCharType="separate"/>
            </w:r>
            <w:r w:rsidR="00A30D6C">
              <w:rPr>
                <w:noProof/>
                <w:webHidden/>
              </w:rPr>
              <w:t>29</w:t>
            </w:r>
            <w:r>
              <w:rPr>
                <w:noProof/>
                <w:webHidden/>
              </w:rPr>
              <w:fldChar w:fldCharType="end"/>
            </w:r>
          </w:hyperlink>
        </w:p>
        <w:p w14:paraId="5499702A" w14:textId="68EB6114" w:rsidR="008A4F3B" w:rsidRDefault="008A4F3B">
          <w:pPr>
            <w:pStyle w:val="11"/>
            <w:tabs>
              <w:tab w:val="right" w:leader="dot" w:pos="10790"/>
            </w:tabs>
            <w:rPr>
              <w:rFonts w:cstheme="minorBidi"/>
              <w:b w:val="0"/>
              <w:bCs w:val="0"/>
              <w:i w:val="0"/>
              <w:iCs w:val="0"/>
              <w:noProof/>
              <w:lang w:eastAsia="en-US"/>
            </w:rPr>
          </w:pPr>
          <w:hyperlink w:anchor="_Toc227791268" w:history="1">
            <w:r w:rsidRPr="001107EF">
              <w:rPr>
                <w:rStyle w:val="a7"/>
                <w:noProof/>
              </w:rPr>
              <w:t>Фінансова звітність</w:t>
            </w:r>
            <w:r>
              <w:rPr>
                <w:noProof/>
                <w:webHidden/>
              </w:rPr>
              <w:tab/>
            </w:r>
            <w:r>
              <w:rPr>
                <w:noProof/>
                <w:webHidden/>
              </w:rPr>
              <w:fldChar w:fldCharType="begin"/>
            </w:r>
            <w:r>
              <w:rPr>
                <w:noProof/>
                <w:webHidden/>
              </w:rPr>
              <w:instrText xml:space="preserve"> PAGEREF _Toc227791268 \h </w:instrText>
            </w:r>
            <w:r>
              <w:rPr>
                <w:noProof/>
                <w:webHidden/>
              </w:rPr>
            </w:r>
            <w:r>
              <w:rPr>
                <w:noProof/>
                <w:webHidden/>
              </w:rPr>
              <w:fldChar w:fldCharType="separate"/>
            </w:r>
            <w:r w:rsidR="00A30D6C">
              <w:rPr>
                <w:noProof/>
                <w:webHidden/>
              </w:rPr>
              <w:t>47</w:t>
            </w:r>
            <w:r>
              <w:rPr>
                <w:noProof/>
                <w:webHidden/>
              </w:rPr>
              <w:fldChar w:fldCharType="end"/>
            </w:r>
          </w:hyperlink>
        </w:p>
        <w:p w14:paraId="59438437" w14:textId="1D70E1FD" w:rsidR="008A4F3B" w:rsidRDefault="008A4F3B">
          <w:r>
            <w:rPr>
              <w:b/>
              <w:bCs/>
              <w:noProof/>
            </w:rPr>
            <w:fldChar w:fldCharType="end"/>
          </w:r>
        </w:p>
      </w:sdtContent>
    </w:sdt>
    <w:p w14:paraId="70BB22CF"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9D64342"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sectPr w:rsidR="00F60A2E">
          <w:pgSz w:w="12240" w:h="15840"/>
          <w:pgMar w:top="570" w:right="720" w:bottom="570" w:left="720" w:header="708" w:footer="708" w:gutter="0"/>
          <w:cols w:space="720"/>
          <w:noEndnote/>
        </w:sectPr>
      </w:pPr>
    </w:p>
    <w:p w14:paraId="1BDF0250" w14:textId="77777777" w:rsidR="00F60A2E" w:rsidRDefault="00000000" w:rsidP="008A4F3B">
      <w:pPr>
        <w:pStyle w:val="1"/>
      </w:pPr>
      <w:bookmarkStart w:id="0" w:name="_Toc227791254"/>
      <w:r>
        <w:lastRenderedPageBreak/>
        <w:t>I. Загальна інформація</w:t>
      </w:r>
      <w:bookmarkEnd w:id="0"/>
    </w:p>
    <w:p w14:paraId="5568678A" w14:textId="77777777" w:rsidR="00F60A2E" w:rsidRDefault="00000000" w:rsidP="008A4F3B">
      <w:pPr>
        <w:pStyle w:val="1"/>
      </w:pPr>
      <w:bookmarkStart w:id="1" w:name="_Toc227791255"/>
      <w:r>
        <w:rPr>
          <w:i/>
          <w:iCs/>
        </w:rPr>
        <w:t>1. Ідентифікаційні дані та загальна інформація</w:t>
      </w:r>
      <w:bookmarkEnd w:id="1"/>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779"/>
        <w:gridCol w:w="6520"/>
      </w:tblGrid>
      <w:tr w:rsidR="00F60A2E" w14:paraId="5A8F289A" w14:textId="77777777" w:rsidTr="008A4F3B">
        <w:trPr>
          <w:trHeight w:val="300"/>
        </w:trPr>
        <w:tc>
          <w:tcPr>
            <w:tcW w:w="500" w:type="dxa"/>
            <w:tcBorders>
              <w:top w:val="single" w:sz="6" w:space="0" w:color="auto"/>
              <w:bottom w:val="single" w:sz="6" w:space="0" w:color="auto"/>
              <w:right w:val="single" w:sz="6" w:space="0" w:color="auto"/>
            </w:tcBorders>
            <w:vAlign w:val="center"/>
          </w:tcPr>
          <w:p w14:paraId="215906F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3779" w:type="dxa"/>
            <w:tcBorders>
              <w:top w:val="single" w:sz="6" w:space="0" w:color="auto"/>
              <w:left w:val="single" w:sz="6" w:space="0" w:color="auto"/>
              <w:bottom w:val="single" w:sz="6" w:space="0" w:color="auto"/>
              <w:right w:val="single" w:sz="6" w:space="0" w:color="auto"/>
            </w:tcBorders>
            <w:vAlign w:val="center"/>
          </w:tcPr>
          <w:p w14:paraId="6F6D899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w:t>
            </w:r>
          </w:p>
        </w:tc>
        <w:tc>
          <w:tcPr>
            <w:tcW w:w="6520" w:type="dxa"/>
            <w:tcBorders>
              <w:top w:val="single" w:sz="6" w:space="0" w:color="auto"/>
              <w:left w:val="single" w:sz="6" w:space="0" w:color="auto"/>
              <w:bottom w:val="single" w:sz="6" w:space="0" w:color="auto"/>
            </w:tcBorders>
            <w:vAlign w:val="center"/>
          </w:tcPr>
          <w:p w14:paraId="5844982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ПРИВАТНЕ АКЦIОНЕРНЕ ТОВАРИСТВО "ШЛЯХОВА РЕМОНТНО-БУДIВЕЛЬНА ДIЛЬНИЦЯ № 7"</w:t>
            </w:r>
          </w:p>
        </w:tc>
      </w:tr>
      <w:tr w:rsidR="00F60A2E" w14:paraId="30104D4D" w14:textId="77777777" w:rsidTr="008A4F3B">
        <w:trPr>
          <w:trHeight w:val="300"/>
        </w:trPr>
        <w:tc>
          <w:tcPr>
            <w:tcW w:w="500" w:type="dxa"/>
            <w:tcBorders>
              <w:top w:val="single" w:sz="6" w:space="0" w:color="auto"/>
              <w:bottom w:val="single" w:sz="6" w:space="0" w:color="auto"/>
              <w:right w:val="single" w:sz="6" w:space="0" w:color="auto"/>
            </w:tcBorders>
            <w:vAlign w:val="center"/>
          </w:tcPr>
          <w:p w14:paraId="41157A8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3779" w:type="dxa"/>
            <w:tcBorders>
              <w:top w:val="single" w:sz="6" w:space="0" w:color="auto"/>
              <w:left w:val="single" w:sz="6" w:space="0" w:color="auto"/>
              <w:bottom w:val="single" w:sz="6" w:space="0" w:color="auto"/>
              <w:right w:val="single" w:sz="6" w:space="0" w:color="auto"/>
            </w:tcBorders>
            <w:vAlign w:val="center"/>
          </w:tcPr>
          <w:p w14:paraId="7009898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Скорочене найменування</w:t>
            </w:r>
          </w:p>
        </w:tc>
        <w:tc>
          <w:tcPr>
            <w:tcW w:w="6520" w:type="dxa"/>
            <w:tcBorders>
              <w:top w:val="single" w:sz="6" w:space="0" w:color="auto"/>
              <w:left w:val="single" w:sz="6" w:space="0" w:color="auto"/>
              <w:bottom w:val="single" w:sz="6" w:space="0" w:color="auto"/>
            </w:tcBorders>
            <w:vAlign w:val="center"/>
          </w:tcPr>
          <w:p w14:paraId="38EE7BC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ПРАТ "ШРБД № 7"</w:t>
            </w:r>
          </w:p>
        </w:tc>
      </w:tr>
      <w:tr w:rsidR="00F60A2E" w14:paraId="5E6A4BEB" w14:textId="77777777" w:rsidTr="008A4F3B">
        <w:trPr>
          <w:trHeight w:val="300"/>
        </w:trPr>
        <w:tc>
          <w:tcPr>
            <w:tcW w:w="500" w:type="dxa"/>
            <w:tcBorders>
              <w:top w:val="single" w:sz="6" w:space="0" w:color="auto"/>
              <w:bottom w:val="single" w:sz="6" w:space="0" w:color="auto"/>
              <w:right w:val="single" w:sz="6" w:space="0" w:color="auto"/>
            </w:tcBorders>
            <w:vAlign w:val="center"/>
          </w:tcPr>
          <w:p w14:paraId="7C72570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c>
          <w:tcPr>
            <w:tcW w:w="3779" w:type="dxa"/>
            <w:tcBorders>
              <w:top w:val="single" w:sz="6" w:space="0" w:color="auto"/>
              <w:left w:val="single" w:sz="6" w:space="0" w:color="auto"/>
              <w:bottom w:val="single" w:sz="6" w:space="0" w:color="auto"/>
              <w:right w:val="single" w:sz="6" w:space="0" w:color="auto"/>
            </w:tcBorders>
            <w:vAlign w:val="center"/>
          </w:tcPr>
          <w:p w14:paraId="4982133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520" w:type="dxa"/>
            <w:tcBorders>
              <w:top w:val="single" w:sz="6" w:space="0" w:color="auto"/>
              <w:left w:val="single" w:sz="6" w:space="0" w:color="auto"/>
              <w:bottom w:val="single" w:sz="6" w:space="0" w:color="auto"/>
            </w:tcBorders>
            <w:vAlign w:val="center"/>
          </w:tcPr>
          <w:p w14:paraId="1E2722A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05445451</w:t>
            </w:r>
          </w:p>
        </w:tc>
      </w:tr>
      <w:tr w:rsidR="00F60A2E" w14:paraId="46A53A4C" w14:textId="77777777" w:rsidTr="008A4F3B">
        <w:trPr>
          <w:trHeight w:val="300"/>
        </w:trPr>
        <w:tc>
          <w:tcPr>
            <w:tcW w:w="500" w:type="dxa"/>
            <w:tcBorders>
              <w:top w:val="single" w:sz="6" w:space="0" w:color="auto"/>
              <w:bottom w:val="single" w:sz="6" w:space="0" w:color="auto"/>
              <w:right w:val="single" w:sz="6" w:space="0" w:color="auto"/>
            </w:tcBorders>
            <w:vAlign w:val="center"/>
          </w:tcPr>
          <w:p w14:paraId="2EEF66F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c>
          <w:tcPr>
            <w:tcW w:w="3779" w:type="dxa"/>
            <w:tcBorders>
              <w:top w:val="single" w:sz="6" w:space="0" w:color="auto"/>
              <w:left w:val="single" w:sz="6" w:space="0" w:color="auto"/>
              <w:bottom w:val="single" w:sz="6" w:space="0" w:color="auto"/>
              <w:right w:val="single" w:sz="6" w:space="0" w:color="auto"/>
            </w:tcBorders>
            <w:vAlign w:val="center"/>
          </w:tcPr>
          <w:p w14:paraId="314ED1F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державної реєстрації</w:t>
            </w:r>
          </w:p>
        </w:tc>
        <w:tc>
          <w:tcPr>
            <w:tcW w:w="6520" w:type="dxa"/>
            <w:tcBorders>
              <w:top w:val="single" w:sz="6" w:space="0" w:color="auto"/>
              <w:left w:val="single" w:sz="6" w:space="0" w:color="auto"/>
              <w:bottom w:val="single" w:sz="6" w:space="0" w:color="auto"/>
            </w:tcBorders>
            <w:vAlign w:val="center"/>
          </w:tcPr>
          <w:p w14:paraId="37DA240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26.05.1998</w:t>
            </w:r>
          </w:p>
        </w:tc>
      </w:tr>
      <w:tr w:rsidR="00F60A2E" w14:paraId="70EFC475" w14:textId="77777777" w:rsidTr="008A4F3B">
        <w:trPr>
          <w:trHeight w:val="300"/>
        </w:trPr>
        <w:tc>
          <w:tcPr>
            <w:tcW w:w="500" w:type="dxa"/>
            <w:tcBorders>
              <w:top w:val="single" w:sz="6" w:space="0" w:color="auto"/>
              <w:bottom w:val="single" w:sz="6" w:space="0" w:color="auto"/>
              <w:right w:val="single" w:sz="6" w:space="0" w:color="auto"/>
            </w:tcBorders>
            <w:vAlign w:val="center"/>
          </w:tcPr>
          <w:p w14:paraId="4BBA44F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c>
          <w:tcPr>
            <w:tcW w:w="3779" w:type="dxa"/>
            <w:tcBorders>
              <w:top w:val="single" w:sz="6" w:space="0" w:color="auto"/>
              <w:left w:val="single" w:sz="6" w:space="0" w:color="auto"/>
              <w:bottom w:val="single" w:sz="6" w:space="0" w:color="auto"/>
              <w:right w:val="single" w:sz="6" w:space="0" w:color="auto"/>
            </w:tcBorders>
            <w:vAlign w:val="center"/>
          </w:tcPr>
          <w:p w14:paraId="43F4528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Місцезнаходження</w:t>
            </w:r>
          </w:p>
        </w:tc>
        <w:tc>
          <w:tcPr>
            <w:tcW w:w="6520" w:type="dxa"/>
            <w:tcBorders>
              <w:top w:val="single" w:sz="6" w:space="0" w:color="auto"/>
              <w:left w:val="single" w:sz="6" w:space="0" w:color="auto"/>
              <w:bottom w:val="single" w:sz="6" w:space="0" w:color="auto"/>
            </w:tcBorders>
            <w:vAlign w:val="center"/>
          </w:tcPr>
          <w:p w14:paraId="0F0FEC7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16500, Україна, Чернігівська обл., Нiжинський р-н, м.Бахмач, вулиця Перемоги, будинок 1</w:t>
            </w:r>
          </w:p>
        </w:tc>
      </w:tr>
      <w:tr w:rsidR="00F60A2E" w14:paraId="14F10780" w14:textId="77777777" w:rsidTr="008A4F3B">
        <w:trPr>
          <w:trHeight w:val="300"/>
        </w:trPr>
        <w:tc>
          <w:tcPr>
            <w:tcW w:w="500" w:type="dxa"/>
            <w:tcBorders>
              <w:top w:val="single" w:sz="6" w:space="0" w:color="auto"/>
              <w:bottom w:val="single" w:sz="6" w:space="0" w:color="auto"/>
              <w:right w:val="single" w:sz="6" w:space="0" w:color="auto"/>
            </w:tcBorders>
            <w:vAlign w:val="center"/>
          </w:tcPr>
          <w:p w14:paraId="3950A8E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c>
          <w:tcPr>
            <w:tcW w:w="3779" w:type="dxa"/>
            <w:tcBorders>
              <w:top w:val="single" w:sz="6" w:space="0" w:color="auto"/>
              <w:left w:val="single" w:sz="6" w:space="0" w:color="auto"/>
              <w:bottom w:val="single" w:sz="6" w:space="0" w:color="auto"/>
              <w:right w:val="single" w:sz="6" w:space="0" w:color="auto"/>
            </w:tcBorders>
            <w:vAlign w:val="center"/>
          </w:tcPr>
          <w:p w14:paraId="666D5FA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для листування</w:t>
            </w:r>
          </w:p>
        </w:tc>
        <w:tc>
          <w:tcPr>
            <w:tcW w:w="6520" w:type="dxa"/>
            <w:tcBorders>
              <w:top w:val="single" w:sz="6" w:space="0" w:color="auto"/>
              <w:left w:val="single" w:sz="6" w:space="0" w:color="auto"/>
              <w:bottom w:val="single" w:sz="6" w:space="0" w:color="auto"/>
            </w:tcBorders>
            <w:vAlign w:val="center"/>
          </w:tcPr>
          <w:p w14:paraId="0CFB04BA"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F60A2E" w14:paraId="38804698" w14:textId="77777777" w:rsidTr="008A4F3B">
        <w:trPr>
          <w:trHeight w:val="300"/>
        </w:trPr>
        <w:tc>
          <w:tcPr>
            <w:tcW w:w="500" w:type="dxa"/>
            <w:tcBorders>
              <w:top w:val="single" w:sz="6" w:space="0" w:color="auto"/>
              <w:bottom w:val="single" w:sz="6" w:space="0" w:color="auto"/>
              <w:right w:val="single" w:sz="6" w:space="0" w:color="auto"/>
            </w:tcBorders>
            <w:vAlign w:val="center"/>
          </w:tcPr>
          <w:p w14:paraId="7DB9684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7</w:t>
            </w:r>
          </w:p>
        </w:tc>
        <w:tc>
          <w:tcPr>
            <w:tcW w:w="3779" w:type="dxa"/>
            <w:tcBorders>
              <w:top w:val="single" w:sz="6" w:space="0" w:color="auto"/>
              <w:left w:val="single" w:sz="6" w:space="0" w:color="auto"/>
              <w:bottom w:val="single" w:sz="6" w:space="0" w:color="auto"/>
              <w:right w:val="single" w:sz="6" w:space="0" w:color="auto"/>
            </w:tcBorders>
            <w:vAlign w:val="center"/>
          </w:tcPr>
          <w:p w14:paraId="4CE16CA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розкриває інформацію</w:t>
            </w:r>
          </w:p>
        </w:tc>
        <w:tc>
          <w:tcPr>
            <w:tcW w:w="6520" w:type="dxa"/>
            <w:tcBorders>
              <w:top w:val="single" w:sz="6" w:space="0" w:color="auto"/>
              <w:left w:val="single" w:sz="6" w:space="0" w:color="auto"/>
              <w:bottom w:val="single" w:sz="6" w:space="0" w:color="auto"/>
            </w:tcBorders>
            <w:vAlign w:val="center"/>
          </w:tcPr>
          <w:p w14:paraId="7F11A01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Емітент</w:t>
            </w:r>
          </w:p>
          <w:p w14:paraId="6238CF9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Особа, яка надає забезпечення</w:t>
            </w:r>
          </w:p>
        </w:tc>
      </w:tr>
      <w:tr w:rsidR="00F60A2E" w14:paraId="475FDB88" w14:textId="77777777" w:rsidTr="008A4F3B">
        <w:trPr>
          <w:trHeight w:val="300"/>
        </w:trPr>
        <w:tc>
          <w:tcPr>
            <w:tcW w:w="500" w:type="dxa"/>
            <w:tcBorders>
              <w:top w:val="single" w:sz="6" w:space="0" w:color="auto"/>
              <w:bottom w:val="single" w:sz="6" w:space="0" w:color="auto"/>
              <w:right w:val="single" w:sz="6" w:space="0" w:color="auto"/>
            </w:tcBorders>
            <w:vAlign w:val="center"/>
          </w:tcPr>
          <w:p w14:paraId="2C21094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8</w:t>
            </w:r>
          </w:p>
        </w:tc>
        <w:tc>
          <w:tcPr>
            <w:tcW w:w="3779" w:type="dxa"/>
            <w:tcBorders>
              <w:top w:val="single" w:sz="6" w:space="0" w:color="auto"/>
              <w:left w:val="single" w:sz="6" w:space="0" w:color="auto"/>
              <w:bottom w:val="single" w:sz="6" w:space="0" w:color="auto"/>
              <w:right w:val="single" w:sz="6" w:space="0" w:color="auto"/>
            </w:tcBorders>
            <w:vAlign w:val="center"/>
          </w:tcPr>
          <w:p w14:paraId="0A6E2E1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має статус підприємства, що становить суспільний інтерес</w:t>
            </w:r>
          </w:p>
        </w:tc>
        <w:tc>
          <w:tcPr>
            <w:tcW w:w="6520" w:type="dxa"/>
            <w:tcBorders>
              <w:top w:val="single" w:sz="6" w:space="0" w:color="auto"/>
              <w:left w:val="single" w:sz="6" w:space="0" w:color="auto"/>
              <w:bottom w:val="single" w:sz="6" w:space="0" w:color="auto"/>
            </w:tcBorders>
            <w:vAlign w:val="center"/>
          </w:tcPr>
          <w:p w14:paraId="3FEA991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Так</w:t>
            </w:r>
          </w:p>
          <w:p w14:paraId="25FF1F4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Ні</w:t>
            </w:r>
          </w:p>
        </w:tc>
      </w:tr>
      <w:tr w:rsidR="00F60A2E" w14:paraId="47387817" w14:textId="77777777" w:rsidTr="008A4F3B">
        <w:trPr>
          <w:trHeight w:val="300"/>
        </w:trPr>
        <w:tc>
          <w:tcPr>
            <w:tcW w:w="500" w:type="dxa"/>
            <w:tcBorders>
              <w:top w:val="single" w:sz="6" w:space="0" w:color="auto"/>
              <w:bottom w:val="single" w:sz="6" w:space="0" w:color="auto"/>
              <w:right w:val="single" w:sz="6" w:space="0" w:color="auto"/>
            </w:tcBorders>
            <w:vAlign w:val="center"/>
          </w:tcPr>
          <w:p w14:paraId="4375CA1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9</w:t>
            </w:r>
          </w:p>
        </w:tc>
        <w:tc>
          <w:tcPr>
            <w:tcW w:w="3779" w:type="dxa"/>
            <w:tcBorders>
              <w:top w:val="single" w:sz="6" w:space="0" w:color="auto"/>
              <w:left w:val="single" w:sz="6" w:space="0" w:color="auto"/>
              <w:bottom w:val="single" w:sz="6" w:space="0" w:color="auto"/>
              <w:right w:val="single" w:sz="6" w:space="0" w:color="auto"/>
            </w:tcBorders>
            <w:vAlign w:val="center"/>
          </w:tcPr>
          <w:p w14:paraId="18D6E4D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Категорія підприємства</w:t>
            </w:r>
          </w:p>
        </w:tc>
        <w:tc>
          <w:tcPr>
            <w:tcW w:w="6520" w:type="dxa"/>
            <w:tcBorders>
              <w:top w:val="single" w:sz="6" w:space="0" w:color="auto"/>
              <w:left w:val="single" w:sz="6" w:space="0" w:color="auto"/>
              <w:bottom w:val="single" w:sz="6" w:space="0" w:color="auto"/>
            </w:tcBorders>
            <w:vAlign w:val="center"/>
          </w:tcPr>
          <w:p w14:paraId="0715079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Велике</w:t>
            </w:r>
          </w:p>
          <w:p w14:paraId="4CCFC66D"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Середнє</w:t>
            </w:r>
          </w:p>
          <w:p w14:paraId="59FC166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Мале</w:t>
            </w:r>
          </w:p>
          <w:p w14:paraId="36F3EF8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Мікро</w:t>
            </w:r>
          </w:p>
        </w:tc>
      </w:tr>
      <w:tr w:rsidR="00F60A2E" w14:paraId="26EE59AA" w14:textId="77777777" w:rsidTr="008A4F3B">
        <w:trPr>
          <w:trHeight w:val="300"/>
        </w:trPr>
        <w:tc>
          <w:tcPr>
            <w:tcW w:w="500" w:type="dxa"/>
            <w:tcBorders>
              <w:top w:val="single" w:sz="6" w:space="0" w:color="auto"/>
              <w:bottom w:val="single" w:sz="6" w:space="0" w:color="auto"/>
              <w:right w:val="single" w:sz="6" w:space="0" w:color="auto"/>
            </w:tcBorders>
            <w:vAlign w:val="center"/>
          </w:tcPr>
          <w:p w14:paraId="5C63DBB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10</w:t>
            </w:r>
          </w:p>
        </w:tc>
        <w:tc>
          <w:tcPr>
            <w:tcW w:w="3779" w:type="dxa"/>
            <w:tcBorders>
              <w:top w:val="single" w:sz="6" w:space="0" w:color="auto"/>
              <w:left w:val="single" w:sz="6" w:space="0" w:color="auto"/>
              <w:bottom w:val="single" w:sz="6" w:space="0" w:color="auto"/>
              <w:right w:val="single" w:sz="6" w:space="0" w:color="auto"/>
            </w:tcBorders>
            <w:vAlign w:val="center"/>
          </w:tcPr>
          <w:p w14:paraId="7DF1527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електронної пошти для офіційного каналу зв'язку</w:t>
            </w:r>
          </w:p>
        </w:tc>
        <w:tc>
          <w:tcPr>
            <w:tcW w:w="6520" w:type="dxa"/>
            <w:tcBorders>
              <w:top w:val="single" w:sz="6" w:space="0" w:color="auto"/>
              <w:left w:val="single" w:sz="6" w:space="0" w:color="auto"/>
              <w:bottom w:val="single" w:sz="6" w:space="0" w:color="auto"/>
            </w:tcBorders>
            <w:vAlign w:val="center"/>
          </w:tcPr>
          <w:p w14:paraId="2DF4E47D"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drsy7@ukr.net</w:t>
            </w:r>
          </w:p>
        </w:tc>
      </w:tr>
      <w:tr w:rsidR="00F60A2E" w14:paraId="3AA1FF33" w14:textId="77777777" w:rsidTr="008A4F3B">
        <w:trPr>
          <w:trHeight w:val="300"/>
        </w:trPr>
        <w:tc>
          <w:tcPr>
            <w:tcW w:w="500" w:type="dxa"/>
            <w:tcBorders>
              <w:top w:val="single" w:sz="6" w:space="0" w:color="auto"/>
              <w:bottom w:val="single" w:sz="6" w:space="0" w:color="auto"/>
              <w:right w:val="single" w:sz="6" w:space="0" w:color="auto"/>
            </w:tcBorders>
            <w:vAlign w:val="center"/>
          </w:tcPr>
          <w:p w14:paraId="20F2A8D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11</w:t>
            </w:r>
          </w:p>
        </w:tc>
        <w:tc>
          <w:tcPr>
            <w:tcW w:w="3779" w:type="dxa"/>
            <w:tcBorders>
              <w:top w:val="single" w:sz="6" w:space="0" w:color="auto"/>
              <w:left w:val="single" w:sz="6" w:space="0" w:color="auto"/>
              <w:bottom w:val="single" w:sz="6" w:space="0" w:color="auto"/>
              <w:right w:val="single" w:sz="6" w:space="0" w:color="auto"/>
            </w:tcBorders>
            <w:vAlign w:val="center"/>
          </w:tcPr>
          <w:p w14:paraId="184366D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w:t>
            </w:r>
          </w:p>
        </w:tc>
        <w:tc>
          <w:tcPr>
            <w:tcW w:w="6520" w:type="dxa"/>
            <w:tcBorders>
              <w:top w:val="single" w:sz="6" w:space="0" w:color="auto"/>
              <w:left w:val="single" w:sz="6" w:space="0" w:color="auto"/>
              <w:bottom w:val="single" w:sz="6" w:space="0" w:color="auto"/>
            </w:tcBorders>
            <w:vAlign w:val="center"/>
          </w:tcPr>
          <w:p w14:paraId="6CCE1FA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https://shrbd7.pat.ua</w:t>
            </w:r>
          </w:p>
        </w:tc>
      </w:tr>
      <w:tr w:rsidR="00F60A2E" w14:paraId="21E04FAC" w14:textId="77777777" w:rsidTr="008A4F3B">
        <w:trPr>
          <w:trHeight w:val="300"/>
        </w:trPr>
        <w:tc>
          <w:tcPr>
            <w:tcW w:w="500" w:type="dxa"/>
            <w:tcBorders>
              <w:top w:val="single" w:sz="6" w:space="0" w:color="auto"/>
              <w:bottom w:val="single" w:sz="6" w:space="0" w:color="auto"/>
              <w:right w:val="single" w:sz="6" w:space="0" w:color="auto"/>
            </w:tcBorders>
            <w:vAlign w:val="center"/>
          </w:tcPr>
          <w:p w14:paraId="73C808C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12</w:t>
            </w:r>
          </w:p>
        </w:tc>
        <w:tc>
          <w:tcPr>
            <w:tcW w:w="3779" w:type="dxa"/>
            <w:tcBorders>
              <w:top w:val="single" w:sz="6" w:space="0" w:color="auto"/>
              <w:left w:val="single" w:sz="6" w:space="0" w:color="auto"/>
              <w:bottom w:val="single" w:sz="6" w:space="0" w:color="auto"/>
              <w:right w:val="single" w:sz="6" w:space="0" w:color="auto"/>
            </w:tcBorders>
            <w:vAlign w:val="center"/>
          </w:tcPr>
          <w:p w14:paraId="5C060F3D"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Номер телефону</w:t>
            </w:r>
          </w:p>
        </w:tc>
        <w:tc>
          <w:tcPr>
            <w:tcW w:w="6520" w:type="dxa"/>
            <w:tcBorders>
              <w:top w:val="single" w:sz="6" w:space="0" w:color="auto"/>
              <w:left w:val="single" w:sz="6" w:space="0" w:color="auto"/>
              <w:bottom w:val="single" w:sz="6" w:space="0" w:color="auto"/>
            </w:tcBorders>
            <w:vAlign w:val="center"/>
          </w:tcPr>
          <w:p w14:paraId="6F8379B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(04635) 2-15-91</w:t>
            </w:r>
          </w:p>
        </w:tc>
      </w:tr>
      <w:tr w:rsidR="00F60A2E" w14:paraId="43F6838F" w14:textId="77777777" w:rsidTr="008A4F3B">
        <w:trPr>
          <w:trHeight w:val="300"/>
        </w:trPr>
        <w:tc>
          <w:tcPr>
            <w:tcW w:w="500" w:type="dxa"/>
            <w:tcBorders>
              <w:top w:val="single" w:sz="6" w:space="0" w:color="auto"/>
              <w:bottom w:val="single" w:sz="6" w:space="0" w:color="auto"/>
              <w:right w:val="single" w:sz="6" w:space="0" w:color="auto"/>
            </w:tcBorders>
            <w:vAlign w:val="center"/>
          </w:tcPr>
          <w:p w14:paraId="355D415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13</w:t>
            </w:r>
          </w:p>
        </w:tc>
        <w:tc>
          <w:tcPr>
            <w:tcW w:w="3779" w:type="dxa"/>
            <w:tcBorders>
              <w:top w:val="single" w:sz="6" w:space="0" w:color="auto"/>
              <w:left w:val="single" w:sz="6" w:space="0" w:color="auto"/>
              <w:bottom w:val="single" w:sz="6" w:space="0" w:color="auto"/>
              <w:right w:val="single" w:sz="6" w:space="0" w:color="auto"/>
            </w:tcBorders>
            <w:vAlign w:val="center"/>
          </w:tcPr>
          <w:p w14:paraId="55A087DD"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Статутний капітал, грн</w:t>
            </w:r>
          </w:p>
        </w:tc>
        <w:tc>
          <w:tcPr>
            <w:tcW w:w="6520" w:type="dxa"/>
            <w:tcBorders>
              <w:top w:val="single" w:sz="6" w:space="0" w:color="auto"/>
              <w:left w:val="single" w:sz="6" w:space="0" w:color="auto"/>
              <w:bottom w:val="single" w:sz="6" w:space="0" w:color="auto"/>
            </w:tcBorders>
            <w:vAlign w:val="center"/>
          </w:tcPr>
          <w:p w14:paraId="0A88FA4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84480</w:t>
            </w:r>
          </w:p>
        </w:tc>
      </w:tr>
      <w:tr w:rsidR="00F60A2E" w14:paraId="1D1C82AC" w14:textId="77777777" w:rsidTr="008A4F3B">
        <w:trPr>
          <w:trHeight w:val="300"/>
        </w:trPr>
        <w:tc>
          <w:tcPr>
            <w:tcW w:w="500" w:type="dxa"/>
            <w:tcBorders>
              <w:top w:val="single" w:sz="6" w:space="0" w:color="auto"/>
              <w:bottom w:val="single" w:sz="6" w:space="0" w:color="auto"/>
              <w:right w:val="single" w:sz="6" w:space="0" w:color="auto"/>
            </w:tcBorders>
            <w:vAlign w:val="center"/>
          </w:tcPr>
          <w:p w14:paraId="6321D1E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14</w:t>
            </w:r>
          </w:p>
        </w:tc>
        <w:tc>
          <w:tcPr>
            <w:tcW w:w="3779" w:type="dxa"/>
            <w:tcBorders>
              <w:top w:val="single" w:sz="6" w:space="0" w:color="auto"/>
              <w:left w:val="single" w:sz="6" w:space="0" w:color="auto"/>
              <w:bottom w:val="single" w:sz="6" w:space="0" w:color="auto"/>
              <w:right w:val="single" w:sz="6" w:space="0" w:color="auto"/>
            </w:tcBorders>
            <w:vAlign w:val="center"/>
          </w:tcPr>
          <w:p w14:paraId="237E534D"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(часток/паїв) у статутному капіталі, що належить державі</w:t>
            </w:r>
          </w:p>
        </w:tc>
        <w:tc>
          <w:tcPr>
            <w:tcW w:w="6520" w:type="dxa"/>
            <w:tcBorders>
              <w:top w:val="single" w:sz="6" w:space="0" w:color="auto"/>
              <w:left w:val="single" w:sz="6" w:space="0" w:color="auto"/>
              <w:bottom w:val="single" w:sz="6" w:space="0" w:color="auto"/>
            </w:tcBorders>
            <w:vAlign w:val="center"/>
          </w:tcPr>
          <w:p w14:paraId="404E764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F60A2E" w14:paraId="3FEF9B34" w14:textId="77777777" w:rsidTr="008A4F3B">
        <w:trPr>
          <w:trHeight w:val="300"/>
        </w:trPr>
        <w:tc>
          <w:tcPr>
            <w:tcW w:w="500" w:type="dxa"/>
            <w:tcBorders>
              <w:top w:val="single" w:sz="6" w:space="0" w:color="auto"/>
              <w:bottom w:val="single" w:sz="6" w:space="0" w:color="auto"/>
              <w:right w:val="single" w:sz="6" w:space="0" w:color="auto"/>
            </w:tcBorders>
            <w:vAlign w:val="center"/>
          </w:tcPr>
          <w:p w14:paraId="69CDC42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15</w:t>
            </w:r>
          </w:p>
        </w:tc>
        <w:tc>
          <w:tcPr>
            <w:tcW w:w="3779" w:type="dxa"/>
            <w:tcBorders>
              <w:top w:val="single" w:sz="6" w:space="0" w:color="auto"/>
              <w:left w:val="single" w:sz="6" w:space="0" w:color="auto"/>
              <w:bottom w:val="single" w:sz="6" w:space="0" w:color="auto"/>
              <w:right w:val="single" w:sz="6" w:space="0" w:color="auto"/>
            </w:tcBorders>
            <w:vAlign w:val="center"/>
          </w:tcPr>
          <w:p w14:paraId="15EA9A1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520" w:type="dxa"/>
            <w:tcBorders>
              <w:top w:val="single" w:sz="6" w:space="0" w:color="auto"/>
              <w:left w:val="single" w:sz="6" w:space="0" w:color="auto"/>
              <w:bottom w:val="single" w:sz="6" w:space="0" w:color="auto"/>
            </w:tcBorders>
            <w:vAlign w:val="center"/>
          </w:tcPr>
          <w:p w14:paraId="6426CF6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F60A2E" w14:paraId="3892C1FA" w14:textId="77777777" w:rsidTr="008A4F3B">
        <w:trPr>
          <w:trHeight w:val="300"/>
        </w:trPr>
        <w:tc>
          <w:tcPr>
            <w:tcW w:w="500" w:type="dxa"/>
            <w:tcBorders>
              <w:top w:val="single" w:sz="6" w:space="0" w:color="auto"/>
              <w:bottom w:val="single" w:sz="6" w:space="0" w:color="auto"/>
              <w:right w:val="single" w:sz="6" w:space="0" w:color="auto"/>
            </w:tcBorders>
            <w:vAlign w:val="center"/>
          </w:tcPr>
          <w:p w14:paraId="6621EC3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16</w:t>
            </w:r>
          </w:p>
        </w:tc>
        <w:tc>
          <w:tcPr>
            <w:tcW w:w="3779" w:type="dxa"/>
            <w:tcBorders>
              <w:top w:val="single" w:sz="6" w:space="0" w:color="auto"/>
              <w:left w:val="single" w:sz="6" w:space="0" w:color="auto"/>
              <w:bottom w:val="single" w:sz="6" w:space="0" w:color="auto"/>
              <w:right w:val="single" w:sz="6" w:space="0" w:color="auto"/>
            </w:tcBorders>
            <w:vAlign w:val="center"/>
          </w:tcPr>
          <w:p w14:paraId="3E70AB8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Середня кількість працівників за звітний період</w:t>
            </w:r>
          </w:p>
        </w:tc>
        <w:tc>
          <w:tcPr>
            <w:tcW w:w="6520" w:type="dxa"/>
            <w:tcBorders>
              <w:top w:val="single" w:sz="6" w:space="0" w:color="auto"/>
              <w:left w:val="single" w:sz="6" w:space="0" w:color="auto"/>
              <w:bottom w:val="single" w:sz="6" w:space="0" w:color="auto"/>
            </w:tcBorders>
            <w:vAlign w:val="center"/>
          </w:tcPr>
          <w:p w14:paraId="03719CA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r>
      <w:tr w:rsidR="00F60A2E" w14:paraId="3356142E" w14:textId="77777777" w:rsidTr="008A4F3B">
        <w:trPr>
          <w:trHeight w:val="300"/>
        </w:trPr>
        <w:tc>
          <w:tcPr>
            <w:tcW w:w="500" w:type="dxa"/>
            <w:tcBorders>
              <w:top w:val="single" w:sz="6" w:space="0" w:color="auto"/>
              <w:bottom w:val="single" w:sz="6" w:space="0" w:color="auto"/>
              <w:right w:val="single" w:sz="6" w:space="0" w:color="auto"/>
            </w:tcBorders>
            <w:vAlign w:val="center"/>
          </w:tcPr>
          <w:p w14:paraId="7128667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17</w:t>
            </w:r>
          </w:p>
        </w:tc>
        <w:tc>
          <w:tcPr>
            <w:tcW w:w="3779" w:type="dxa"/>
            <w:tcBorders>
              <w:top w:val="single" w:sz="6" w:space="0" w:color="auto"/>
              <w:left w:val="single" w:sz="6" w:space="0" w:color="auto"/>
              <w:bottom w:val="single" w:sz="6" w:space="0" w:color="auto"/>
              <w:right w:val="single" w:sz="6" w:space="0" w:color="auto"/>
            </w:tcBorders>
            <w:vAlign w:val="center"/>
          </w:tcPr>
          <w:p w14:paraId="35EFCA7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на оплату праці, тис. грн (для розрахунку фіктивності для суб'єктів малого підприємництва)</w:t>
            </w:r>
          </w:p>
        </w:tc>
        <w:tc>
          <w:tcPr>
            <w:tcW w:w="6520" w:type="dxa"/>
            <w:tcBorders>
              <w:top w:val="single" w:sz="6" w:space="0" w:color="auto"/>
              <w:left w:val="single" w:sz="6" w:space="0" w:color="auto"/>
              <w:bottom w:val="single" w:sz="6" w:space="0" w:color="auto"/>
            </w:tcBorders>
            <w:vAlign w:val="center"/>
          </w:tcPr>
          <w:p w14:paraId="4B37B63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844,8</w:t>
            </w:r>
          </w:p>
        </w:tc>
      </w:tr>
      <w:tr w:rsidR="00F60A2E" w14:paraId="29ADE47B" w14:textId="77777777" w:rsidTr="008A4F3B">
        <w:trPr>
          <w:trHeight w:val="300"/>
        </w:trPr>
        <w:tc>
          <w:tcPr>
            <w:tcW w:w="500" w:type="dxa"/>
            <w:tcBorders>
              <w:top w:val="single" w:sz="6" w:space="0" w:color="auto"/>
              <w:bottom w:val="single" w:sz="6" w:space="0" w:color="auto"/>
              <w:right w:val="single" w:sz="6" w:space="0" w:color="auto"/>
            </w:tcBorders>
            <w:vAlign w:val="center"/>
          </w:tcPr>
          <w:p w14:paraId="0850E50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18</w:t>
            </w:r>
          </w:p>
        </w:tc>
        <w:tc>
          <w:tcPr>
            <w:tcW w:w="3779" w:type="dxa"/>
            <w:tcBorders>
              <w:top w:val="single" w:sz="6" w:space="0" w:color="auto"/>
              <w:left w:val="single" w:sz="6" w:space="0" w:color="auto"/>
              <w:bottom w:val="single" w:sz="6" w:space="0" w:color="auto"/>
              <w:right w:val="single" w:sz="6" w:space="0" w:color="auto"/>
            </w:tcBorders>
            <w:vAlign w:val="center"/>
          </w:tcPr>
          <w:p w14:paraId="226F1FD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Основні види діяльності із зазначенням їх найменування та коду за КВЕД</w:t>
            </w:r>
          </w:p>
        </w:tc>
        <w:tc>
          <w:tcPr>
            <w:tcW w:w="6520" w:type="dxa"/>
            <w:tcBorders>
              <w:top w:val="single" w:sz="6" w:space="0" w:color="auto"/>
              <w:left w:val="single" w:sz="6" w:space="0" w:color="auto"/>
              <w:bottom w:val="single" w:sz="6" w:space="0" w:color="auto"/>
            </w:tcBorders>
            <w:vAlign w:val="center"/>
          </w:tcPr>
          <w:p w14:paraId="1C25ADA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42.11 - Будiвництво дорiг i автострад</w:t>
            </w:r>
          </w:p>
          <w:p w14:paraId="6C84007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68.20 - Надання в оренду й експлуатацiю власного чи орендованого нерухомого майна</w:t>
            </w:r>
          </w:p>
          <w:p w14:paraId="1F12A76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49.41 - Вантажний автомобiльний транспорт</w:t>
            </w:r>
          </w:p>
        </w:tc>
      </w:tr>
      <w:tr w:rsidR="00F60A2E" w14:paraId="2857D1C1" w14:textId="77777777" w:rsidTr="008A4F3B">
        <w:trPr>
          <w:trHeight w:val="300"/>
        </w:trPr>
        <w:tc>
          <w:tcPr>
            <w:tcW w:w="500" w:type="dxa"/>
            <w:tcBorders>
              <w:top w:val="single" w:sz="6" w:space="0" w:color="auto"/>
              <w:bottom w:val="single" w:sz="6" w:space="0" w:color="auto"/>
              <w:right w:val="single" w:sz="6" w:space="0" w:color="auto"/>
            </w:tcBorders>
            <w:vAlign w:val="center"/>
          </w:tcPr>
          <w:p w14:paraId="0F22FB0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19</w:t>
            </w:r>
          </w:p>
        </w:tc>
        <w:tc>
          <w:tcPr>
            <w:tcW w:w="3779" w:type="dxa"/>
            <w:tcBorders>
              <w:top w:val="single" w:sz="6" w:space="0" w:color="auto"/>
              <w:left w:val="single" w:sz="6" w:space="0" w:color="auto"/>
              <w:bottom w:val="single" w:sz="6" w:space="0" w:color="auto"/>
              <w:right w:val="single" w:sz="6" w:space="0" w:color="auto"/>
            </w:tcBorders>
            <w:vAlign w:val="center"/>
          </w:tcPr>
          <w:p w14:paraId="4C052C2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Структура управління особи</w:t>
            </w:r>
          </w:p>
        </w:tc>
        <w:tc>
          <w:tcPr>
            <w:tcW w:w="6520" w:type="dxa"/>
            <w:tcBorders>
              <w:top w:val="single" w:sz="6" w:space="0" w:color="auto"/>
              <w:left w:val="single" w:sz="6" w:space="0" w:color="auto"/>
              <w:bottom w:val="single" w:sz="6" w:space="0" w:color="auto"/>
            </w:tcBorders>
            <w:vAlign w:val="center"/>
          </w:tcPr>
          <w:p w14:paraId="7D7BFAF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Однорівнева</w:t>
            </w:r>
          </w:p>
          <w:p w14:paraId="18576F9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Дворівнева</w:t>
            </w:r>
          </w:p>
          <w:p w14:paraId="6D60743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Інше</w:t>
            </w:r>
          </w:p>
        </w:tc>
      </w:tr>
    </w:tbl>
    <w:p w14:paraId="4C16962E"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p w14:paraId="1EBE59DC" w14:textId="77777777" w:rsidR="00A30D6C" w:rsidRDefault="00A30D6C">
      <w:pP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p>
    <w:p w14:paraId="198C3DFA" w14:textId="2AA1DD95"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F60A2E" w14:paraId="763E74D2" w14:textId="77777777">
        <w:trPr>
          <w:trHeight w:val="300"/>
        </w:trPr>
        <w:tc>
          <w:tcPr>
            <w:tcW w:w="500" w:type="dxa"/>
            <w:tcBorders>
              <w:top w:val="single" w:sz="6" w:space="0" w:color="auto"/>
              <w:bottom w:val="single" w:sz="6" w:space="0" w:color="auto"/>
              <w:right w:val="single" w:sz="6" w:space="0" w:color="auto"/>
            </w:tcBorders>
            <w:vAlign w:val="center"/>
          </w:tcPr>
          <w:p w14:paraId="34325C7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0B110C8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2819863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Фiлiя - Чернiгiвське обласне управлiння АТ "Ощадбанк"</w:t>
            </w:r>
          </w:p>
        </w:tc>
      </w:tr>
      <w:tr w:rsidR="00F60A2E" w14:paraId="2F844927" w14:textId="77777777">
        <w:trPr>
          <w:trHeight w:val="300"/>
        </w:trPr>
        <w:tc>
          <w:tcPr>
            <w:tcW w:w="500" w:type="dxa"/>
            <w:tcBorders>
              <w:top w:val="single" w:sz="6" w:space="0" w:color="auto"/>
              <w:bottom w:val="single" w:sz="6" w:space="0" w:color="auto"/>
              <w:right w:val="single" w:sz="6" w:space="0" w:color="auto"/>
            </w:tcBorders>
            <w:vAlign w:val="center"/>
          </w:tcPr>
          <w:p w14:paraId="551486C3"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F82C50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6CD5D6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09353504</w:t>
            </w:r>
          </w:p>
        </w:tc>
      </w:tr>
      <w:tr w:rsidR="00F60A2E" w14:paraId="113ECDB3" w14:textId="77777777">
        <w:trPr>
          <w:trHeight w:val="300"/>
        </w:trPr>
        <w:tc>
          <w:tcPr>
            <w:tcW w:w="500" w:type="dxa"/>
            <w:tcBorders>
              <w:top w:val="single" w:sz="6" w:space="0" w:color="auto"/>
              <w:bottom w:val="single" w:sz="6" w:space="0" w:color="auto"/>
              <w:right w:val="single" w:sz="6" w:space="0" w:color="auto"/>
            </w:tcBorders>
            <w:vAlign w:val="center"/>
          </w:tcPr>
          <w:p w14:paraId="00F71AC3"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2CA6A2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4A5746A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UA043535530000026008300251440</w:t>
            </w:r>
          </w:p>
        </w:tc>
      </w:tr>
      <w:tr w:rsidR="00F60A2E" w14:paraId="3C32F1CD" w14:textId="77777777">
        <w:trPr>
          <w:trHeight w:val="300"/>
        </w:trPr>
        <w:tc>
          <w:tcPr>
            <w:tcW w:w="500" w:type="dxa"/>
            <w:tcBorders>
              <w:top w:val="single" w:sz="6" w:space="0" w:color="auto"/>
              <w:bottom w:val="single" w:sz="6" w:space="0" w:color="auto"/>
              <w:right w:val="single" w:sz="6" w:space="0" w:color="auto"/>
            </w:tcBorders>
            <w:vAlign w:val="center"/>
          </w:tcPr>
          <w:p w14:paraId="31661768"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49CC04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7C89594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гривня</w:t>
            </w:r>
          </w:p>
        </w:tc>
      </w:tr>
    </w:tbl>
    <w:p w14:paraId="09732CCD"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p w14:paraId="228A7A75" w14:textId="77777777" w:rsidR="00F60A2E" w:rsidRDefault="00000000" w:rsidP="008A4F3B">
      <w:pPr>
        <w:pStyle w:val="1"/>
      </w:pPr>
      <w:bookmarkStart w:id="2" w:name="_Toc227791256"/>
      <w:r>
        <w:t>2. Органи управління та посадові особи. Організаційна структура</w:t>
      </w:r>
      <w:bookmarkEnd w:id="2"/>
    </w:p>
    <w:p w14:paraId="3588A702"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516"/>
      </w:tblGrid>
      <w:tr w:rsidR="00F60A2E" w14:paraId="66110520" w14:textId="77777777" w:rsidTr="008A4F3B">
        <w:trPr>
          <w:trHeight w:val="200"/>
        </w:trPr>
        <w:tc>
          <w:tcPr>
            <w:tcW w:w="550" w:type="dxa"/>
            <w:tcBorders>
              <w:top w:val="single" w:sz="6" w:space="0" w:color="auto"/>
              <w:bottom w:val="single" w:sz="6" w:space="0" w:color="auto"/>
              <w:right w:val="single" w:sz="6" w:space="0" w:color="auto"/>
            </w:tcBorders>
            <w:vAlign w:val="center"/>
          </w:tcPr>
          <w:p w14:paraId="567BBCA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64017D6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2835BD3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Кількісний склад органу управління (контролю)</w:t>
            </w:r>
          </w:p>
        </w:tc>
        <w:tc>
          <w:tcPr>
            <w:tcW w:w="4516" w:type="dxa"/>
            <w:tcBorders>
              <w:top w:val="single" w:sz="6" w:space="0" w:color="auto"/>
              <w:left w:val="single" w:sz="6" w:space="0" w:color="auto"/>
              <w:bottom w:val="single" w:sz="6" w:space="0" w:color="auto"/>
            </w:tcBorders>
            <w:vAlign w:val="center"/>
          </w:tcPr>
          <w:p w14:paraId="30A932D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Персональний склад органу управління (контролю)</w:t>
            </w:r>
          </w:p>
        </w:tc>
      </w:tr>
      <w:tr w:rsidR="00F60A2E" w14:paraId="4F70F34D" w14:textId="77777777" w:rsidTr="008A4F3B">
        <w:trPr>
          <w:trHeight w:val="200"/>
        </w:trPr>
        <w:tc>
          <w:tcPr>
            <w:tcW w:w="550" w:type="dxa"/>
            <w:tcBorders>
              <w:top w:val="single" w:sz="6" w:space="0" w:color="auto"/>
              <w:bottom w:val="single" w:sz="6" w:space="0" w:color="auto"/>
              <w:right w:val="single" w:sz="6" w:space="0" w:color="auto"/>
            </w:tcBorders>
            <w:vAlign w:val="center"/>
          </w:tcPr>
          <w:p w14:paraId="35FE895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vAlign w:val="center"/>
          </w:tcPr>
          <w:p w14:paraId="00E7E45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4000" w:type="dxa"/>
            <w:tcBorders>
              <w:top w:val="single" w:sz="6" w:space="0" w:color="auto"/>
              <w:left w:val="single" w:sz="6" w:space="0" w:color="auto"/>
              <w:bottom w:val="single" w:sz="6" w:space="0" w:color="auto"/>
              <w:right w:val="single" w:sz="6" w:space="0" w:color="auto"/>
            </w:tcBorders>
            <w:vAlign w:val="center"/>
          </w:tcPr>
          <w:p w14:paraId="5B2EA7C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4516" w:type="dxa"/>
            <w:tcBorders>
              <w:top w:val="single" w:sz="6" w:space="0" w:color="auto"/>
              <w:left w:val="single" w:sz="6" w:space="0" w:color="auto"/>
              <w:bottom w:val="single" w:sz="6" w:space="0" w:color="auto"/>
            </w:tcBorders>
            <w:vAlign w:val="center"/>
          </w:tcPr>
          <w:p w14:paraId="27E6770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F60A2E" w14:paraId="228D1946" w14:textId="77777777" w:rsidTr="008A4F3B">
        <w:trPr>
          <w:trHeight w:val="200"/>
        </w:trPr>
        <w:tc>
          <w:tcPr>
            <w:tcW w:w="550" w:type="dxa"/>
            <w:tcBorders>
              <w:top w:val="single" w:sz="6" w:space="0" w:color="auto"/>
              <w:bottom w:val="single" w:sz="6" w:space="0" w:color="auto"/>
              <w:right w:val="single" w:sz="6" w:space="0" w:color="auto"/>
            </w:tcBorders>
          </w:tcPr>
          <w:p w14:paraId="3B32ADC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tcPr>
          <w:p w14:paraId="2242BA1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14:paraId="74E8C5C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94 акцiонери</w:t>
            </w:r>
          </w:p>
        </w:tc>
        <w:tc>
          <w:tcPr>
            <w:tcW w:w="4516" w:type="dxa"/>
            <w:tcBorders>
              <w:top w:val="single" w:sz="6" w:space="0" w:color="auto"/>
              <w:left w:val="single" w:sz="6" w:space="0" w:color="auto"/>
              <w:bottom w:val="single" w:sz="6" w:space="0" w:color="auto"/>
            </w:tcBorders>
          </w:tcPr>
          <w:p w14:paraId="20F999C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фiзичнi  особи вiдповiдно до перелiку акцiонерiв акцiонери згiдно перелiку акцiонерiв, якi мають право на участь у загальних зборах: 94 осiб станом на дату останнiх загальних зборiв акцiонерiв, в тому числi 8 акцiонерiв, якi володiють голосуючими акцiями </w:t>
            </w:r>
          </w:p>
        </w:tc>
      </w:tr>
      <w:tr w:rsidR="00F60A2E" w14:paraId="4D0CA81A" w14:textId="77777777" w:rsidTr="008A4F3B">
        <w:trPr>
          <w:trHeight w:val="200"/>
        </w:trPr>
        <w:tc>
          <w:tcPr>
            <w:tcW w:w="550" w:type="dxa"/>
            <w:tcBorders>
              <w:top w:val="single" w:sz="6" w:space="0" w:color="auto"/>
              <w:bottom w:val="single" w:sz="6" w:space="0" w:color="auto"/>
              <w:right w:val="single" w:sz="6" w:space="0" w:color="auto"/>
            </w:tcBorders>
          </w:tcPr>
          <w:p w14:paraId="1A0F4BD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450" w:type="dxa"/>
            <w:tcBorders>
              <w:top w:val="single" w:sz="6" w:space="0" w:color="auto"/>
              <w:left w:val="single" w:sz="6" w:space="0" w:color="auto"/>
              <w:bottom w:val="single" w:sz="6" w:space="0" w:color="auto"/>
              <w:right w:val="single" w:sz="6" w:space="0" w:color="auto"/>
            </w:tcBorders>
          </w:tcPr>
          <w:p w14:paraId="57DCBCB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4A41656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особи</w:t>
            </w:r>
          </w:p>
        </w:tc>
        <w:tc>
          <w:tcPr>
            <w:tcW w:w="4516" w:type="dxa"/>
            <w:tcBorders>
              <w:top w:val="single" w:sz="6" w:space="0" w:color="auto"/>
              <w:left w:val="single" w:sz="6" w:space="0" w:color="auto"/>
              <w:bottom w:val="single" w:sz="6" w:space="0" w:color="auto"/>
            </w:tcBorders>
          </w:tcPr>
          <w:p w14:paraId="49DB992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Голова Наглядової ради - Глущенко Сергiй Олексiйович</w:t>
            </w:r>
          </w:p>
          <w:p w14:paraId="088F2F4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Члени Наглядової ради - Протовень Валентина Володимирiвна, Дудко Людмила Петрiвна</w:t>
            </w:r>
          </w:p>
          <w:p w14:paraId="7814B264"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r>
      <w:tr w:rsidR="00F60A2E" w14:paraId="01BE51BB" w14:textId="77777777" w:rsidTr="008A4F3B">
        <w:trPr>
          <w:trHeight w:val="200"/>
        </w:trPr>
        <w:tc>
          <w:tcPr>
            <w:tcW w:w="550" w:type="dxa"/>
            <w:tcBorders>
              <w:top w:val="single" w:sz="6" w:space="0" w:color="auto"/>
              <w:bottom w:val="single" w:sz="6" w:space="0" w:color="auto"/>
              <w:right w:val="single" w:sz="6" w:space="0" w:color="auto"/>
            </w:tcBorders>
          </w:tcPr>
          <w:p w14:paraId="7999DE5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450" w:type="dxa"/>
            <w:tcBorders>
              <w:top w:val="single" w:sz="6" w:space="0" w:color="auto"/>
              <w:left w:val="single" w:sz="6" w:space="0" w:color="auto"/>
              <w:bottom w:val="single" w:sz="6" w:space="0" w:color="auto"/>
              <w:right w:val="single" w:sz="6" w:space="0" w:color="auto"/>
            </w:tcBorders>
          </w:tcPr>
          <w:p w14:paraId="1EF4655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20E150A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Одноосiбний виконавчий орган - директор</w:t>
            </w:r>
          </w:p>
        </w:tc>
        <w:tc>
          <w:tcPr>
            <w:tcW w:w="4516" w:type="dxa"/>
            <w:tcBorders>
              <w:top w:val="single" w:sz="6" w:space="0" w:color="auto"/>
              <w:left w:val="single" w:sz="6" w:space="0" w:color="auto"/>
              <w:bottom w:val="single" w:sz="6" w:space="0" w:color="auto"/>
            </w:tcBorders>
          </w:tcPr>
          <w:p w14:paraId="7EE0663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Глущенко Вiктор Олексiйович</w:t>
            </w:r>
          </w:p>
        </w:tc>
      </w:tr>
    </w:tbl>
    <w:p w14:paraId="7D522F3F"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p w14:paraId="54EB8C8F"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sectPr w:rsidR="00F60A2E">
          <w:pgSz w:w="12240" w:h="15840"/>
          <w:pgMar w:top="570" w:right="720" w:bottom="570" w:left="720" w:header="708" w:footer="708" w:gutter="0"/>
          <w:cols w:space="720"/>
          <w:noEndnote/>
        </w:sectPr>
      </w:pPr>
    </w:p>
    <w:p w14:paraId="6B7C207D"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щодо посадових осіб</w:t>
      </w:r>
    </w:p>
    <w:p w14:paraId="13F753B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w:t>
      </w:r>
    </w:p>
    <w:tbl>
      <w:tblPr>
        <w:tblW w:w="154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894"/>
        <w:gridCol w:w="1701"/>
        <w:gridCol w:w="1134"/>
        <w:gridCol w:w="850"/>
        <w:gridCol w:w="1134"/>
        <w:gridCol w:w="2126"/>
        <w:gridCol w:w="851"/>
        <w:gridCol w:w="2260"/>
        <w:gridCol w:w="1400"/>
        <w:gridCol w:w="1400"/>
        <w:gridCol w:w="1100"/>
      </w:tblGrid>
      <w:tr w:rsidR="00F60A2E" w14:paraId="6AFF90F1" w14:textId="77777777" w:rsidTr="008A4F3B">
        <w:trPr>
          <w:trHeight w:val="200"/>
        </w:trPr>
        <w:tc>
          <w:tcPr>
            <w:tcW w:w="550" w:type="dxa"/>
            <w:tcBorders>
              <w:top w:val="single" w:sz="6" w:space="0" w:color="auto"/>
              <w:bottom w:val="single" w:sz="6" w:space="0" w:color="auto"/>
              <w:right w:val="single" w:sz="6" w:space="0" w:color="auto"/>
            </w:tcBorders>
            <w:vAlign w:val="center"/>
          </w:tcPr>
          <w:p w14:paraId="1254957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894" w:type="dxa"/>
            <w:tcBorders>
              <w:top w:val="single" w:sz="6" w:space="0" w:color="auto"/>
              <w:left w:val="single" w:sz="6" w:space="0" w:color="auto"/>
              <w:bottom w:val="single" w:sz="6" w:space="0" w:color="auto"/>
              <w:right w:val="single" w:sz="6" w:space="0" w:color="auto"/>
            </w:tcBorders>
            <w:vAlign w:val="center"/>
          </w:tcPr>
          <w:p w14:paraId="51F5B55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1701" w:type="dxa"/>
            <w:tcBorders>
              <w:top w:val="single" w:sz="6" w:space="0" w:color="auto"/>
              <w:left w:val="single" w:sz="6" w:space="0" w:color="auto"/>
              <w:bottom w:val="single" w:sz="6" w:space="0" w:color="auto"/>
              <w:right w:val="single" w:sz="6" w:space="0" w:color="auto"/>
            </w:tcBorders>
            <w:vAlign w:val="center"/>
          </w:tcPr>
          <w:p w14:paraId="5A3B9C2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34" w:type="dxa"/>
            <w:tcBorders>
              <w:top w:val="single" w:sz="6" w:space="0" w:color="auto"/>
              <w:left w:val="single" w:sz="6" w:space="0" w:color="auto"/>
              <w:bottom w:val="single" w:sz="6" w:space="0" w:color="auto"/>
              <w:right w:val="single" w:sz="6" w:space="0" w:color="auto"/>
            </w:tcBorders>
            <w:vAlign w:val="center"/>
          </w:tcPr>
          <w:p w14:paraId="3BE28F8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50" w:type="dxa"/>
            <w:tcBorders>
              <w:top w:val="single" w:sz="6" w:space="0" w:color="auto"/>
              <w:left w:val="single" w:sz="6" w:space="0" w:color="auto"/>
              <w:bottom w:val="single" w:sz="6" w:space="0" w:color="auto"/>
              <w:right w:val="single" w:sz="6" w:space="0" w:color="auto"/>
            </w:tcBorders>
            <w:vAlign w:val="center"/>
          </w:tcPr>
          <w:p w14:paraId="7DA94EE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134" w:type="dxa"/>
            <w:tcBorders>
              <w:top w:val="single" w:sz="6" w:space="0" w:color="auto"/>
              <w:left w:val="single" w:sz="6" w:space="0" w:color="auto"/>
              <w:bottom w:val="single" w:sz="6" w:space="0" w:color="auto"/>
              <w:right w:val="single" w:sz="6" w:space="0" w:color="auto"/>
            </w:tcBorders>
            <w:vAlign w:val="center"/>
          </w:tcPr>
          <w:p w14:paraId="6345402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2126" w:type="dxa"/>
            <w:tcBorders>
              <w:top w:val="single" w:sz="6" w:space="0" w:color="auto"/>
              <w:left w:val="single" w:sz="6" w:space="0" w:color="auto"/>
              <w:bottom w:val="single" w:sz="6" w:space="0" w:color="auto"/>
              <w:right w:val="single" w:sz="6" w:space="0" w:color="auto"/>
            </w:tcBorders>
            <w:vAlign w:val="center"/>
          </w:tcPr>
          <w:p w14:paraId="72BBB7D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851" w:type="dxa"/>
            <w:tcBorders>
              <w:top w:val="single" w:sz="6" w:space="0" w:color="auto"/>
              <w:left w:val="single" w:sz="6" w:space="0" w:color="auto"/>
              <w:bottom w:val="single" w:sz="6" w:space="0" w:color="auto"/>
              <w:right w:val="single" w:sz="6" w:space="0" w:color="auto"/>
            </w:tcBorders>
            <w:vAlign w:val="center"/>
          </w:tcPr>
          <w:p w14:paraId="2687B2F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2260" w:type="dxa"/>
            <w:tcBorders>
              <w:top w:val="single" w:sz="6" w:space="0" w:color="auto"/>
              <w:left w:val="single" w:sz="6" w:space="0" w:color="auto"/>
              <w:bottom w:val="single" w:sz="6" w:space="0" w:color="auto"/>
              <w:right w:val="single" w:sz="6" w:space="0" w:color="auto"/>
            </w:tcBorders>
            <w:vAlign w:val="center"/>
          </w:tcPr>
          <w:p w14:paraId="3EEA09F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338C5CA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2ACC824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02AE124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Стать чоловіча/ жіноча - (ч/ж)</w:t>
            </w:r>
          </w:p>
        </w:tc>
      </w:tr>
      <w:tr w:rsidR="00F60A2E" w14:paraId="0653EBCC" w14:textId="77777777" w:rsidTr="008A4F3B">
        <w:trPr>
          <w:trHeight w:val="200"/>
        </w:trPr>
        <w:tc>
          <w:tcPr>
            <w:tcW w:w="550" w:type="dxa"/>
            <w:tcBorders>
              <w:top w:val="single" w:sz="6" w:space="0" w:color="auto"/>
              <w:bottom w:val="single" w:sz="6" w:space="0" w:color="auto"/>
              <w:right w:val="single" w:sz="6" w:space="0" w:color="auto"/>
            </w:tcBorders>
            <w:vAlign w:val="center"/>
          </w:tcPr>
          <w:p w14:paraId="6968706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894" w:type="dxa"/>
            <w:tcBorders>
              <w:top w:val="single" w:sz="6" w:space="0" w:color="auto"/>
              <w:left w:val="single" w:sz="6" w:space="0" w:color="auto"/>
              <w:bottom w:val="single" w:sz="6" w:space="0" w:color="auto"/>
              <w:right w:val="single" w:sz="6" w:space="0" w:color="auto"/>
            </w:tcBorders>
            <w:vAlign w:val="center"/>
          </w:tcPr>
          <w:p w14:paraId="66AC095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701" w:type="dxa"/>
            <w:tcBorders>
              <w:top w:val="single" w:sz="6" w:space="0" w:color="auto"/>
              <w:left w:val="single" w:sz="6" w:space="0" w:color="auto"/>
              <w:bottom w:val="single" w:sz="6" w:space="0" w:color="auto"/>
              <w:right w:val="single" w:sz="6" w:space="0" w:color="auto"/>
            </w:tcBorders>
            <w:vAlign w:val="center"/>
          </w:tcPr>
          <w:p w14:paraId="70EF08B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34" w:type="dxa"/>
            <w:tcBorders>
              <w:top w:val="single" w:sz="6" w:space="0" w:color="auto"/>
              <w:left w:val="single" w:sz="6" w:space="0" w:color="auto"/>
              <w:bottom w:val="single" w:sz="6" w:space="0" w:color="auto"/>
              <w:right w:val="single" w:sz="6" w:space="0" w:color="auto"/>
            </w:tcBorders>
            <w:vAlign w:val="center"/>
          </w:tcPr>
          <w:p w14:paraId="1D2F85C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50" w:type="dxa"/>
            <w:tcBorders>
              <w:top w:val="single" w:sz="6" w:space="0" w:color="auto"/>
              <w:left w:val="single" w:sz="6" w:space="0" w:color="auto"/>
              <w:bottom w:val="single" w:sz="6" w:space="0" w:color="auto"/>
              <w:right w:val="single" w:sz="6" w:space="0" w:color="auto"/>
            </w:tcBorders>
            <w:vAlign w:val="center"/>
          </w:tcPr>
          <w:p w14:paraId="432C80B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134" w:type="dxa"/>
            <w:tcBorders>
              <w:top w:val="single" w:sz="6" w:space="0" w:color="auto"/>
              <w:left w:val="single" w:sz="6" w:space="0" w:color="auto"/>
              <w:bottom w:val="single" w:sz="6" w:space="0" w:color="auto"/>
              <w:right w:val="single" w:sz="6" w:space="0" w:color="auto"/>
            </w:tcBorders>
            <w:vAlign w:val="center"/>
          </w:tcPr>
          <w:p w14:paraId="1D526FE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2126" w:type="dxa"/>
            <w:tcBorders>
              <w:top w:val="single" w:sz="6" w:space="0" w:color="auto"/>
              <w:left w:val="single" w:sz="6" w:space="0" w:color="auto"/>
              <w:bottom w:val="single" w:sz="6" w:space="0" w:color="auto"/>
              <w:right w:val="single" w:sz="6" w:space="0" w:color="auto"/>
            </w:tcBorders>
            <w:vAlign w:val="center"/>
          </w:tcPr>
          <w:p w14:paraId="7E9CBE9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851" w:type="dxa"/>
            <w:tcBorders>
              <w:top w:val="single" w:sz="6" w:space="0" w:color="auto"/>
              <w:left w:val="single" w:sz="6" w:space="0" w:color="auto"/>
              <w:bottom w:val="single" w:sz="6" w:space="0" w:color="auto"/>
              <w:right w:val="single" w:sz="6" w:space="0" w:color="auto"/>
            </w:tcBorders>
            <w:vAlign w:val="center"/>
          </w:tcPr>
          <w:p w14:paraId="5E47E15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2260" w:type="dxa"/>
            <w:tcBorders>
              <w:top w:val="single" w:sz="6" w:space="0" w:color="auto"/>
              <w:left w:val="single" w:sz="6" w:space="0" w:color="auto"/>
              <w:bottom w:val="single" w:sz="6" w:space="0" w:color="auto"/>
              <w:right w:val="single" w:sz="6" w:space="0" w:color="auto"/>
            </w:tcBorders>
            <w:vAlign w:val="center"/>
          </w:tcPr>
          <w:p w14:paraId="069BF16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2789353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55CA6FC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522F942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w:t>
            </w:r>
          </w:p>
        </w:tc>
      </w:tr>
      <w:tr w:rsidR="00F60A2E" w14:paraId="765208AF" w14:textId="77777777" w:rsidTr="008A4F3B">
        <w:trPr>
          <w:trHeight w:val="200"/>
        </w:trPr>
        <w:tc>
          <w:tcPr>
            <w:tcW w:w="550" w:type="dxa"/>
            <w:tcBorders>
              <w:top w:val="single" w:sz="6" w:space="0" w:color="auto"/>
              <w:bottom w:val="single" w:sz="6" w:space="0" w:color="auto"/>
              <w:right w:val="single" w:sz="6" w:space="0" w:color="auto"/>
            </w:tcBorders>
            <w:vAlign w:val="center"/>
          </w:tcPr>
          <w:p w14:paraId="5C89B11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894" w:type="dxa"/>
            <w:tcBorders>
              <w:top w:val="single" w:sz="6" w:space="0" w:color="auto"/>
              <w:left w:val="single" w:sz="6" w:space="0" w:color="auto"/>
              <w:bottom w:val="single" w:sz="6" w:space="0" w:color="auto"/>
              <w:right w:val="single" w:sz="6" w:space="0" w:color="auto"/>
            </w:tcBorders>
            <w:vAlign w:val="center"/>
          </w:tcPr>
          <w:p w14:paraId="295BEA9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 (акцiонер)</w:t>
            </w:r>
          </w:p>
        </w:tc>
        <w:tc>
          <w:tcPr>
            <w:tcW w:w="1701" w:type="dxa"/>
            <w:tcBorders>
              <w:top w:val="single" w:sz="6" w:space="0" w:color="auto"/>
              <w:left w:val="single" w:sz="6" w:space="0" w:color="auto"/>
              <w:bottom w:val="single" w:sz="6" w:space="0" w:color="auto"/>
              <w:right w:val="single" w:sz="6" w:space="0" w:color="auto"/>
            </w:tcBorders>
            <w:vAlign w:val="center"/>
          </w:tcPr>
          <w:p w14:paraId="4642986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Глущенко Сергiй Олексiйович</w:t>
            </w:r>
          </w:p>
        </w:tc>
        <w:tc>
          <w:tcPr>
            <w:tcW w:w="1134" w:type="dxa"/>
            <w:tcBorders>
              <w:top w:val="single" w:sz="6" w:space="0" w:color="auto"/>
              <w:left w:val="single" w:sz="6" w:space="0" w:color="auto"/>
              <w:bottom w:val="single" w:sz="6" w:space="0" w:color="auto"/>
              <w:right w:val="single" w:sz="6" w:space="0" w:color="auto"/>
            </w:tcBorders>
            <w:vAlign w:val="center"/>
          </w:tcPr>
          <w:p w14:paraId="03DCF465"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4E9885C8"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C51213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1980</w:t>
            </w:r>
          </w:p>
        </w:tc>
        <w:tc>
          <w:tcPr>
            <w:tcW w:w="2126" w:type="dxa"/>
            <w:tcBorders>
              <w:top w:val="single" w:sz="6" w:space="0" w:color="auto"/>
              <w:left w:val="single" w:sz="6" w:space="0" w:color="auto"/>
              <w:bottom w:val="single" w:sz="6" w:space="0" w:color="auto"/>
              <w:right w:val="single" w:sz="6" w:space="0" w:color="auto"/>
            </w:tcBorders>
            <w:vAlign w:val="center"/>
          </w:tcPr>
          <w:p w14:paraId="5F7554B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 Київський нацiональний торговельно-економiчний унiверситет, 2003, "Бухоблiк та аудит", бухгалтер</w:t>
            </w:r>
          </w:p>
        </w:tc>
        <w:tc>
          <w:tcPr>
            <w:tcW w:w="851" w:type="dxa"/>
            <w:tcBorders>
              <w:top w:val="single" w:sz="6" w:space="0" w:color="auto"/>
              <w:left w:val="single" w:sz="6" w:space="0" w:color="auto"/>
              <w:bottom w:val="single" w:sz="6" w:space="0" w:color="auto"/>
              <w:right w:val="single" w:sz="6" w:space="0" w:color="auto"/>
            </w:tcBorders>
            <w:vAlign w:val="center"/>
          </w:tcPr>
          <w:p w14:paraId="333EC5D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28</w:t>
            </w:r>
          </w:p>
        </w:tc>
        <w:tc>
          <w:tcPr>
            <w:tcW w:w="2260" w:type="dxa"/>
            <w:tcBorders>
              <w:top w:val="single" w:sz="6" w:space="0" w:color="auto"/>
              <w:left w:val="single" w:sz="6" w:space="0" w:color="auto"/>
              <w:bottom w:val="single" w:sz="6" w:space="0" w:color="auto"/>
              <w:right w:val="single" w:sz="6" w:space="0" w:color="auto"/>
            </w:tcBorders>
            <w:vAlign w:val="center"/>
          </w:tcPr>
          <w:p w14:paraId="0A39BF0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ПРАТ"ШРБД-7"; ФОП Глущенко Сергiй Олексiйович</w:t>
            </w:r>
          </w:p>
          <w:p w14:paraId="6461254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05445451; 2951208519</w:t>
            </w:r>
          </w:p>
          <w:p w14:paraId="7DE13E6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до 07.06.2024, з 07.06.2024 - голова наглядової ради; ФОП</w:t>
            </w:r>
          </w:p>
        </w:tc>
        <w:tc>
          <w:tcPr>
            <w:tcW w:w="1400" w:type="dxa"/>
            <w:tcBorders>
              <w:top w:val="single" w:sz="6" w:space="0" w:color="auto"/>
              <w:left w:val="single" w:sz="6" w:space="0" w:color="auto"/>
              <w:bottom w:val="single" w:sz="6" w:space="0" w:color="auto"/>
              <w:right w:val="single" w:sz="6" w:space="0" w:color="auto"/>
            </w:tcBorders>
            <w:vAlign w:val="center"/>
          </w:tcPr>
          <w:p w14:paraId="45232B0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07.06.2024</w:t>
            </w:r>
          </w:p>
          <w:p w14:paraId="7136043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404C313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4609857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w:t>
            </w:r>
          </w:p>
        </w:tc>
      </w:tr>
      <w:tr w:rsidR="00F60A2E" w14:paraId="4D3A4D39" w14:textId="77777777" w:rsidTr="008A4F3B">
        <w:trPr>
          <w:trHeight w:val="200"/>
        </w:trPr>
        <w:tc>
          <w:tcPr>
            <w:tcW w:w="550" w:type="dxa"/>
            <w:tcBorders>
              <w:top w:val="single" w:sz="6" w:space="0" w:color="auto"/>
              <w:bottom w:val="single" w:sz="6" w:space="0" w:color="auto"/>
              <w:right w:val="single" w:sz="6" w:space="0" w:color="auto"/>
            </w:tcBorders>
            <w:vAlign w:val="center"/>
          </w:tcPr>
          <w:p w14:paraId="4424155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894" w:type="dxa"/>
            <w:tcBorders>
              <w:top w:val="single" w:sz="6" w:space="0" w:color="auto"/>
              <w:left w:val="single" w:sz="6" w:space="0" w:color="auto"/>
              <w:bottom w:val="single" w:sz="6" w:space="0" w:color="auto"/>
              <w:right w:val="single" w:sz="6" w:space="0" w:color="auto"/>
            </w:tcBorders>
            <w:vAlign w:val="center"/>
          </w:tcPr>
          <w:p w14:paraId="3753768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(акцiонер)</w:t>
            </w:r>
          </w:p>
        </w:tc>
        <w:tc>
          <w:tcPr>
            <w:tcW w:w="1701" w:type="dxa"/>
            <w:tcBorders>
              <w:top w:val="single" w:sz="6" w:space="0" w:color="auto"/>
              <w:left w:val="single" w:sz="6" w:space="0" w:color="auto"/>
              <w:bottom w:val="single" w:sz="6" w:space="0" w:color="auto"/>
              <w:right w:val="single" w:sz="6" w:space="0" w:color="auto"/>
            </w:tcBorders>
            <w:vAlign w:val="center"/>
          </w:tcPr>
          <w:p w14:paraId="17F6332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Протовень Валентина Володимирiвна</w:t>
            </w:r>
          </w:p>
        </w:tc>
        <w:tc>
          <w:tcPr>
            <w:tcW w:w="1134" w:type="dxa"/>
            <w:tcBorders>
              <w:top w:val="single" w:sz="6" w:space="0" w:color="auto"/>
              <w:left w:val="single" w:sz="6" w:space="0" w:color="auto"/>
              <w:bottom w:val="single" w:sz="6" w:space="0" w:color="auto"/>
              <w:right w:val="single" w:sz="6" w:space="0" w:color="auto"/>
            </w:tcBorders>
            <w:vAlign w:val="center"/>
          </w:tcPr>
          <w:p w14:paraId="5B14C4B8"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46CB9C1D"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C30D32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1967</w:t>
            </w:r>
          </w:p>
        </w:tc>
        <w:tc>
          <w:tcPr>
            <w:tcW w:w="2126" w:type="dxa"/>
            <w:tcBorders>
              <w:top w:val="single" w:sz="6" w:space="0" w:color="auto"/>
              <w:left w:val="single" w:sz="6" w:space="0" w:color="auto"/>
              <w:bottom w:val="single" w:sz="6" w:space="0" w:color="auto"/>
              <w:right w:val="single" w:sz="6" w:space="0" w:color="auto"/>
            </w:tcBorders>
            <w:vAlign w:val="center"/>
          </w:tcPr>
          <w:p w14:paraId="4820ADF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середня спецiальна, Брасовський сiльськогосподарський технiкум, 1987, "Бухгалтерський облiк", бухгалтер сiльськогосподарських пiдприємств</w:t>
            </w:r>
          </w:p>
        </w:tc>
        <w:tc>
          <w:tcPr>
            <w:tcW w:w="851" w:type="dxa"/>
            <w:tcBorders>
              <w:top w:val="single" w:sz="6" w:space="0" w:color="auto"/>
              <w:left w:val="single" w:sz="6" w:space="0" w:color="auto"/>
              <w:bottom w:val="single" w:sz="6" w:space="0" w:color="auto"/>
              <w:right w:val="single" w:sz="6" w:space="0" w:color="auto"/>
            </w:tcBorders>
            <w:vAlign w:val="center"/>
          </w:tcPr>
          <w:p w14:paraId="28BDFAA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41</w:t>
            </w:r>
          </w:p>
        </w:tc>
        <w:tc>
          <w:tcPr>
            <w:tcW w:w="2260" w:type="dxa"/>
            <w:tcBorders>
              <w:top w:val="single" w:sz="6" w:space="0" w:color="auto"/>
              <w:left w:val="single" w:sz="6" w:space="0" w:color="auto"/>
              <w:bottom w:val="single" w:sz="6" w:space="0" w:color="auto"/>
              <w:right w:val="single" w:sz="6" w:space="0" w:color="auto"/>
            </w:tcBorders>
            <w:vAlign w:val="center"/>
          </w:tcPr>
          <w:p w14:paraId="1B45951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ПРАТ"ШРБД-7"</w:t>
            </w:r>
          </w:p>
          <w:p w14:paraId="577449B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05445451</w:t>
            </w:r>
          </w:p>
          <w:p w14:paraId="233D1FE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Головний бухгалтер,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7AFE287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07.06.2024</w:t>
            </w:r>
          </w:p>
          <w:p w14:paraId="0362B8D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7D58F94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595FD9F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ж</w:t>
            </w:r>
          </w:p>
        </w:tc>
      </w:tr>
      <w:tr w:rsidR="00F60A2E" w14:paraId="11E4EA3A" w14:textId="77777777" w:rsidTr="008A4F3B">
        <w:trPr>
          <w:trHeight w:val="200"/>
        </w:trPr>
        <w:tc>
          <w:tcPr>
            <w:tcW w:w="550" w:type="dxa"/>
            <w:tcBorders>
              <w:top w:val="single" w:sz="6" w:space="0" w:color="auto"/>
              <w:bottom w:val="single" w:sz="6" w:space="0" w:color="auto"/>
              <w:right w:val="single" w:sz="6" w:space="0" w:color="auto"/>
            </w:tcBorders>
            <w:vAlign w:val="center"/>
          </w:tcPr>
          <w:p w14:paraId="50B151C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894" w:type="dxa"/>
            <w:tcBorders>
              <w:top w:val="single" w:sz="6" w:space="0" w:color="auto"/>
              <w:left w:val="single" w:sz="6" w:space="0" w:color="auto"/>
              <w:bottom w:val="single" w:sz="6" w:space="0" w:color="auto"/>
              <w:right w:val="single" w:sz="6" w:space="0" w:color="auto"/>
            </w:tcBorders>
            <w:vAlign w:val="center"/>
          </w:tcPr>
          <w:p w14:paraId="3D9B49D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(представник акцiонера)</w:t>
            </w:r>
          </w:p>
        </w:tc>
        <w:tc>
          <w:tcPr>
            <w:tcW w:w="1701" w:type="dxa"/>
            <w:tcBorders>
              <w:top w:val="single" w:sz="6" w:space="0" w:color="auto"/>
              <w:left w:val="single" w:sz="6" w:space="0" w:color="auto"/>
              <w:bottom w:val="single" w:sz="6" w:space="0" w:color="auto"/>
              <w:right w:val="single" w:sz="6" w:space="0" w:color="auto"/>
            </w:tcBorders>
            <w:vAlign w:val="center"/>
          </w:tcPr>
          <w:p w14:paraId="096C6AF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Дудко Людмила Петрiвна</w:t>
            </w:r>
          </w:p>
        </w:tc>
        <w:tc>
          <w:tcPr>
            <w:tcW w:w="1134" w:type="dxa"/>
            <w:tcBorders>
              <w:top w:val="single" w:sz="6" w:space="0" w:color="auto"/>
              <w:left w:val="single" w:sz="6" w:space="0" w:color="auto"/>
              <w:bottom w:val="single" w:sz="6" w:space="0" w:color="auto"/>
              <w:right w:val="single" w:sz="6" w:space="0" w:color="auto"/>
            </w:tcBorders>
            <w:vAlign w:val="center"/>
          </w:tcPr>
          <w:p w14:paraId="1F503F81"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64A0ED0F"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CB3574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1973</w:t>
            </w:r>
          </w:p>
        </w:tc>
        <w:tc>
          <w:tcPr>
            <w:tcW w:w="2126" w:type="dxa"/>
            <w:tcBorders>
              <w:top w:val="single" w:sz="6" w:space="0" w:color="auto"/>
              <w:left w:val="single" w:sz="6" w:space="0" w:color="auto"/>
              <w:bottom w:val="single" w:sz="6" w:space="0" w:color="auto"/>
              <w:right w:val="single" w:sz="6" w:space="0" w:color="auto"/>
            </w:tcBorders>
            <w:vAlign w:val="center"/>
          </w:tcPr>
          <w:p w14:paraId="572912A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середня спецiальна, Харкiвський технiкум банкiвської справи</w:t>
            </w:r>
          </w:p>
        </w:tc>
        <w:tc>
          <w:tcPr>
            <w:tcW w:w="851" w:type="dxa"/>
            <w:tcBorders>
              <w:top w:val="single" w:sz="6" w:space="0" w:color="auto"/>
              <w:left w:val="single" w:sz="6" w:space="0" w:color="auto"/>
              <w:bottom w:val="single" w:sz="6" w:space="0" w:color="auto"/>
              <w:right w:val="single" w:sz="6" w:space="0" w:color="auto"/>
            </w:tcBorders>
            <w:vAlign w:val="center"/>
          </w:tcPr>
          <w:p w14:paraId="5DBE00F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35</w:t>
            </w:r>
          </w:p>
        </w:tc>
        <w:tc>
          <w:tcPr>
            <w:tcW w:w="2260" w:type="dxa"/>
            <w:tcBorders>
              <w:top w:val="single" w:sz="6" w:space="0" w:color="auto"/>
              <w:left w:val="single" w:sz="6" w:space="0" w:color="auto"/>
              <w:bottom w:val="single" w:sz="6" w:space="0" w:color="auto"/>
              <w:right w:val="single" w:sz="6" w:space="0" w:color="auto"/>
            </w:tcBorders>
            <w:vAlign w:val="center"/>
          </w:tcPr>
          <w:p w14:paraId="5D37CB3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ПРАТ"ШРБД-7", Фiзична особа-пiдприємець </w:t>
            </w:r>
          </w:p>
          <w:p w14:paraId="407BBB6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05445451; 2700906745</w:t>
            </w:r>
          </w:p>
          <w:p w14:paraId="65D0F74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Фiзична особа-пiдприємець Дудко Л.П.</w:t>
            </w:r>
          </w:p>
        </w:tc>
        <w:tc>
          <w:tcPr>
            <w:tcW w:w="1400" w:type="dxa"/>
            <w:tcBorders>
              <w:top w:val="single" w:sz="6" w:space="0" w:color="auto"/>
              <w:left w:val="single" w:sz="6" w:space="0" w:color="auto"/>
              <w:bottom w:val="single" w:sz="6" w:space="0" w:color="auto"/>
              <w:right w:val="single" w:sz="6" w:space="0" w:color="auto"/>
            </w:tcBorders>
            <w:vAlign w:val="center"/>
          </w:tcPr>
          <w:p w14:paraId="1CABDDC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07.06.2024</w:t>
            </w:r>
          </w:p>
          <w:p w14:paraId="0867D37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1229451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544C65A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ж</w:t>
            </w:r>
          </w:p>
        </w:tc>
      </w:tr>
    </w:tbl>
    <w:p w14:paraId="58615B12" w14:textId="77777777" w:rsidR="00A30D6C" w:rsidRDefault="00A30D6C">
      <w:pPr>
        <w:widowControl w:val="0"/>
        <w:autoSpaceDE w:val="0"/>
        <w:autoSpaceDN w:val="0"/>
        <w:adjustRightInd w:val="0"/>
        <w:spacing w:after="0" w:line="240" w:lineRule="auto"/>
        <w:rPr>
          <w:rFonts w:ascii="Times New Roman CYR" w:hAnsi="Times New Roman CYR" w:cs="Times New Roman CYR"/>
          <w:kern w:val="0"/>
          <w:sz w:val="24"/>
          <w:szCs w:val="24"/>
        </w:rPr>
      </w:pPr>
    </w:p>
    <w:p w14:paraId="679A6046" w14:textId="77777777" w:rsidR="00A30D6C" w:rsidRDefault="00A30D6C">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14:paraId="15FA60C8" w14:textId="29EF97AC"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F60A2E" w14:paraId="54D2B464" w14:textId="77777777">
        <w:trPr>
          <w:trHeight w:val="200"/>
        </w:trPr>
        <w:tc>
          <w:tcPr>
            <w:tcW w:w="550" w:type="dxa"/>
            <w:tcBorders>
              <w:top w:val="single" w:sz="6" w:space="0" w:color="auto"/>
              <w:bottom w:val="single" w:sz="6" w:space="0" w:color="auto"/>
              <w:right w:val="single" w:sz="6" w:space="0" w:color="auto"/>
            </w:tcBorders>
            <w:vAlign w:val="center"/>
          </w:tcPr>
          <w:p w14:paraId="415F847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086A933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7B9E7CB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0A23939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11E194F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161CBFC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67F59B9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545EE47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576EB52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4D28FE9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38BC147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2269EDC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Стать чоловіча/ жіноча - (ч/ж)</w:t>
            </w:r>
          </w:p>
        </w:tc>
      </w:tr>
      <w:tr w:rsidR="00F60A2E" w14:paraId="3B18B918" w14:textId="77777777">
        <w:trPr>
          <w:trHeight w:val="200"/>
        </w:trPr>
        <w:tc>
          <w:tcPr>
            <w:tcW w:w="550" w:type="dxa"/>
            <w:tcBorders>
              <w:top w:val="single" w:sz="6" w:space="0" w:color="auto"/>
              <w:bottom w:val="single" w:sz="6" w:space="0" w:color="auto"/>
              <w:right w:val="single" w:sz="6" w:space="0" w:color="auto"/>
            </w:tcBorders>
            <w:vAlign w:val="center"/>
          </w:tcPr>
          <w:p w14:paraId="325F51C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DD0CC8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1E44433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3BD2A65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1B431A0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784AB65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6542171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337CFEB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5D4463C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23B4DD6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6C9F7C6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3D748B8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w:t>
            </w:r>
          </w:p>
        </w:tc>
      </w:tr>
      <w:tr w:rsidR="00F60A2E" w14:paraId="5741C702" w14:textId="77777777">
        <w:trPr>
          <w:trHeight w:val="200"/>
        </w:trPr>
        <w:tc>
          <w:tcPr>
            <w:tcW w:w="550" w:type="dxa"/>
            <w:tcBorders>
              <w:top w:val="single" w:sz="6" w:space="0" w:color="auto"/>
              <w:bottom w:val="single" w:sz="6" w:space="0" w:color="auto"/>
              <w:right w:val="single" w:sz="6" w:space="0" w:color="auto"/>
            </w:tcBorders>
            <w:vAlign w:val="center"/>
          </w:tcPr>
          <w:p w14:paraId="3E81906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B8DB29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5608DEE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Глущенко Вiктор Олексiйович</w:t>
            </w:r>
          </w:p>
        </w:tc>
        <w:tc>
          <w:tcPr>
            <w:tcW w:w="1100" w:type="dxa"/>
            <w:tcBorders>
              <w:top w:val="single" w:sz="6" w:space="0" w:color="auto"/>
              <w:left w:val="single" w:sz="6" w:space="0" w:color="auto"/>
              <w:bottom w:val="single" w:sz="6" w:space="0" w:color="auto"/>
              <w:right w:val="single" w:sz="6" w:space="0" w:color="auto"/>
            </w:tcBorders>
            <w:vAlign w:val="center"/>
          </w:tcPr>
          <w:p w14:paraId="2D5D6ABD"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3D4AE6C"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134564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1975</w:t>
            </w:r>
          </w:p>
        </w:tc>
        <w:tc>
          <w:tcPr>
            <w:tcW w:w="1000" w:type="dxa"/>
            <w:tcBorders>
              <w:top w:val="single" w:sz="6" w:space="0" w:color="auto"/>
              <w:left w:val="single" w:sz="6" w:space="0" w:color="auto"/>
              <w:bottom w:val="single" w:sz="6" w:space="0" w:color="auto"/>
              <w:right w:val="single" w:sz="6" w:space="0" w:color="auto"/>
            </w:tcBorders>
            <w:vAlign w:val="center"/>
          </w:tcPr>
          <w:p w14:paraId="0FDFA59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1DF33C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33</w:t>
            </w:r>
          </w:p>
        </w:tc>
        <w:tc>
          <w:tcPr>
            <w:tcW w:w="2000" w:type="dxa"/>
            <w:tcBorders>
              <w:top w:val="single" w:sz="6" w:space="0" w:color="auto"/>
              <w:left w:val="single" w:sz="6" w:space="0" w:color="auto"/>
              <w:bottom w:val="single" w:sz="6" w:space="0" w:color="auto"/>
              <w:right w:val="single" w:sz="6" w:space="0" w:color="auto"/>
            </w:tcBorders>
            <w:vAlign w:val="center"/>
          </w:tcPr>
          <w:p w14:paraId="3AD1D7B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ПРАТ"ШРБД-7"</w:t>
            </w:r>
          </w:p>
          <w:p w14:paraId="1F4D8EC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05445451</w:t>
            </w:r>
          </w:p>
          <w:p w14:paraId="7D6C29F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 до 07.06.2024; директор товариства з 05.07.2024</w:t>
            </w:r>
          </w:p>
        </w:tc>
        <w:tc>
          <w:tcPr>
            <w:tcW w:w="1400" w:type="dxa"/>
            <w:tcBorders>
              <w:top w:val="single" w:sz="6" w:space="0" w:color="auto"/>
              <w:left w:val="single" w:sz="6" w:space="0" w:color="auto"/>
              <w:bottom w:val="single" w:sz="6" w:space="0" w:color="auto"/>
              <w:right w:val="single" w:sz="6" w:space="0" w:color="auto"/>
            </w:tcBorders>
            <w:vAlign w:val="center"/>
          </w:tcPr>
          <w:p w14:paraId="399293E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05.07.2024</w:t>
            </w:r>
          </w:p>
          <w:p w14:paraId="47405D4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невизначений строк</w:t>
            </w:r>
          </w:p>
        </w:tc>
        <w:tc>
          <w:tcPr>
            <w:tcW w:w="1400" w:type="dxa"/>
            <w:tcBorders>
              <w:top w:val="single" w:sz="6" w:space="0" w:color="auto"/>
              <w:left w:val="single" w:sz="6" w:space="0" w:color="auto"/>
              <w:bottom w:val="single" w:sz="6" w:space="0" w:color="auto"/>
              <w:right w:val="single" w:sz="6" w:space="0" w:color="auto"/>
            </w:tcBorders>
            <w:vAlign w:val="center"/>
          </w:tcPr>
          <w:p w14:paraId="0B4769A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4DABEA2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w:t>
            </w:r>
          </w:p>
        </w:tc>
      </w:tr>
    </w:tbl>
    <w:p w14:paraId="117C7B76"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0"/>
          <w:szCs w:val="20"/>
        </w:rPr>
      </w:pPr>
    </w:p>
    <w:p w14:paraId="6F99084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F60A2E" w14:paraId="3E615235"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5CDF5E4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0031164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763049A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5867DC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394627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E92058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2EC1DB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673D869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за типами акцій</w:t>
            </w:r>
          </w:p>
        </w:tc>
      </w:tr>
      <w:tr w:rsidR="00F60A2E" w14:paraId="3152D228" w14:textId="77777777">
        <w:trPr>
          <w:trHeight w:val="300"/>
        </w:trPr>
        <w:tc>
          <w:tcPr>
            <w:tcW w:w="550" w:type="dxa"/>
            <w:vMerge/>
            <w:tcBorders>
              <w:top w:val="single" w:sz="6" w:space="0" w:color="auto"/>
              <w:bottom w:val="single" w:sz="6" w:space="0" w:color="auto"/>
              <w:right w:val="single" w:sz="6" w:space="0" w:color="auto"/>
            </w:tcBorders>
            <w:vAlign w:val="center"/>
          </w:tcPr>
          <w:p w14:paraId="369B7EB1"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06581210"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7BB9A768"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C583872"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F7A2409"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0BC55712"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2CAA134C"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13B3289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5B283A5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привілейовані іменні</w:t>
            </w:r>
          </w:p>
        </w:tc>
      </w:tr>
      <w:tr w:rsidR="00F60A2E" w14:paraId="70DC6AB3" w14:textId="77777777">
        <w:trPr>
          <w:trHeight w:val="300"/>
        </w:trPr>
        <w:tc>
          <w:tcPr>
            <w:tcW w:w="550" w:type="dxa"/>
            <w:tcBorders>
              <w:top w:val="single" w:sz="6" w:space="0" w:color="auto"/>
              <w:bottom w:val="single" w:sz="6" w:space="0" w:color="auto"/>
              <w:right w:val="single" w:sz="6" w:space="0" w:color="auto"/>
            </w:tcBorders>
            <w:vAlign w:val="center"/>
          </w:tcPr>
          <w:p w14:paraId="515504F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45AD9AE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301B875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2B234FF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04BFCE9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4D6617A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60A556F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4206865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1700" w:type="dxa"/>
            <w:tcBorders>
              <w:top w:val="single" w:sz="6" w:space="0" w:color="auto"/>
              <w:left w:val="single" w:sz="6" w:space="0" w:color="auto"/>
              <w:bottom w:val="single" w:sz="6" w:space="0" w:color="auto"/>
            </w:tcBorders>
            <w:vAlign w:val="center"/>
          </w:tcPr>
          <w:p w14:paraId="0F5CA96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r>
      <w:tr w:rsidR="00F60A2E" w14:paraId="0B993274" w14:textId="77777777">
        <w:trPr>
          <w:trHeight w:val="300"/>
        </w:trPr>
        <w:tc>
          <w:tcPr>
            <w:tcW w:w="550" w:type="dxa"/>
            <w:tcBorders>
              <w:top w:val="single" w:sz="6" w:space="0" w:color="auto"/>
              <w:bottom w:val="single" w:sz="6" w:space="0" w:color="auto"/>
              <w:right w:val="single" w:sz="6" w:space="0" w:color="auto"/>
            </w:tcBorders>
            <w:vAlign w:val="center"/>
          </w:tcPr>
          <w:p w14:paraId="52F6466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4CF763C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49BC00B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Глущенко Вiктор Олексiйович</w:t>
            </w:r>
          </w:p>
        </w:tc>
        <w:tc>
          <w:tcPr>
            <w:tcW w:w="1625" w:type="dxa"/>
            <w:tcBorders>
              <w:top w:val="single" w:sz="6" w:space="0" w:color="auto"/>
              <w:left w:val="single" w:sz="6" w:space="0" w:color="auto"/>
              <w:bottom w:val="single" w:sz="6" w:space="0" w:color="auto"/>
              <w:right w:val="single" w:sz="6" w:space="0" w:color="auto"/>
            </w:tcBorders>
            <w:vAlign w:val="center"/>
          </w:tcPr>
          <w:p w14:paraId="4C745F7F"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7805E02"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2A3488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125</w:t>
            </w:r>
          </w:p>
        </w:tc>
        <w:tc>
          <w:tcPr>
            <w:tcW w:w="1625" w:type="dxa"/>
            <w:tcBorders>
              <w:top w:val="single" w:sz="6" w:space="0" w:color="auto"/>
              <w:left w:val="single" w:sz="6" w:space="0" w:color="auto"/>
              <w:bottom w:val="single" w:sz="6" w:space="0" w:color="auto"/>
              <w:right w:val="single" w:sz="6" w:space="0" w:color="auto"/>
            </w:tcBorders>
            <w:vAlign w:val="center"/>
          </w:tcPr>
          <w:p w14:paraId="4D21EF5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0,591856</w:t>
            </w:r>
          </w:p>
        </w:tc>
        <w:tc>
          <w:tcPr>
            <w:tcW w:w="1700" w:type="dxa"/>
            <w:tcBorders>
              <w:top w:val="single" w:sz="6" w:space="0" w:color="auto"/>
              <w:left w:val="single" w:sz="6" w:space="0" w:color="auto"/>
              <w:bottom w:val="single" w:sz="6" w:space="0" w:color="auto"/>
              <w:right w:val="single" w:sz="6" w:space="0" w:color="auto"/>
            </w:tcBorders>
            <w:vAlign w:val="center"/>
          </w:tcPr>
          <w:p w14:paraId="29E761A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125</w:t>
            </w:r>
          </w:p>
        </w:tc>
        <w:tc>
          <w:tcPr>
            <w:tcW w:w="1700" w:type="dxa"/>
            <w:tcBorders>
              <w:top w:val="single" w:sz="6" w:space="0" w:color="auto"/>
              <w:left w:val="single" w:sz="6" w:space="0" w:color="auto"/>
              <w:bottom w:val="single" w:sz="6" w:space="0" w:color="auto"/>
            </w:tcBorders>
            <w:vAlign w:val="center"/>
          </w:tcPr>
          <w:p w14:paraId="2C992E7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F60A2E" w14:paraId="5DF3A327" w14:textId="77777777">
        <w:trPr>
          <w:trHeight w:val="300"/>
        </w:trPr>
        <w:tc>
          <w:tcPr>
            <w:tcW w:w="550" w:type="dxa"/>
            <w:tcBorders>
              <w:top w:val="single" w:sz="6" w:space="0" w:color="auto"/>
              <w:bottom w:val="single" w:sz="6" w:space="0" w:color="auto"/>
              <w:right w:val="single" w:sz="6" w:space="0" w:color="auto"/>
            </w:tcBorders>
            <w:vAlign w:val="center"/>
          </w:tcPr>
          <w:p w14:paraId="0F3132B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6D73F85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150A00B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Дудко Людмила Петрiвна</w:t>
            </w:r>
          </w:p>
        </w:tc>
        <w:tc>
          <w:tcPr>
            <w:tcW w:w="1625" w:type="dxa"/>
            <w:tcBorders>
              <w:top w:val="single" w:sz="6" w:space="0" w:color="auto"/>
              <w:left w:val="single" w:sz="6" w:space="0" w:color="auto"/>
              <w:bottom w:val="single" w:sz="6" w:space="0" w:color="auto"/>
              <w:right w:val="single" w:sz="6" w:space="0" w:color="auto"/>
            </w:tcBorders>
            <w:vAlign w:val="center"/>
          </w:tcPr>
          <w:p w14:paraId="3BCB06E3"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6D3FD17"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DA1584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71C3D46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00B7AFD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21E15E8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F60A2E" w14:paraId="7047381F" w14:textId="77777777">
        <w:trPr>
          <w:trHeight w:val="300"/>
        </w:trPr>
        <w:tc>
          <w:tcPr>
            <w:tcW w:w="550" w:type="dxa"/>
            <w:tcBorders>
              <w:top w:val="single" w:sz="6" w:space="0" w:color="auto"/>
              <w:bottom w:val="single" w:sz="6" w:space="0" w:color="auto"/>
              <w:right w:val="single" w:sz="6" w:space="0" w:color="auto"/>
            </w:tcBorders>
            <w:vAlign w:val="center"/>
          </w:tcPr>
          <w:p w14:paraId="66C6F32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796B41E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22CC759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Протовень Валентина Володимирiвна</w:t>
            </w:r>
          </w:p>
        </w:tc>
        <w:tc>
          <w:tcPr>
            <w:tcW w:w="1625" w:type="dxa"/>
            <w:tcBorders>
              <w:top w:val="single" w:sz="6" w:space="0" w:color="auto"/>
              <w:left w:val="single" w:sz="6" w:space="0" w:color="auto"/>
              <w:bottom w:val="single" w:sz="6" w:space="0" w:color="auto"/>
              <w:right w:val="single" w:sz="6" w:space="0" w:color="auto"/>
            </w:tcBorders>
            <w:vAlign w:val="center"/>
          </w:tcPr>
          <w:p w14:paraId="18C70123"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5835DCE"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BB2634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4596900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0,018939</w:t>
            </w:r>
          </w:p>
        </w:tc>
        <w:tc>
          <w:tcPr>
            <w:tcW w:w="1700" w:type="dxa"/>
            <w:tcBorders>
              <w:top w:val="single" w:sz="6" w:space="0" w:color="auto"/>
              <w:left w:val="single" w:sz="6" w:space="0" w:color="auto"/>
              <w:bottom w:val="single" w:sz="6" w:space="0" w:color="auto"/>
              <w:right w:val="single" w:sz="6" w:space="0" w:color="auto"/>
            </w:tcBorders>
            <w:vAlign w:val="center"/>
          </w:tcPr>
          <w:p w14:paraId="3C20271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1700" w:type="dxa"/>
            <w:tcBorders>
              <w:top w:val="single" w:sz="6" w:space="0" w:color="auto"/>
              <w:left w:val="single" w:sz="6" w:space="0" w:color="auto"/>
              <w:bottom w:val="single" w:sz="6" w:space="0" w:color="auto"/>
            </w:tcBorders>
            <w:vAlign w:val="center"/>
          </w:tcPr>
          <w:p w14:paraId="3888B9A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F60A2E" w14:paraId="26C0A870" w14:textId="77777777">
        <w:trPr>
          <w:trHeight w:val="300"/>
        </w:trPr>
        <w:tc>
          <w:tcPr>
            <w:tcW w:w="550" w:type="dxa"/>
            <w:tcBorders>
              <w:top w:val="single" w:sz="6" w:space="0" w:color="auto"/>
              <w:bottom w:val="single" w:sz="6" w:space="0" w:color="auto"/>
              <w:right w:val="single" w:sz="6" w:space="0" w:color="auto"/>
            </w:tcBorders>
            <w:vAlign w:val="center"/>
          </w:tcPr>
          <w:p w14:paraId="7740F22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1196836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563CF4E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Глущенко Сергiй Олексiйович</w:t>
            </w:r>
          </w:p>
        </w:tc>
        <w:tc>
          <w:tcPr>
            <w:tcW w:w="1625" w:type="dxa"/>
            <w:tcBorders>
              <w:top w:val="single" w:sz="6" w:space="0" w:color="auto"/>
              <w:left w:val="single" w:sz="6" w:space="0" w:color="auto"/>
              <w:bottom w:val="single" w:sz="6" w:space="0" w:color="auto"/>
              <w:right w:val="single" w:sz="6" w:space="0" w:color="auto"/>
            </w:tcBorders>
            <w:vAlign w:val="center"/>
          </w:tcPr>
          <w:p w14:paraId="7B8BB82D"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A257F06"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B86D99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125</w:t>
            </w:r>
          </w:p>
        </w:tc>
        <w:tc>
          <w:tcPr>
            <w:tcW w:w="1625" w:type="dxa"/>
            <w:tcBorders>
              <w:top w:val="single" w:sz="6" w:space="0" w:color="auto"/>
              <w:left w:val="single" w:sz="6" w:space="0" w:color="auto"/>
              <w:bottom w:val="single" w:sz="6" w:space="0" w:color="auto"/>
              <w:right w:val="single" w:sz="6" w:space="0" w:color="auto"/>
            </w:tcBorders>
            <w:vAlign w:val="center"/>
          </w:tcPr>
          <w:p w14:paraId="0F55D8C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0,591856</w:t>
            </w:r>
          </w:p>
        </w:tc>
        <w:tc>
          <w:tcPr>
            <w:tcW w:w="1700" w:type="dxa"/>
            <w:tcBorders>
              <w:top w:val="single" w:sz="6" w:space="0" w:color="auto"/>
              <w:left w:val="single" w:sz="6" w:space="0" w:color="auto"/>
              <w:bottom w:val="single" w:sz="6" w:space="0" w:color="auto"/>
              <w:right w:val="single" w:sz="6" w:space="0" w:color="auto"/>
            </w:tcBorders>
            <w:vAlign w:val="center"/>
          </w:tcPr>
          <w:p w14:paraId="6B6A5E9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125</w:t>
            </w:r>
          </w:p>
        </w:tc>
        <w:tc>
          <w:tcPr>
            <w:tcW w:w="1700" w:type="dxa"/>
            <w:tcBorders>
              <w:top w:val="single" w:sz="6" w:space="0" w:color="auto"/>
              <w:left w:val="single" w:sz="6" w:space="0" w:color="auto"/>
              <w:bottom w:val="single" w:sz="6" w:space="0" w:color="auto"/>
            </w:tcBorders>
            <w:vAlign w:val="center"/>
          </w:tcPr>
          <w:p w14:paraId="6ABB192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bl>
    <w:p w14:paraId="480A9E2A"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0"/>
          <w:szCs w:val="20"/>
        </w:rPr>
      </w:pPr>
    </w:p>
    <w:p w14:paraId="5A62840D"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0"/>
          <w:szCs w:val="20"/>
        </w:rPr>
        <w:sectPr w:rsidR="00F60A2E">
          <w:pgSz w:w="16837" w:h="11905" w:orient="landscape"/>
          <w:pgMar w:top="570" w:right="720" w:bottom="570" w:left="720" w:header="708" w:footer="708" w:gutter="0"/>
          <w:cols w:space="720"/>
          <w:noEndnote/>
        </w:sectPr>
      </w:pPr>
    </w:p>
    <w:p w14:paraId="1070DBEA"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Організаційна структура</w:t>
      </w:r>
    </w:p>
    <w:p w14:paraId="54B156C8"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https://shrbd7.pat.ua/documents/informaciya-dlya-akcioneriv-ta-steikholderiv</w:t>
      </w:r>
    </w:p>
    <w:p w14:paraId="325B0808"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p w14:paraId="694FD86C" w14:textId="77777777" w:rsidR="00F60A2E" w:rsidRDefault="00000000" w:rsidP="008A4F3B">
      <w:pPr>
        <w:pStyle w:val="1"/>
      </w:pPr>
      <w:bookmarkStart w:id="3" w:name="_Toc227791257"/>
      <w:r>
        <w:t>3. Структура власності</w:t>
      </w:r>
      <w:bookmarkEnd w:id="3"/>
    </w:p>
    <w:p w14:paraId="372E85F2"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https://shrbd7.pat.ua/documents/informaciya-dlya-akcioneriv-ta-steikholderiv</w:t>
      </w:r>
    </w:p>
    <w:p w14:paraId="0ED55F2C"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p w14:paraId="2AB0CEB0" w14:textId="77777777" w:rsidR="00F60A2E" w:rsidRDefault="00000000" w:rsidP="008A4F3B">
      <w:pPr>
        <w:pStyle w:val="1"/>
      </w:pPr>
      <w:bookmarkStart w:id="4" w:name="_Toc227791258"/>
      <w:r>
        <w:t>4. Опис господарської та фінансової діяльності</w:t>
      </w:r>
      <w:bookmarkEnd w:id="4"/>
    </w:p>
    <w:p w14:paraId="5BF5F626"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05F1033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належить до будь-яких об'єднань пiдприємств.</w:t>
      </w:r>
    </w:p>
    <w:p w14:paraId="0A146484"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B60DD24"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5E1088F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проводить спiльну дiяльнiсть з iншими органiзацiями, пiдприємствами, установами.</w:t>
      </w:r>
    </w:p>
    <w:p w14:paraId="3B63523C"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C568DD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4F8CDE0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Облiкова полiтика була незмiнна. </w:t>
      </w:r>
    </w:p>
    <w:p w14:paraId="6A2E99DE"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18D1C5FF"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42A5942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Фiнансова звiтнiсть складається вiдповiдно до принципiв пiдготовки фiнансової звiтностi, викладених у НП(С)БО №1 "Загальнi вимоги до фiнансової звiтностi" та у вiдповiдностi з вимогами Нацiонального положення (стандарту) бухгалтерського облiку №25 "Спрощена фiнансова звiтнiсть" - Фiнансовий звiт суб'єкта малого пiдприємництва.</w:t>
      </w:r>
    </w:p>
    <w:p w14:paraId="6530EE0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2127C721"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0E0EEEE5"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6DEF799E"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1719859B"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492751AB"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основних засобiв (крiм iнших необоротних матерiальних активiв) нараховується  прямолiнiйним методом.</w:t>
      </w:r>
    </w:p>
    <w:p w14:paraId="0474D61B"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нематерiальних активiв нараховується прямолiнiйним методом.</w:t>
      </w:r>
    </w:p>
    <w:p w14:paraId="11467A24"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57C8709F"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Лiквiдацiйна вартiсть основних засобiв i нематерiальних активiв дорiвнює нулю.</w:t>
      </w:r>
    </w:p>
    <w:p w14:paraId="3F9570C8"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63148D82"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Дохiд, пов'язаний з наданням послуг, визнається виходячи зi ступеня завершеностi операцiй з надання послуг.</w:t>
      </w:r>
    </w:p>
    <w:p w14:paraId="2685A0CD"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вiдображаються в бухгалтерському облiку одночасно зi зменшенням активiв або збiльшенням зобов'язань.</w:t>
      </w:r>
    </w:p>
    <w:p w14:paraId="6F76938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33060DE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0A4F9CB4"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B3B53B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1E06B73F"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Фiнансування дiяльностi здiйснюється за рахунок власного капiталу. Робочого капiталу достатньо для фiнансування дiяльностi емiтента.</w:t>
      </w:r>
    </w:p>
    <w:p w14:paraId="02B0AEBA"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F2BC9F2"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Опис полiтики щодо дослiджень та розробок, сума витрат на дослiдження та розробку за звiтний рiк.</w:t>
      </w:r>
    </w:p>
    <w:p w14:paraId="5DEF217B"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Iнформацiя, передбачена пунктом 5 не зазначається, якщо законом така iнформацiя визнана iнформацiєю з обмеженим доступом. </w:t>
      </w:r>
    </w:p>
    <w:p w14:paraId="39E450FD"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звiтного перiоду Товариство власних дослiджень та розробок не проводило.</w:t>
      </w:r>
    </w:p>
    <w:p w14:paraId="0703C392"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6725A5B"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Iнформацiя щодо продуктiв (товарiв або послуг) особи:</w:t>
      </w:r>
    </w:p>
    <w:p w14:paraId="5C01363D"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опис продуктiв (товарiв та/або послуг), якi виробляє/надає особа:</w:t>
      </w:r>
    </w:p>
    <w:p w14:paraId="358AB28E"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виконує ремонт автомобiльних дорiг мiсцевого значення та надає в оренду автомобiльний та спецiалiзований транспорт. Емiтент вважає надання таких послуг перспективним. </w:t>
      </w:r>
    </w:p>
    <w:p w14:paraId="24F0B6BF"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19F89F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обсяги виробництва (у натуральному та грошовому виразi):</w:t>
      </w:r>
    </w:p>
    <w:p w14:paraId="207C94A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Виробництво не здiйснюється, тому обсяги виробництва у натуральному  виразi не наводяться. Чистий дохiд вiд реалiзацiї продукцiї(товарiв, робiт, послуг) - 3477,8 тис. грн.</w:t>
      </w:r>
    </w:p>
    <w:p w14:paraId="665EE4C3"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17B0BD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3) середньореалiзацiйнi цiни продуктiв. </w:t>
      </w:r>
    </w:p>
    <w:p w14:paraId="488232BD"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Виробництво не здiйснюється, тому середньореалiзацiйнi цiни продуктiв не наводяться. </w:t>
      </w:r>
    </w:p>
    <w:p w14:paraId="45E14B4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загальна сума виручки - 3477,8 тис. грн;</w:t>
      </w:r>
    </w:p>
    <w:p w14:paraId="6F111191"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загальна сума експорту, частка експорту в загальному обсязi продажiв</w:t>
      </w:r>
    </w:p>
    <w:p w14:paraId="7CDBEBC5"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Експорту немає.</w:t>
      </w:r>
    </w:p>
    <w:p w14:paraId="1BF0EDC3"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4DE1BCC"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залежнiсть вiд сезонних змiн</w:t>
      </w:r>
    </w:p>
    <w:p w14:paraId="57DD1F4C"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Залежнiсть вiд сезонних змiн iснує. В зимовий перiод дiяльнiсть з ремонту дорiг майже не проводиться.</w:t>
      </w:r>
    </w:p>
    <w:p w14:paraId="59069DAB"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p w14:paraId="6DDB9B02"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 основнi клiєнти (бiльше 5 % у загальнiй сумi виручки)</w:t>
      </w:r>
    </w:p>
    <w:p w14:paraId="1CD69F8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ТОВАРИСТВО З ОБМЕЖЕНОЮ ВIДПОВIДАЛЬНIСТЮ "АГРОТРЕЙД-ВИРОБНИЦТВО", код 41810664</w:t>
      </w:r>
    </w:p>
    <w:p w14:paraId="70B2C4FF"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КОМУНАЛЬНЕ ПIДПРИЄМСТВО "БАХМАЦЬКЕ" БАХМАЦЬКОЇ МIСЬКОЇ РАДИ ЧЕРНIГIВСЬКОЇ ОБЛАСТI, код 37400752</w:t>
      </w:r>
    </w:p>
    <w:p w14:paraId="153C6B5E"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БАХМАЦЬКЕ КОМУНАЛЬНЕ ВИРОБНИЧЕ ПIДПРИЄМСТВО "КОМУНАЛЬНИК", код 32991839</w:t>
      </w:r>
    </w:p>
    <w:p w14:paraId="49EFAB06"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СIЛЬСЬКОГОСПОДАРСЬКЕ ТОВАРИСТВО З ОБМЕЖЕНОЮ ВIДПОВIДАЛЬНIСТЮ "НАДIЯ", код 24842666</w:t>
      </w:r>
    </w:p>
    <w:p w14:paraId="0A80CFA9"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AAB4F01"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8) ринки збуту та країни, в яких особою здiйснюється дiяльнiсть</w:t>
      </w:r>
    </w:p>
    <w:p w14:paraId="69028D36"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Дiяльнiсть в iнших країнах не здiйснюється.</w:t>
      </w:r>
    </w:p>
    <w:p w14:paraId="21F04522"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998EE2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канали збуту.</w:t>
      </w:r>
    </w:p>
    <w:p w14:paraId="1AF484D1"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Для розширення ринкiв збуту емiтент постiйно здiйснює монiторинг всiх потенцiйних клiєнтiв та пропонує їм свої послуги. Приймає участь у вiдкритих торгах, якi оголошуються на послуги, якi може надавати пiдприємство.</w:t>
      </w:r>
    </w:p>
    <w:p w14:paraId="31980012"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F478A95"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669C3A0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Товариство з обмеженою вiдповiдальнiстю  "СТРОЙ ЦЕНТР", код 35823120 - дизпаливо, бензин</w:t>
      </w:r>
    </w:p>
    <w:p w14:paraId="126A74A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Приватне пiдприємство "АРС-СЕРВIС-22", код 44658312 - дизпаливо, бензин</w:t>
      </w:r>
    </w:p>
    <w:p w14:paraId="190A3CA2"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ФОП Цап Валерiй Борисович, код 2482206573 - запаснi частини</w:t>
      </w:r>
    </w:p>
    <w:p w14:paraId="38C4C00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ТОВАРИСТВО З ОБМЕЖЕНОЮ ВIДПОВIДАЛЬНIСТЮ "ТЕХНОТОРГ-ДОН", код 31764816 - запаснi частини</w:t>
      </w:r>
    </w:p>
    <w:p w14:paraId="6F07E10C"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Приватне пiдприємство "НЄБIТ ДАГ", код 40392972 - запаснi частини</w:t>
      </w:r>
    </w:p>
    <w:p w14:paraId="1C518A04"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ТОВАРИСТВО З ОБМЕЖЕНОЮ ВIДПОВIДАЛЬНIСТЮ "ЕНЕРА ЧЕРНIГIВ", код 41823846 - електроенергiя</w:t>
      </w:r>
    </w:p>
    <w:p w14:paraId="7F286A48"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ФОП Бiлозор Сергiй Миколайович, код 2740105233 - будiвельнi матерiали</w:t>
      </w:r>
    </w:p>
    <w:p w14:paraId="4C823A2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та iншi постачальники та постачальники комунальних послуг</w:t>
      </w:r>
    </w:p>
    <w:p w14:paraId="3AFDB685"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24FE9AE"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11) особливостi стану розвитку галузi, в якiй здiйснює дiяльнiсть особа:</w:t>
      </w:r>
    </w:p>
    <w:p w14:paraId="3EC47820"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Сьогоднi 90% автодорiг за своїми експлуатацiйними характеристиками не вiдповiдають вимогам нормативних документiв за показниками рiвностi, наявностi ямковостi та деформацiй покриття проїзної частини, тощо.</w:t>
      </w:r>
    </w:p>
    <w:p w14:paraId="12413B25"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Вiд стану автомобiльних дорiг залежать витрати на перевезення вантажiв та пасажирiв, рiвень цiн, певною мiрою зайнятiсть населення та темпи розвитку економiки держави загалом. У свою чергу, стан автомобiльних дорiг i темпи розвитку дорожньої галузi визначаються економiчними можливостями та рiвнем фiнансування галузi дорожнього господарства.</w:t>
      </w:r>
    </w:p>
    <w:p w14:paraId="6B86B3E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Однак на сьогоднi стан розвитку дорожнього господарства країни свiдчить про певнi труднощi, зумовленi недостатнiм фiнансуванням дорожньо-ремонтних робiт порiвняно з нормативними потребами. Крiм того галузь вiдчуває дефiцит квалiфiкованих кадрiв, iнфляцiя та проблеми з логiстикою впливають на вартiсть матерiалiв (запасних частин, палива), що пiдвищує загальну вартiсть проєктiв. Воєнний стан в країнi,  введений в 2022 роцi в зв'язку з повномасштабним вторгненням росiйської федерацiї на територiю України i який продовжив дiяти в звiтному перiодi, продовжує негативно впливати на розвиток галузi.</w:t>
      </w:r>
    </w:p>
    <w:p w14:paraId="29B0D7B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Фiнансування дорiг мiсцевого значення здiйснюється за рахунок видаткiв мiсцевих бюджетiв, яке в умовах воєнного стану в  країнi не є достатнiм. </w:t>
      </w:r>
    </w:p>
    <w:p w14:paraId="004FB0CB"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C3E0928"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12) опис технологiй, якi використовує особа у своїй дiяльностi</w:t>
      </w:r>
    </w:p>
    <w:p w14:paraId="42F1F9DB"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Суттєвих фактiв впровадження нових технологiй в зазначенiй галузi не вiдмiчалось. Послуги, що надає емiтент, не мають суттєвих особливостей. </w:t>
      </w:r>
    </w:p>
    <w:p w14:paraId="580B22DC"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E453A7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13) мiсце особи на ринку, на якому вона здiйснює дiяльнiсть. </w:t>
      </w:r>
    </w:p>
    <w:p w14:paraId="00E0102B"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Дiяльнiсть Товариства здiйснюється в основному в межах мiста Бахмач та Бахмацього району Чернiгiвської областi. Товариство здiйснює свою дiяльнiсть в умовах сучасного полiтичного та економiчного стану держави, який характеризується воєнним станом, кризовими явищами та пiдвищенням цiн. При наявностi умов для стабiльного розвитку господарської дiяльностi та сталих умов ведення бiзнесу, завершення воєнного стану в країнi можливий стабiльний розвиток пiдприємництва в цiлому i товариства зокрема. З'явиться можливiсть для бiльш рацiонального використання ресурсiв емiтента.</w:t>
      </w:r>
    </w:p>
    <w:p w14:paraId="2ED8F28D"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3DDD62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14) рiвень конкуренцiя в галузi, основнi конкуренти особи.</w:t>
      </w:r>
    </w:p>
    <w:p w14:paraId="006D6DB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Конкуренцiя в сферi дiяльностi товариством дуже висока. Але товариство має конкурентноспроможне становище на ринку послуг, якi вiн надає, завдяки наявному багаторiчному досвiду роботи в цiй галузi та наявностi матерiально-технiчної бази.</w:t>
      </w:r>
    </w:p>
    <w:p w14:paraId="01172262"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F8ECAB6"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15) перспективнi плани розвитку особи</w:t>
      </w:r>
    </w:p>
    <w:p w14:paraId="5403ADE6"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Перспективи розвитку Товариства насамперед пов'язанi з масштабами вiдновлення зруйнованої iнфраструктури пiсля завершення вiйни в Українi,  вирiшенням проблем нестачi квалiфiкованої робочої сили, що потребуватиме значних iнвестицiй. </w:t>
      </w:r>
    </w:p>
    <w:p w14:paraId="2C3332F0"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335E79F"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06038EB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є фiнансовою установою.</w:t>
      </w:r>
    </w:p>
    <w:p w14:paraId="5186AEB0"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6E8763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8. Опис ризикiв, як притаманнi дiяльностi особи, пiдходи до управлiння ризиками, заходи особи щодо зменшення впливу ризикiв.</w:t>
      </w:r>
    </w:p>
    <w:p w14:paraId="0F0C2BD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Основнi ризики в дiяльностi емiтента:  зменшення кiлькостi Замовникiв, зменшення кiлькостi професiйних робiтникiв, нестабiльний курс валют, складна полiтична та економiчна ситуацiя в країнi та свiтi, що зумовлює зменшення замовлень вiд мiсцевої влади в зв'язку з нестачею коштiв. Крiм того в умовах постiйних обстрiлiв iснує ризик часткового ушкодження або знищення рухомого та нерухомого майна внаслiдок обставин непереборної сили або протиправних дiй третiх осiб</w:t>
      </w:r>
    </w:p>
    <w:p w14:paraId="60FACDB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Заходи емiтента щодо зменшення ризикiв, захисту своєї дiяльностi та розширення  ринкiв збуту - пошук нових замовникiв  та популяризацiї послуг пiдприємства перед потенцiйними замовниками. Емiтент здiйснює охорону (в тому числi i протипожежну) нерухомостi;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10B2D3EE"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орендної плати, а в умовах жорсткої конкуренцiї та нестабiльної ситуацiї в країнi, погiршення бiзнес-клiмату не дозволяє залучити достатню кiлькiсть орендарiв, що призводить до збитковостi дiяльностi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Найбiльший вплив на дiяльнiсть товариства здiйснило повномасштабне вторгнення росiйської федерацiї та введення воєнного стану в країнi.</w:t>
      </w:r>
    </w:p>
    <w:p w14:paraId="3778FAE6"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373E0E31"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2B32FF6"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0F43D91F"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Стратегiя подальшої дiяльностi емiтента: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38ED2B31"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Вiрогiднi перспективи подальшого розвитку Товариства в цiлому залежать вiд загальної економiчної та </w:t>
      </w:r>
      <w:r>
        <w:rPr>
          <w:rFonts w:ascii="Times New Roman CYR" w:hAnsi="Times New Roman CYR" w:cs="Times New Roman CYR"/>
          <w:kern w:val="0"/>
          <w:sz w:val="24"/>
          <w:szCs w:val="24"/>
        </w:rPr>
        <w:lastRenderedPageBreak/>
        <w:t>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Плани щодо реконструкцiї наразi вiдсутнi.</w:t>
      </w:r>
    </w:p>
    <w:p w14:paraId="7D9EC1BA"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E7AEEFC"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5D2F217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попереднiх 5 рокiв (2021-2025) суттєвих придбань, списання, вiдчуження основних засобiв не було.  </w:t>
      </w:r>
    </w:p>
    <w:p w14:paraId="7423F652"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Значнi iнвестицiї або придбання, пов'язанi з господарською дiяльнiстю не плануються.</w:t>
      </w:r>
    </w:p>
    <w:p w14:paraId="22ADA00D"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9E1DAB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689100C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14:paraId="1DD727F6"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6224CA2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(будiвлi та споруди-20 рокiв, машини та обладнання - 4-10 рокiв, транспортнi засоби - 5 рокiв). </w:t>
      </w:r>
    </w:p>
    <w:p w14:paraId="386C2671"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облiку основнi засоби вiдображенi за переоцiненою вартiстю. Переоцiнка (дооцiнка) здiйснена на пiдставi експертної оцiнки здiйсненої суб'єктом оцiночної дiяльностi в попереднiх звiтних перiодах. </w:t>
      </w:r>
    </w:p>
    <w:p w14:paraId="280B8296"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звiтного перiоду придбань, списання та вiдчужень основних засобiв не було. </w:t>
      </w:r>
    </w:p>
    <w:p w14:paraId="5C9D7D8C"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 початок звiтного перiоду первiсна вартiсть основних засобiв становила - 1102,2 тис.грн., на кiнець звiтного перiоду - 1117,7 тис. грн.  Залишкова вартiсть на 31.12.2024 - 206 тис.грн.,  залишкова вартiсть на 31.12.2025 - 192,3 тис. грн. Знос на кiнець звiтного перiоду - 925,4 тис. грн. Ступiнь зносу 82,8 %. Ступiнь використання основних засобiв - 17,2% .</w:t>
      </w:r>
    </w:p>
    <w:p w14:paraId="20E64186"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Обмеження щодо використання основних засобiв: вiдсутнi. Орендованi основнi засоби вiдсутнi. Екологiчнi питання на використання основних засобiв не впливають. Основнi засоби розташованi за мiсцезнаходженням емiтента.</w:t>
      </w:r>
    </w:p>
    <w:p w14:paraId="3C6C671B"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Капiтальнi iнвестицiї не плануються. Плани капiтального будiвництва вiдсутнi.</w:t>
      </w:r>
    </w:p>
    <w:p w14:paraId="25BC3DD8"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19D4270"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12. Проблеми, якi впливають на дiяльнiсть особи, в тому числi ступiнь залежностi вiд законодавчих або економiчних обмежень.</w:t>
      </w:r>
    </w:p>
    <w:p w14:paraId="490A9AA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Проблеми, якi впливають на дiяльнiсть товариства мають загальнодержавний характер:</w:t>
      </w:r>
    </w:p>
    <w:p w14:paraId="36DBDBF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нестабiльнiсть законодавчої бази, потенцiйна можливiсть несподiваних змiн в полiтицi оподаткування та кредитно-фiнансової полiтики держави, воєнний стан, .</w:t>
      </w:r>
    </w:p>
    <w:p w14:paraId="2B91C69B"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Серед суттєвих проблем: вiрогiднiсть кардинальної змiни законодавства у сферi оподаткування, iнфляцiя, змiна нормативiв та правовiдносин у серi дiяльностi емiтента, суттєвий рiст цiн на енергоносiї та особливо на пальне. Крiм того, iстотними проблемами, що мають великий вплив, є недосконала законодавча полiтика, що часто змiнює свiй напрямок, економiчнi обмеження, високi ставки податкiв, вiдсутнiсть кадрiв, що пов'язана з мобiлiзацiєю та мiграцiєю, як внутрiшньою так i виїздом за кордон осiб, якi тiкають </w:t>
      </w:r>
      <w:r>
        <w:rPr>
          <w:rFonts w:ascii="Times New Roman CYR" w:hAnsi="Times New Roman CYR" w:cs="Times New Roman CYR"/>
          <w:kern w:val="0"/>
          <w:sz w:val="24"/>
          <w:szCs w:val="24"/>
        </w:rPr>
        <w:lastRenderedPageBreak/>
        <w:t xml:space="preserve">вiд вiйни. </w:t>
      </w:r>
    </w:p>
    <w:p w14:paraId="127CED2C"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DA361B0"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5FE7795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Укладенi, але невиконанi договори на пiдприємствi вiдсутнi.</w:t>
      </w:r>
    </w:p>
    <w:p w14:paraId="4E263D91"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C14CA6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34A5AC62"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Середньооблiкова чисельнiсть штатних працiвникiв облiкового складу - 5 осiб (не змiнилася з попереднiм звiтним перiодом),  позаштатних працiвникiв та осiб, якi працюють за сумiсництвом, на  умовах неповного робочого часу  - немає. Фонд оплати працi за 2024 рiк -  899,5 тис.грн., за 2025 рiк - 844,8 тис. грн. Фонд оплати працi зменшився в порiвняннi з попереднiм звiтним перiодом на 54,7 тис. грн. (на 6,08%), що пов'язане зi зменшенням фактично вiдпрацьованого часу. </w:t>
      </w:r>
    </w:p>
    <w:p w14:paraId="52D2F2B5"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1B5F20F"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3C13D6EE"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Будь-якi пропозицiї щодо реорганiзацiї з боку третiх осiб не надходили.</w:t>
      </w:r>
    </w:p>
    <w:p w14:paraId="60294C1E"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B59FBB5"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16. Iнша iнформацiя, яка може бути iстотною для оцiнки стейкхолдерами фiнансового стану та результатiв дiяльностi особи.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2025 рiк Товариство чистий дохiд вiд реалiзацiї послуг 3477,8 тис. грн., iншi операцiйнi доходи - не було.  За результатами дiяльностi товариством отримано прибуток 12,9 тис.грн. Незаповненнi графи Звiту вважати такими, що мають "нульове" значення, або свiдчать про вiдсутнiсть подiї. На сьогоднi загрози банкрутства для товариства не iснує, конфлiкту iнтересiв у керiвництвi товариства немає. </w:t>
      </w:r>
    </w:p>
    <w:p w14:paraId="361A1C4E"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2BCB61A"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p w14:paraId="3CA2CE26"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659"/>
      </w:tblGrid>
      <w:tr w:rsidR="00F60A2E" w14:paraId="6A91A28F" w14:textId="77777777" w:rsidTr="008A4F3B">
        <w:trPr>
          <w:trHeight w:val="200"/>
        </w:trPr>
        <w:tc>
          <w:tcPr>
            <w:tcW w:w="3058" w:type="dxa"/>
            <w:vMerge w:val="restart"/>
            <w:tcBorders>
              <w:top w:val="single" w:sz="6" w:space="0" w:color="auto"/>
              <w:bottom w:val="single" w:sz="6" w:space="0" w:color="auto"/>
              <w:right w:val="single" w:sz="6" w:space="0" w:color="auto"/>
            </w:tcBorders>
            <w:vAlign w:val="center"/>
          </w:tcPr>
          <w:p w14:paraId="4CCB655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31FAA24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77304D1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Орендовані основні засоби, тис. грн</w:t>
            </w:r>
          </w:p>
        </w:tc>
        <w:tc>
          <w:tcPr>
            <w:tcW w:w="2919" w:type="dxa"/>
            <w:gridSpan w:val="2"/>
            <w:tcBorders>
              <w:top w:val="single" w:sz="6" w:space="0" w:color="auto"/>
              <w:left w:val="single" w:sz="6" w:space="0" w:color="auto"/>
              <w:bottom w:val="single" w:sz="6" w:space="0" w:color="auto"/>
            </w:tcBorders>
            <w:vAlign w:val="center"/>
          </w:tcPr>
          <w:p w14:paraId="130965C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Основні засоби, усього, тис. грн</w:t>
            </w:r>
          </w:p>
        </w:tc>
      </w:tr>
      <w:tr w:rsidR="00F60A2E" w14:paraId="30978F03" w14:textId="77777777" w:rsidTr="008A4F3B">
        <w:trPr>
          <w:trHeight w:val="200"/>
        </w:trPr>
        <w:tc>
          <w:tcPr>
            <w:tcW w:w="3058" w:type="dxa"/>
            <w:vMerge/>
            <w:tcBorders>
              <w:top w:val="single" w:sz="6" w:space="0" w:color="auto"/>
              <w:bottom w:val="single" w:sz="6" w:space="0" w:color="auto"/>
              <w:right w:val="single" w:sz="6" w:space="0" w:color="auto"/>
            </w:tcBorders>
            <w:vAlign w:val="center"/>
          </w:tcPr>
          <w:p w14:paraId="7016350B"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260" w:type="dxa"/>
            <w:tcBorders>
              <w:top w:val="single" w:sz="6" w:space="0" w:color="auto"/>
              <w:left w:val="single" w:sz="6" w:space="0" w:color="auto"/>
              <w:bottom w:val="single" w:sz="6" w:space="0" w:color="auto"/>
              <w:right w:val="single" w:sz="6" w:space="0" w:color="auto"/>
            </w:tcBorders>
            <w:vAlign w:val="center"/>
          </w:tcPr>
          <w:p w14:paraId="1EFDD2D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0A8D847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721F188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2DFCCA5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55EB103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659" w:type="dxa"/>
            <w:tcBorders>
              <w:top w:val="single" w:sz="6" w:space="0" w:color="auto"/>
              <w:left w:val="single" w:sz="6" w:space="0" w:color="auto"/>
              <w:bottom w:val="single" w:sz="6" w:space="0" w:color="auto"/>
            </w:tcBorders>
            <w:vAlign w:val="center"/>
          </w:tcPr>
          <w:p w14:paraId="35DB13E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r>
      <w:tr w:rsidR="00F60A2E" w14:paraId="6E55223B" w14:textId="77777777" w:rsidTr="008A4F3B">
        <w:trPr>
          <w:trHeight w:val="200"/>
        </w:trPr>
        <w:tc>
          <w:tcPr>
            <w:tcW w:w="3058" w:type="dxa"/>
            <w:tcBorders>
              <w:top w:val="single" w:sz="6" w:space="0" w:color="auto"/>
              <w:bottom w:val="single" w:sz="6" w:space="0" w:color="auto"/>
              <w:right w:val="single" w:sz="6" w:space="0" w:color="auto"/>
            </w:tcBorders>
            <w:vAlign w:val="center"/>
          </w:tcPr>
          <w:p w14:paraId="415636DD"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23838EC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206</w:t>
            </w:r>
          </w:p>
        </w:tc>
        <w:tc>
          <w:tcPr>
            <w:tcW w:w="1080" w:type="dxa"/>
            <w:tcBorders>
              <w:top w:val="single" w:sz="6" w:space="0" w:color="auto"/>
              <w:left w:val="single" w:sz="6" w:space="0" w:color="auto"/>
              <w:bottom w:val="single" w:sz="6" w:space="0" w:color="auto"/>
              <w:right w:val="single" w:sz="6" w:space="0" w:color="auto"/>
            </w:tcBorders>
            <w:vAlign w:val="center"/>
          </w:tcPr>
          <w:p w14:paraId="090967F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192,3</w:t>
            </w:r>
          </w:p>
        </w:tc>
        <w:tc>
          <w:tcPr>
            <w:tcW w:w="1260" w:type="dxa"/>
            <w:tcBorders>
              <w:top w:val="single" w:sz="6" w:space="0" w:color="auto"/>
              <w:left w:val="single" w:sz="6" w:space="0" w:color="auto"/>
              <w:bottom w:val="single" w:sz="6" w:space="0" w:color="auto"/>
              <w:right w:val="single" w:sz="6" w:space="0" w:color="auto"/>
            </w:tcBorders>
            <w:vAlign w:val="center"/>
          </w:tcPr>
          <w:p w14:paraId="48E682B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E31765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A964CA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206</w:t>
            </w:r>
          </w:p>
        </w:tc>
        <w:tc>
          <w:tcPr>
            <w:tcW w:w="1659" w:type="dxa"/>
            <w:tcBorders>
              <w:top w:val="single" w:sz="6" w:space="0" w:color="auto"/>
              <w:left w:val="single" w:sz="6" w:space="0" w:color="auto"/>
              <w:bottom w:val="single" w:sz="6" w:space="0" w:color="auto"/>
            </w:tcBorders>
            <w:vAlign w:val="center"/>
          </w:tcPr>
          <w:p w14:paraId="5307D3C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192,3</w:t>
            </w:r>
          </w:p>
        </w:tc>
      </w:tr>
      <w:tr w:rsidR="00F60A2E" w14:paraId="7D345650" w14:textId="77777777" w:rsidTr="008A4F3B">
        <w:trPr>
          <w:trHeight w:val="200"/>
        </w:trPr>
        <w:tc>
          <w:tcPr>
            <w:tcW w:w="3058" w:type="dxa"/>
            <w:tcBorders>
              <w:top w:val="single" w:sz="6" w:space="0" w:color="auto"/>
              <w:bottom w:val="single" w:sz="6" w:space="0" w:color="auto"/>
              <w:right w:val="single" w:sz="6" w:space="0" w:color="auto"/>
            </w:tcBorders>
            <w:vAlign w:val="center"/>
          </w:tcPr>
          <w:p w14:paraId="530F2B9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0807368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32,6</w:t>
            </w:r>
          </w:p>
        </w:tc>
        <w:tc>
          <w:tcPr>
            <w:tcW w:w="1080" w:type="dxa"/>
            <w:tcBorders>
              <w:top w:val="single" w:sz="6" w:space="0" w:color="auto"/>
              <w:left w:val="single" w:sz="6" w:space="0" w:color="auto"/>
              <w:bottom w:val="single" w:sz="6" w:space="0" w:color="auto"/>
              <w:right w:val="single" w:sz="6" w:space="0" w:color="auto"/>
            </w:tcBorders>
            <w:vAlign w:val="center"/>
          </w:tcPr>
          <w:p w14:paraId="17C31B7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30,4</w:t>
            </w:r>
          </w:p>
        </w:tc>
        <w:tc>
          <w:tcPr>
            <w:tcW w:w="1260" w:type="dxa"/>
            <w:tcBorders>
              <w:top w:val="single" w:sz="6" w:space="0" w:color="auto"/>
              <w:left w:val="single" w:sz="6" w:space="0" w:color="auto"/>
              <w:bottom w:val="single" w:sz="6" w:space="0" w:color="auto"/>
              <w:right w:val="single" w:sz="6" w:space="0" w:color="auto"/>
            </w:tcBorders>
            <w:vAlign w:val="center"/>
          </w:tcPr>
          <w:p w14:paraId="3300FF2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848E54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F91203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32,6</w:t>
            </w:r>
          </w:p>
        </w:tc>
        <w:tc>
          <w:tcPr>
            <w:tcW w:w="1659" w:type="dxa"/>
            <w:tcBorders>
              <w:top w:val="single" w:sz="6" w:space="0" w:color="auto"/>
              <w:left w:val="single" w:sz="6" w:space="0" w:color="auto"/>
              <w:bottom w:val="single" w:sz="6" w:space="0" w:color="auto"/>
            </w:tcBorders>
            <w:vAlign w:val="center"/>
          </w:tcPr>
          <w:p w14:paraId="6D8E0A7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30,4</w:t>
            </w:r>
          </w:p>
        </w:tc>
      </w:tr>
      <w:tr w:rsidR="00F60A2E" w14:paraId="1EDF6FC9" w14:textId="77777777" w:rsidTr="008A4F3B">
        <w:trPr>
          <w:trHeight w:val="200"/>
        </w:trPr>
        <w:tc>
          <w:tcPr>
            <w:tcW w:w="3058" w:type="dxa"/>
            <w:tcBorders>
              <w:top w:val="single" w:sz="6" w:space="0" w:color="auto"/>
              <w:bottom w:val="single" w:sz="6" w:space="0" w:color="auto"/>
              <w:right w:val="single" w:sz="6" w:space="0" w:color="auto"/>
            </w:tcBorders>
            <w:vAlign w:val="center"/>
          </w:tcPr>
          <w:p w14:paraId="5BE0283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4174524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68618E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1765A5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473ADB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4DB381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7903B90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21649041" w14:textId="77777777" w:rsidTr="008A4F3B">
        <w:trPr>
          <w:trHeight w:val="200"/>
        </w:trPr>
        <w:tc>
          <w:tcPr>
            <w:tcW w:w="3058" w:type="dxa"/>
            <w:tcBorders>
              <w:top w:val="single" w:sz="6" w:space="0" w:color="auto"/>
              <w:bottom w:val="single" w:sz="6" w:space="0" w:color="auto"/>
              <w:right w:val="single" w:sz="6" w:space="0" w:color="auto"/>
            </w:tcBorders>
            <w:vAlign w:val="center"/>
          </w:tcPr>
          <w:p w14:paraId="7CD024E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58244BD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173,4</w:t>
            </w:r>
          </w:p>
        </w:tc>
        <w:tc>
          <w:tcPr>
            <w:tcW w:w="1080" w:type="dxa"/>
            <w:tcBorders>
              <w:top w:val="single" w:sz="6" w:space="0" w:color="auto"/>
              <w:left w:val="single" w:sz="6" w:space="0" w:color="auto"/>
              <w:bottom w:val="single" w:sz="6" w:space="0" w:color="auto"/>
              <w:right w:val="single" w:sz="6" w:space="0" w:color="auto"/>
            </w:tcBorders>
            <w:vAlign w:val="center"/>
          </w:tcPr>
          <w:p w14:paraId="037E719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161,9</w:t>
            </w:r>
          </w:p>
        </w:tc>
        <w:tc>
          <w:tcPr>
            <w:tcW w:w="1260" w:type="dxa"/>
            <w:tcBorders>
              <w:top w:val="single" w:sz="6" w:space="0" w:color="auto"/>
              <w:left w:val="single" w:sz="6" w:space="0" w:color="auto"/>
              <w:bottom w:val="single" w:sz="6" w:space="0" w:color="auto"/>
              <w:right w:val="single" w:sz="6" w:space="0" w:color="auto"/>
            </w:tcBorders>
            <w:vAlign w:val="center"/>
          </w:tcPr>
          <w:p w14:paraId="24D96D3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43F1D3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45078B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173,4</w:t>
            </w:r>
          </w:p>
        </w:tc>
        <w:tc>
          <w:tcPr>
            <w:tcW w:w="1659" w:type="dxa"/>
            <w:tcBorders>
              <w:top w:val="single" w:sz="6" w:space="0" w:color="auto"/>
              <w:left w:val="single" w:sz="6" w:space="0" w:color="auto"/>
              <w:bottom w:val="single" w:sz="6" w:space="0" w:color="auto"/>
            </w:tcBorders>
            <w:vAlign w:val="center"/>
          </w:tcPr>
          <w:p w14:paraId="5E348F2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161,9</w:t>
            </w:r>
          </w:p>
        </w:tc>
      </w:tr>
      <w:tr w:rsidR="00F60A2E" w14:paraId="18BD94B0" w14:textId="77777777" w:rsidTr="008A4F3B">
        <w:trPr>
          <w:trHeight w:val="200"/>
        </w:trPr>
        <w:tc>
          <w:tcPr>
            <w:tcW w:w="3058" w:type="dxa"/>
            <w:tcBorders>
              <w:top w:val="single" w:sz="6" w:space="0" w:color="auto"/>
              <w:bottom w:val="single" w:sz="6" w:space="0" w:color="auto"/>
              <w:right w:val="single" w:sz="6" w:space="0" w:color="auto"/>
            </w:tcBorders>
            <w:vAlign w:val="center"/>
          </w:tcPr>
          <w:p w14:paraId="29FED33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2FFA01B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5213C7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719CA1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36BCAC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94EDAA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412738D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07DE81A4" w14:textId="77777777" w:rsidTr="008A4F3B">
        <w:trPr>
          <w:trHeight w:val="200"/>
        </w:trPr>
        <w:tc>
          <w:tcPr>
            <w:tcW w:w="3058" w:type="dxa"/>
            <w:tcBorders>
              <w:top w:val="single" w:sz="6" w:space="0" w:color="auto"/>
              <w:bottom w:val="single" w:sz="6" w:space="0" w:color="auto"/>
              <w:right w:val="single" w:sz="6" w:space="0" w:color="auto"/>
            </w:tcBorders>
            <w:vAlign w:val="center"/>
          </w:tcPr>
          <w:p w14:paraId="3BFDD6F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142C8FF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C9B75C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3015F7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6B7C60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334A8B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4638B0A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095D5B75" w14:textId="77777777" w:rsidTr="008A4F3B">
        <w:trPr>
          <w:trHeight w:val="200"/>
        </w:trPr>
        <w:tc>
          <w:tcPr>
            <w:tcW w:w="3058" w:type="dxa"/>
            <w:tcBorders>
              <w:top w:val="single" w:sz="6" w:space="0" w:color="auto"/>
              <w:bottom w:val="single" w:sz="6" w:space="0" w:color="auto"/>
              <w:right w:val="single" w:sz="6" w:space="0" w:color="auto"/>
            </w:tcBorders>
            <w:vAlign w:val="center"/>
          </w:tcPr>
          <w:p w14:paraId="7E202B2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3325127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0427D8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1D7830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3C9B61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C5AC24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30DC2AA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77B75E87" w14:textId="77777777" w:rsidTr="008A4F3B">
        <w:trPr>
          <w:trHeight w:val="200"/>
        </w:trPr>
        <w:tc>
          <w:tcPr>
            <w:tcW w:w="3058" w:type="dxa"/>
            <w:tcBorders>
              <w:top w:val="single" w:sz="6" w:space="0" w:color="auto"/>
              <w:bottom w:val="single" w:sz="6" w:space="0" w:color="auto"/>
              <w:right w:val="single" w:sz="6" w:space="0" w:color="auto"/>
            </w:tcBorders>
            <w:vAlign w:val="center"/>
          </w:tcPr>
          <w:p w14:paraId="5D8A449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1C76FBD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BA8923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CFF294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3DF004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D197C5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45C37DA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0A9F79B5" w14:textId="77777777" w:rsidTr="008A4F3B">
        <w:trPr>
          <w:trHeight w:val="200"/>
        </w:trPr>
        <w:tc>
          <w:tcPr>
            <w:tcW w:w="3058" w:type="dxa"/>
            <w:tcBorders>
              <w:top w:val="single" w:sz="6" w:space="0" w:color="auto"/>
              <w:bottom w:val="single" w:sz="6" w:space="0" w:color="auto"/>
              <w:right w:val="single" w:sz="6" w:space="0" w:color="auto"/>
            </w:tcBorders>
            <w:vAlign w:val="center"/>
          </w:tcPr>
          <w:p w14:paraId="50B2677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673814F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D897F0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EDA2E7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334803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028802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1CC9F3E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4DAA0E17" w14:textId="77777777" w:rsidTr="008A4F3B">
        <w:trPr>
          <w:trHeight w:val="200"/>
        </w:trPr>
        <w:tc>
          <w:tcPr>
            <w:tcW w:w="3058" w:type="dxa"/>
            <w:tcBorders>
              <w:top w:val="single" w:sz="6" w:space="0" w:color="auto"/>
              <w:bottom w:val="single" w:sz="6" w:space="0" w:color="auto"/>
              <w:right w:val="single" w:sz="6" w:space="0" w:color="auto"/>
            </w:tcBorders>
            <w:vAlign w:val="center"/>
          </w:tcPr>
          <w:p w14:paraId="230CC77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3C4D926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6F62F4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D811AB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CEB1A2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2580A8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369A047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0D4B8B4D" w14:textId="77777777" w:rsidTr="008A4F3B">
        <w:trPr>
          <w:trHeight w:val="200"/>
        </w:trPr>
        <w:tc>
          <w:tcPr>
            <w:tcW w:w="3058" w:type="dxa"/>
            <w:tcBorders>
              <w:top w:val="single" w:sz="6" w:space="0" w:color="auto"/>
              <w:bottom w:val="single" w:sz="6" w:space="0" w:color="auto"/>
              <w:right w:val="single" w:sz="6" w:space="0" w:color="auto"/>
            </w:tcBorders>
            <w:vAlign w:val="center"/>
          </w:tcPr>
          <w:p w14:paraId="0FEB5F6D"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53B88E9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A44422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7AB9F1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E0276D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F96E9C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0B92797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39C8F695" w14:textId="77777777" w:rsidTr="008A4F3B">
        <w:trPr>
          <w:trHeight w:val="200"/>
        </w:trPr>
        <w:tc>
          <w:tcPr>
            <w:tcW w:w="3058" w:type="dxa"/>
            <w:tcBorders>
              <w:top w:val="single" w:sz="6" w:space="0" w:color="auto"/>
              <w:bottom w:val="single" w:sz="6" w:space="0" w:color="auto"/>
              <w:right w:val="single" w:sz="6" w:space="0" w:color="auto"/>
            </w:tcBorders>
            <w:vAlign w:val="center"/>
          </w:tcPr>
          <w:p w14:paraId="262BC91D"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78CF239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D9551B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46BB44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2EF5AA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376DE7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424059F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36B31BA4" w14:textId="77777777" w:rsidTr="008A4F3B">
        <w:trPr>
          <w:trHeight w:val="200"/>
        </w:trPr>
        <w:tc>
          <w:tcPr>
            <w:tcW w:w="3058" w:type="dxa"/>
            <w:tcBorders>
              <w:top w:val="single" w:sz="6" w:space="0" w:color="auto"/>
              <w:bottom w:val="single" w:sz="6" w:space="0" w:color="auto"/>
              <w:right w:val="single" w:sz="6" w:space="0" w:color="auto"/>
            </w:tcBorders>
            <w:vAlign w:val="center"/>
          </w:tcPr>
          <w:p w14:paraId="6DA88A6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75D21D7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8C1DAF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FFA032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556FB2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4EEE6A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1C1397C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2E63941B" w14:textId="77777777" w:rsidTr="008A4F3B">
        <w:trPr>
          <w:trHeight w:val="200"/>
        </w:trPr>
        <w:tc>
          <w:tcPr>
            <w:tcW w:w="3058" w:type="dxa"/>
            <w:tcBorders>
              <w:top w:val="single" w:sz="6" w:space="0" w:color="auto"/>
              <w:bottom w:val="single" w:sz="6" w:space="0" w:color="auto"/>
              <w:right w:val="single" w:sz="6" w:space="0" w:color="auto"/>
            </w:tcBorders>
            <w:vAlign w:val="center"/>
          </w:tcPr>
          <w:p w14:paraId="103834B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574A93D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206</w:t>
            </w:r>
          </w:p>
        </w:tc>
        <w:tc>
          <w:tcPr>
            <w:tcW w:w="1080" w:type="dxa"/>
            <w:tcBorders>
              <w:top w:val="single" w:sz="6" w:space="0" w:color="auto"/>
              <w:left w:val="single" w:sz="6" w:space="0" w:color="auto"/>
              <w:bottom w:val="single" w:sz="6" w:space="0" w:color="auto"/>
              <w:right w:val="single" w:sz="6" w:space="0" w:color="auto"/>
            </w:tcBorders>
            <w:vAlign w:val="center"/>
          </w:tcPr>
          <w:p w14:paraId="6317612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192,3</w:t>
            </w:r>
          </w:p>
        </w:tc>
        <w:tc>
          <w:tcPr>
            <w:tcW w:w="1260" w:type="dxa"/>
            <w:tcBorders>
              <w:top w:val="single" w:sz="6" w:space="0" w:color="auto"/>
              <w:left w:val="single" w:sz="6" w:space="0" w:color="auto"/>
              <w:bottom w:val="single" w:sz="6" w:space="0" w:color="auto"/>
              <w:right w:val="single" w:sz="6" w:space="0" w:color="auto"/>
            </w:tcBorders>
            <w:vAlign w:val="center"/>
          </w:tcPr>
          <w:p w14:paraId="12F6BCC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EB6080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85F8CB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206</w:t>
            </w:r>
          </w:p>
        </w:tc>
        <w:tc>
          <w:tcPr>
            <w:tcW w:w="1659" w:type="dxa"/>
            <w:tcBorders>
              <w:top w:val="single" w:sz="6" w:space="0" w:color="auto"/>
              <w:left w:val="single" w:sz="6" w:space="0" w:color="auto"/>
              <w:bottom w:val="single" w:sz="6" w:space="0" w:color="auto"/>
            </w:tcBorders>
            <w:vAlign w:val="center"/>
          </w:tcPr>
          <w:p w14:paraId="14A58EC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192,3</w:t>
            </w:r>
          </w:p>
        </w:tc>
      </w:tr>
      <w:tr w:rsidR="00F60A2E" w14:paraId="17BA5D4C" w14:textId="77777777" w:rsidTr="008A4F3B">
        <w:trPr>
          <w:trHeight w:val="200"/>
        </w:trPr>
        <w:tc>
          <w:tcPr>
            <w:tcW w:w="3058" w:type="dxa"/>
            <w:tcBorders>
              <w:top w:val="single" w:sz="6" w:space="0" w:color="auto"/>
              <w:bottom w:val="single" w:sz="6" w:space="0" w:color="auto"/>
              <w:right w:val="single" w:sz="6" w:space="0" w:color="auto"/>
            </w:tcBorders>
          </w:tcPr>
          <w:p w14:paraId="3D35968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Додаткова інформація</w:t>
            </w:r>
          </w:p>
        </w:tc>
        <w:tc>
          <w:tcPr>
            <w:tcW w:w="7599" w:type="dxa"/>
            <w:gridSpan w:val="6"/>
            <w:tcBorders>
              <w:top w:val="single" w:sz="6" w:space="0" w:color="auto"/>
              <w:left w:val="single" w:sz="6" w:space="0" w:color="auto"/>
              <w:bottom w:val="single" w:sz="6" w:space="0" w:color="auto"/>
            </w:tcBorders>
            <w:vAlign w:val="center"/>
          </w:tcPr>
          <w:p w14:paraId="4BDD17F4"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На початок звiтного перiоду первiсна вартiсть основних засобiв складала - 1102,2 тис.грн., на кiнець звiтного перiоду - 1117,7 тис. грн.  Залишкова вартiсть основних засобiв на 31.12.2025 - 192,3 тис.грн., залишкова вартiсть основних засобiв на 31.12.2024 складала -  206 тис. грн. Знос на кiнець звiтного перiоду - 925,4 тис. грн. Ступiнь зносу 82,8 %. </w:t>
            </w:r>
          </w:p>
          <w:p w14:paraId="7BECD416"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Протягом 2025 року придбано основнi засоби на суму 15,5 тис. грн. для виробничих потреб товариства.  Вiдчужень основних засобiв не було. </w:t>
            </w:r>
          </w:p>
          <w:p w14:paraId="4791582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Орендованими основними засобами Товариство не користується. Основнi засоби використовуються за призначенням. Обмеження на використання основних засобiв вiдсутнi.</w:t>
            </w:r>
          </w:p>
          <w:p w14:paraId="2DEF1234"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Придбанi (створенi) основнi засоби зараховуються на баланс за первiсною вартiстю. </w:t>
            </w:r>
          </w:p>
          <w:p w14:paraId="479A266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w:t>
            </w:r>
          </w:p>
          <w:p w14:paraId="7FC07BF5"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звiтi про фiнансовий стан основнi засоби вiдображенi за первiсною вартiстю. </w:t>
            </w:r>
          </w:p>
          <w:p w14:paraId="166062D6"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Термiни та умови користування основними засобами (за основними групами): будiвлi та споруди-20 рокiв, машини та обладнання - 4-10 рокiв, транспортнi засоби - 5 рокiв. </w:t>
            </w:r>
          </w:p>
          <w:p w14:paraId="0ABC76E6"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звiтному роцi Товариством застосовувався прямолiнiйний метод нарахування амортизацiї, виходячи з встановлених Товариством строкiв корисного використання основних засобiв.</w:t>
            </w:r>
          </w:p>
          <w:p w14:paraId="7B2A1025"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rPr>
            </w:pPr>
          </w:p>
        </w:tc>
      </w:tr>
    </w:tbl>
    <w:p w14:paraId="6399D7D7"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p w14:paraId="1FFA4BE4"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657"/>
      </w:tblGrid>
      <w:tr w:rsidR="00F60A2E" w14:paraId="5C63D1A9" w14:textId="77777777" w:rsidTr="008A4F3B">
        <w:trPr>
          <w:trHeight w:val="200"/>
        </w:trPr>
        <w:tc>
          <w:tcPr>
            <w:tcW w:w="4000" w:type="dxa"/>
            <w:gridSpan w:val="2"/>
            <w:tcBorders>
              <w:top w:val="single" w:sz="6" w:space="0" w:color="auto"/>
              <w:bottom w:val="single" w:sz="6" w:space="0" w:color="auto"/>
              <w:right w:val="single" w:sz="6" w:space="0" w:color="auto"/>
            </w:tcBorders>
          </w:tcPr>
          <w:p w14:paraId="603E3C2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4E9755B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3657" w:type="dxa"/>
            <w:tcBorders>
              <w:top w:val="single" w:sz="6" w:space="0" w:color="auto"/>
              <w:left w:val="single" w:sz="6" w:space="0" w:color="auto"/>
              <w:bottom w:val="single" w:sz="6" w:space="0" w:color="auto"/>
            </w:tcBorders>
          </w:tcPr>
          <w:p w14:paraId="1EC0901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попередній період</w:t>
            </w:r>
          </w:p>
        </w:tc>
      </w:tr>
      <w:tr w:rsidR="00F60A2E" w14:paraId="5C53B2DD" w14:textId="77777777" w:rsidTr="008A4F3B">
        <w:trPr>
          <w:trHeight w:val="200"/>
        </w:trPr>
        <w:tc>
          <w:tcPr>
            <w:tcW w:w="4000" w:type="dxa"/>
            <w:gridSpan w:val="2"/>
            <w:tcBorders>
              <w:top w:val="single" w:sz="6" w:space="0" w:color="auto"/>
              <w:bottom w:val="single" w:sz="6" w:space="0" w:color="auto"/>
              <w:right w:val="single" w:sz="6" w:space="0" w:color="auto"/>
            </w:tcBorders>
          </w:tcPr>
          <w:p w14:paraId="7C6F396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51FA0BA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1 611,8</w:t>
            </w:r>
          </w:p>
        </w:tc>
        <w:tc>
          <w:tcPr>
            <w:tcW w:w="3657" w:type="dxa"/>
            <w:tcBorders>
              <w:top w:val="single" w:sz="6" w:space="0" w:color="auto"/>
              <w:left w:val="single" w:sz="6" w:space="0" w:color="auto"/>
              <w:bottom w:val="single" w:sz="6" w:space="0" w:color="auto"/>
            </w:tcBorders>
          </w:tcPr>
          <w:p w14:paraId="009E84A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1 600,9</w:t>
            </w:r>
          </w:p>
        </w:tc>
      </w:tr>
      <w:tr w:rsidR="00F60A2E" w14:paraId="0480A76D" w14:textId="77777777" w:rsidTr="008A4F3B">
        <w:trPr>
          <w:trHeight w:val="200"/>
        </w:trPr>
        <w:tc>
          <w:tcPr>
            <w:tcW w:w="4000" w:type="dxa"/>
            <w:gridSpan w:val="2"/>
            <w:tcBorders>
              <w:top w:val="single" w:sz="6" w:space="0" w:color="auto"/>
              <w:bottom w:val="single" w:sz="6" w:space="0" w:color="auto"/>
              <w:right w:val="single" w:sz="6" w:space="0" w:color="auto"/>
            </w:tcBorders>
          </w:tcPr>
          <w:p w14:paraId="1201AAF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6508B38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84,5</w:t>
            </w:r>
          </w:p>
        </w:tc>
        <w:tc>
          <w:tcPr>
            <w:tcW w:w="3657" w:type="dxa"/>
            <w:tcBorders>
              <w:top w:val="single" w:sz="6" w:space="0" w:color="auto"/>
              <w:left w:val="single" w:sz="6" w:space="0" w:color="auto"/>
              <w:bottom w:val="single" w:sz="6" w:space="0" w:color="auto"/>
            </w:tcBorders>
          </w:tcPr>
          <w:p w14:paraId="19DB135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84,5</w:t>
            </w:r>
          </w:p>
        </w:tc>
      </w:tr>
      <w:tr w:rsidR="00F60A2E" w14:paraId="2DBAE697" w14:textId="77777777" w:rsidTr="008A4F3B">
        <w:trPr>
          <w:trHeight w:val="200"/>
        </w:trPr>
        <w:tc>
          <w:tcPr>
            <w:tcW w:w="4000" w:type="dxa"/>
            <w:gridSpan w:val="2"/>
            <w:tcBorders>
              <w:top w:val="single" w:sz="6" w:space="0" w:color="auto"/>
              <w:bottom w:val="single" w:sz="6" w:space="0" w:color="auto"/>
              <w:right w:val="single" w:sz="6" w:space="0" w:color="auto"/>
            </w:tcBorders>
          </w:tcPr>
          <w:p w14:paraId="56A3BF6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62F21B0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84,5</w:t>
            </w:r>
          </w:p>
        </w:tc>
        <w:tc>
          <w:tcPr>
            <w:tcW w:w="3657" w:type="dxa"/>
            <w:tcBorders>
              <w:top w:val="single" w:sz="6" w:space="0" w:color="auto"/>
              <w:left w:val="single" w:sz="6" w:space="0" w:color="auto"/>
              <w:bottom w:val="single" w:sz="6" w:space="0" w:color="auto"/>
            </w:tcBorders>
          </w:tcPr>
          <w:p w14:paraId="7D046C4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84,5</w:t>
            </w:r>
          </w:p>
        </w:tc>
      </w:tr>
      <w:tr w:rsidR="00F60A2E" w14:paraId="5800DF4C" w14:textId="77777777" w:rsidTr="008A4F3B">
        <w:trPr>
          <w:trHeight w:val="200"/>
        </w:trPr>
        <w:tc>
          <w:tcPr>
            <w:tcW w:w="4000" w:type="dxa"/>
            <w:gridSpan w:val="2"/>
            <w:tcBorders>
              <w:top w:val="single" w:sz="6" w:space="0" w:color="auto"/>
              <w:bottom w:val="single" w:sz="6" w:space="0" w:color="auto"/>
              <w:right w:val="single" w:sz="6" w:space="0" w:color="auto"/>
            </w:tcBorders>
          </w:tcPr>
          <w:p w14:paraId="762D000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3765F55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1 907,5</w:t>
            </w:r>
          </w:p>
        </w:tc>
        <w:tc>
          <w:tcPr>
            <w:tcW w:w="3657" w:type="dxa"/>
            <w:tcBorders>
              <w:top w:val="single" w:sz="6" w:space="0" w:color="auto"/>
              <w:left w:val="single" w:sz="6" w:space="0" w:color="auto"/>
              <w:bottom w:val="single" w:sz="6" w:space="0" w:color="auto"/>
            </w:tcBorders>
          </w:tcPr>
          <w:p w14:paraId="5D81CF7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1 894,5</w:t>
            </w:r>
          </w:p>
        </w:tc>
      </w:tr>
      <w:tr w:rsidR="00F60A2E" w14:paraId="5A02FCBD" w14:textId="77777777" w:rsidTr="008A4F3B">
        <w:trPr>
          <w:trHeight w:val="200"/>
        </w:trPr>
        <w:tc>
          <w:tcPr>
            <w:tcW w:w="4000" w:type="dxa"/>
            <w:gridSpan w:val="2"/>
            <w:tcBorders>
              <w:top w:val="single" w:sz="6" w:space="0" w:color="auto"/>
              <w:bottom w:val="single" w:sz="6" w:space="0" w:color="auto"/>
              <w:right w:val="single" w:sz="6" w:space="0" w:color="auto"/>
            </w:tcBorders>
          </w:tcPr>
          <w:p w14:paraId="348342F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2AAE090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100,7</w:t>
            </w:r>
          </w:p>
        </w:tc>
        <w:tc>
          <w:tcPr>
            <w:tcW w:w="3657" w:type="dxa"/>
            <w:tcBorders>
              <w:top w:val="single" w:sz="6" w:space="0" w:color="auto"/>
              <w:left w:val="single" w:sz="6" w:space="0" w:color="auto"/>
              <w:bottom w:val="single" w:sz="6" w:space="0" w:color="auto"/>
            </w:tcBorders>
          </w:tcPr>
          <w:p w14:paraId="719E1E7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100,6</w:t>
            </w:r>
          </w:p>
        </w:tc>
      </w:tr>
      <w:tr w:rsidR="00F60A2E" w14:paraId="1A1D5214" w14:textId="77777777" w:rsidTr="008A4F3B">
        <w:trPr>
          <w:trHeight w:val="200"/>
        </w:trPr>
        <w:tc>
          <w:tcPr>
            <w:tcW w:w="1260" w:type="dxa"/>
            <w:tcBorders>
              <w:top w:val="single" w:sz="6" w:space="0" w:color="auto"/>
              <w:bottom w:val="single" w:sz="6" w:space="0" w:color="auto"/>
              <w:right w:val="single" w:sz="6" w:space="0" w:color="auto"/>
            </w:tcBorders>
          </w:tcPr>
          <w:p w14:paraId="3FA6CC4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Висновок</w:t>
            </w:r>
          </w:p>
        </w:tc>
        <w:tc>
          <w:tcPr>
            <w:tcW w:w="9397" w:type="dxa"/>
            <w:gridSpan w:val="3"/>
            <w:tcBorders>
              <w:top w:val="single" w:sz="6" w:space="0" w:color="auto"/>
              <w:left w:val="single" w:sz="6" w:space="0" w:color="auto"/>
              <w:bottom w:val="single" w:sz="6" w:space="0" w:color="auto"/>
            </w:tcBorders>
          </w:tcPr>
          <w:p w14:paraId="7CF7B60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Розрахунок вартостi чистих активiв акцiонерних товариств здiйснюється для порiвняння вартостi чистих активiв iз розмiром статутного капiталу. </w:t>
            </w:r>
          </w:p>
          <w:p w14:paraId="460F1C82"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rPr>
            </w:pPr>
          </w:p>
          <w:p w14:paraId="4CC58BB4"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14:paraId="518D687C"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rPr>
            </w:pPr>
          </w:p>
          <w:p w14:paraId="38EE2CB2"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визначення вартостi чистих активiв складається розрахунок за даними бухгалтерської звiтностi вiдповiдно до Положення (стандарту) бухгалтерського облiку 25 Спрощена фiнансова звiтнiсть:  затвердженим наказом Мiнiстерства фiнансiв України вiд 25 лютого 2000 року № 39, (iз змiнами) - "Фiнансовий звiт суб'єкта малого пiдприємництва" ( Баланс ) .</w:t>
            </w:r>
          </w:p>
          <w:p w14:paraId="243585BA"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rPr>
            </w:pPr>
          </w:p>
          <w:p w14:paraId="3457FAF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Визначена у фiнансовiй звiтностi вартiсть Чистих активiв Товариства станом на 31.12.2024 року складає 1600,9 тис. грн. На 31.12.2025 - 16118  тис. грн., станом на 31.12.2023 - 1591,4 тис. грн., що бiльше статутного капiталу (скоригованого статутного капiталу). </w:t>
            </w:r>
          </w:p>
          <w:p w14:paraId="2E440A75"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rPr>
            </w:pPr>
          </w:p>
          <w:p w14:paraId="035208D8"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Отже, умова перевищення вартостi чистих активiв над розмiром статутного капiталу на 31.12.2024 та 31.12.2025 року Товариством дотримується.</w:t>
            </w:r>
          </w:p>
          <w:p w14:paraId="7D29EDE1"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rPr>
            </w:pPr>
          </w:p>
          <w:p w14:paraId="4C97BF6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Чистi активи акцiонерного товариства, за даними останньої рiчної фiнансової звiтностi, становлять не менше 50 вiдсоткiв розмiру зареєстрованого статутного капiталу та не знизилися бiльш як на 50 вiдсоткiв порiвняно з попереднiм звiтним перiодом.</w:t>
            </w:r>
          </w:p>
          <w:p w14:paraId="7496F47C"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rPr>
            </w:pPr>
          </w:p>
          <w:p w14:paraId="5E2E34F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Вимоги ч. 2 ст. 16 Закону України "Про акцiонернi товариства" вiд 27.07.2022 № 2465-IX виконувати непотрiбно.</w:t>
            </w:r>
          </w:p>
          <w:p w14:paraId="2DB34572"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rPr>
            </w:pPr>
          </w:p>
          <w:p w14:paraId="517BEC19"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rPr>
            </w:pPr>
          </w:p>
        </w:tc>
      </w:tr>
    </w:tbl>
    <w:p w14:paraId="71E27851"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p w14:paraId="182EBE54"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2017"/>
      </w:tblGrid>
      <w:tr w:rsidR="00F60A2E" w14:paraId="4D12DD53" w14:textId="77777777" w:rsidTr="008A4F3B">
        <w:trPr>
          <w:trHeight w:val="200"/>
        </w:trPr>
        <w:tc>
          <w:tcPr>
            <w:tcW w:w="3780" w:type="dxa"/>
            <w:tcBorders>
              <w:top w:val="single" w:sz="6" w:space="0" w:color="auto"/>
              <w:bottom w:val="single" w:sz="6" w:space="0" w:color="auto"/>
              <w:right w:val="single" w:sz="6" w:space="0" w:color="auto"/>
            </w:tcBorders>
            <w:vAlign w:val="center"/>
          </w:tcPr>
          <w:p w14:paraId="54485C9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77147F3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68615EE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7A83DDB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Відсоток за користування коштами (відсоток річних)</w:t>
            </w:r>
          </w:p>
        </w:tc>
        <w:tc>
          <w:tcPr>
            <w:tcW w:w="2017" w:type="dxa"/>
            <w:tcBorders>
              <w:top w:val="single" w:sz="6" w:space="0" w:color="auto"/>
              <w:left w:val="single" w:sz="6" w:space="0" w:color="auto"/>
              <w:bottom w:val="single" w:sz="6" w:space="0" w:color="auto"/>
            </w:tcBorders>
            <w:vAlign w:val="center"/>
          </w:tcPr>
          <w:p w14:paraId="2FDD04E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погашення</w:t>
            </w:r>
          </w:p>
        </w:tc>
      </w:tr>
      <w:tr w:rsidR="00F60A2E" w14:paraId="633EA029" w14:textId="77777777" w:rsidTr="008A4F3B">
        <w:trPr>
          <w:trHeight w:val="200"/>
        </w:trPr>
        <w:tc>
          <w:tcPr>
            <w:tcW w:w="3780" w:type="dxa"/>
            <w:tcBorders>
              <w:top w:val="single" w:sz="6" w:space="0" w:color="auto"/>
              <w:bottom w:val="single" w:sz="6" w:space="0" w:color="auto"/>
              <w:right w:val="single" w:sz="6" w:space="0" w:color="auto"/>
            </w:tcBorders>
            <w:vAlign w:val="center"/>
          </w:tcPr>
          <w:p w14:paraId="67C1A23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0A7871B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49AE741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44A923B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27CC49F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F60A2E" w14:paraId="30C6BF34" w14:textId="77777777" w:rsidTr="008A4F3B">
        <w:trPr>
          <w:trHeight w:val="200"/>
        </w:trPr>
        <w:tc>
          <w:tcPr>
            <w:tcW w:w="3780" w:type="dxa"/>
            <w:tcBorders>
              <w:top w:val="single" w:sz="6" w:space="0" w:color="auto"/>
              <w:bottom w:val="single" w:sz="6" w:space="0" w:color="auto"/>
              <w:right w:val="single" w:sz="6" w:space="0" w:color="auto"/>
            </w:tcBorders>
            <w:vAlign w:val="center"/>
          </w:tcPr>
          <w:p w14:paraId="7493226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877" w:type="dxa"/>
            <w:gridSpan w:val="4"/>
            <w:tcBorders>
              <w:top w:val="single" w:sz="6" w:space="0" w:color="auto"/>
              <w:left w:val="single" w:sz="6" w:space="0" w:color="auto"/>
              <w:bottom w:val="single" w:sz="6" w:space="0" w:color="auto"/>
            </w:tcBorders>
            <w:vAlign w:val="center"/>
          </w:tcPr>
          <w:p w14:paraId="4B9BBDA2"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r>
      <w:tr w:rsidR="00F60A2E" w14:paraId="78B8750E" w14:textId="77777777" w:rsidTr="008A4F3B">
        <w:trPr>
          <w:trHeight w:val="300"/>
        </w:trPr>
        <w:tc>
          <w:tcPr>
            <w:tcW w:w="3780" w:type="dxa"/>
            <w:tcBorders>
              <w:top w:val="single" w:sz="6" w:space="0" w:color="auto"/>
              <w:bottom w:val="single" w:sz="6" w:space="0" w:color="auto"/>
              <w:right w:val="single" w:sz="6" w:space="0" w:color="auto"/>
            </w:tcBorders>
            <w:vAlign w:val="center"/>
          </w:tcPr>
          <w:p w14:paraId="53A1EF1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065DAD2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52C897A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746F678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70E412F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F60A2E" w14:paraId="37F8FFB6" w14:textId="77777777" w:rsidTr="008A4F3B">
        <w:trPr>
          <w:trHeight w:val="300"/>
        </w:trPr>
        <w:tc>
          <w:tcPr>
            <w:tcW w:w="3780" w:type="dxa"/>
            <w:tcBorders>
              <w:top w:val="single" w:sz="6" w:space="0" w:color="auto"/>
              <w:bottom w:val="single" w:sz="6" w:space="0" w:color="auto"/>
              <w:right w:val="single" w:sz="6" w:space="0" w:color="auto"/>
            </w:tcBorders>
            <w:vAlign w:val="center"/>
          </w:tcPr>
          <w:p w14:paraId="576F868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877" w:type="dxa"/>
            <w:gridSpan w:val="4"/>
            <w:tcBorders>
              <w:top w:val="single" w:sz="6" w:space="0" w:color="auto"/>
              <w:left w:val="single" w:sz="6" w:space="0" w:color="auto"/>
              <w:bottom w:val="single" w:sz="6" w:space="0" w:color="auto"/>
            </w:tcBorders>
            <w:vAlign w:val="center"/>
          </w:tcPr>
          <w:p w14:paraId="6C87FCC5"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tc>
      </w:tr>
      <w:tr w:rsidR="00F60A2E" w14:paraId="5978DEF6" w14:textId="77777777" w:rsidTr="008A4F3B">
        <w:trPr>
          <w:trHeight w:val="300"/>
        </w:trPr>
        <w:tc>
          <w:tcPr>
            <w:tcW w:w="3780" w:type="dxa"/>
            <w:tcBorders>
              <w:top w:val="single" w:sz="6" w:space="0" w:color="auto"/>
              <w:bottom w:val="single" w:sz="6" w:space="0" w:color="auto"/>
              <w:right w:val="single" w:sz="6" w:space="0" w:color="auto"/>
            </w:tcBorders>
            <w:vAlign w:val="center"/>
          </w:tcPr>
          <w:p w14:paraId="6676C38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753901A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2700CF5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651FF41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15E3A68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F60A2E" w14:paraId="5E91503F" w14:textId="77777777" w:rsidTr="008A4F3B">
        <w:trPr>
          <w:trHeight w:val="300"/>
        </w:trPr>
        <w:tc>
          <w:tcPr>
            <w:tcW w:w="3780" w:type="dxa"/>
            <w:tcBorders>
              <w:top w:val="single" w:sz="6" w:space="0" w:color="auto"/>
              <w:bottom w:val="single" w:sz="6" w:space="0" w:color="auto"/>
              <w:right w:val="single" w:sz="6" w:space="0" w:color="auto"/>
            </w:tcBorders>
            <w:vAlign w:val="center"/>
          </w:tcPr>
          <w:p w14:paraId="0D0E739D"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7E76054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10B489C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7917224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078A454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F60A2E" w14:paraId="6772252E" w14:textId="77777777" w:rsidTr="008A4F3B">
        <w:trPr>
          <w:trHeight w:val="300"/>
        </w:trPr>
        <w:tc>
          <w:tcPr>
            <w:tcW w:w="3780" w:type="dxa"/>
            <w:tcBorders>
              <w:top w:val="single" w:sz="6" w:space="0" w:color="auto"/>
              <w:bottom w:val="single" w:sz="6" w:space="0" w:color="auto"/>
              <w:right w:val="single" w:sz="6" w:space="0" w:color="auto"/>
            </w:tcBorders>
            <w:vAlign w:val="center"/>
          </w:tcPr>
          <w:p w14:paraId="07C0605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7A3CF98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103E20B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3A79D07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6E3E4F3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F60A2E" w14:paraId="7C425DD3" w14:textId="77777777" w:rsidTr="008A4F3B">
        <w:trPr>
          <w:trHeight w:val="300"/>
        </w:trPr>
        <w:tc>
          <w:tcPr>
            <w:tcW w:w="3780" w:type="dxa"/>
            <w:tcBorders>
              <w:top w:val="single" w:sz="6" w:space="0" w:color="auto"/>
              <w:bottom w:val="single" w:sz="6" w:space="0" w:color="auto"/>
              <w:right w:val="single" w:sz="6" w:space="0" w:color="auto"/>
            </w:tcBorders>
            <w:vAlign w:val="center"/>
          </w:tcPr>
          <w:p w14:paraId="2109501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7D518DC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3CB8802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0D18496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77C5D9D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F60A2E" w14:paraId="766BB57F" w14:textId="77777777" w:rsidTr="008A4F3B">
        <w:trPr>
          <w:trHeight w:val="300"/>
        </w:trPr>
        <w:tc>
          <w:tcPr>
            <w:tcW w:w="3780" w:type="dxa"/>
            <w:tcBorders>
              <w:top w:val="single" w:sz="6" w:space="0" w:color="auto"/>
              <w:bottom w:val="single" w:sz="6" w:space="0" w:color="auto"/>
              <w:right w:val="single" w:sz="6" w:space="0" w:color="auto"/>
            </w:tcBorders>
            <w:vAlign w:val="center"/>
          </w:tcPr>
          <w:p w14:paraId="1916505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081476E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1422C50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14ED651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724C5BD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F60A2E" w14:paraId="69AB9CA9" w14:textId="77777777" w:rsidTr="008A4F3B">
        <w:trPr>
          <w:trHeight w:val="300"/>
        </w:trPr>
        <w:tc>
          <w:tcPr>
            <w:tcW w:w="3780" w:type="dxa"/>
            <w:tcBorders>
              <w:top w:val="single" w:sz="6" w:space="0" w:color="auto"/>
              <w:bottom w:val="single" w:sz="6" w:space="0" w:color="auto"/>
              <w:right w:val="single" w:sz="6" w:space="0" w:color="auto"/>
            </w:tcBorders>
            <w:vAlign w:val="center"/>
          </w:tcPr>
          <w:p w14:paraId="1D1EAF1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3D30CD9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144CF75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67B8E53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3B3E8CC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F60A2E" w14:paraId="6D5AEE16" w14:textId="77777777" w:rsidTr="008A4F3B">
        <w:trPr>
          <w:trHeight w:val="300"/>
        </w:trPr>
        <w:tc>
          <w:tcPr>
            <w:tcW w:w="3780" w:type="dxa"/>
            <w:tcBorders>
              <w:top w:val="single" w:sz="6" w:space="0" w:color="auto"/>
              <w:bottom w:val="single" w:sz="6" w:space="0" w:color="auto"/>
              <w:right w:val="single" w:sz="6" w:space="0" w:color="auto"/>
            </w:tcBorders>
            <w:vAlign w:val="center"/>
          </w:tcPr>
          <w:p w14:paraId="77A5EE9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33BEDF9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3C954BE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w:t>
            </w:r>
          </w:p>
        </w:tc>
        <w:tc>
          <w:tcPr>
            <w:tcW w:w="1940" w:type="dxa"/>
            <w:tcBorders>
              <w:top w:val="single" w:sz="6" w:space="0" w:color="auto"/>
              <w:left w:val="single" w:sz="6" w:space="0" w:color="auto"/>
              <w:bottom w:val="single" w:sz="6" w:space="0" w:color="auto"/>
              <w:right w:val="single" w:sz="6" w:space="0" w:color="auto"/>
            </w:tcBorders>
            <w:vAlign w:val="center"/>
          </w:tcPr>
          <w:p w14:paraId="468D836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3DF7FAB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F60A2E" w14:paraId="196B3789" w14:textId="77777777" w:rsidTr="008A4F3B">
        <w:trPr>
          <w:trHeight w:val="300"/>
        </w:trPr>
        <w:tc>
          <w:tcPr>
            <w:tcW w:w="3780" w:type="dxa"/>
            <w:tcBorders>
              <w:top w:val="single" w:sz="6" w:space="0" w:color="auto"/>
              <w:bottom w:val="single" w:sz="6" w:space="0" w:color="auto"/>
              <w:right w:val="single" w:sz="6" w:space="0" w:color="auto"/>
            </w:tcBorders>
            <w:vAlign w:val="center"/>
          </w:tcPr>
          <w:p w14:paraId="546CC27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6B6E496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0102779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56B1C16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7C5664F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F60A2E" w14:paraId="57D441E4" w14:textId="77777777" w:rsidTr="008A4F3B">
        <w:trPr>
          <w:trHeight w:val="300"/>
        </w:trPr>
        <w:tc>
          <w:tcPr>
            <w:tcW w:w="3780" w:type="dxa"/>
            <w:tcBorders>
              <w:top w:val="single" w:sz="6" w:space="0" w:color="auto"/>
              <w:bottom w:val="single" w:sz="6" w:space="0" w:color="auto"/>
              <w:right w:val="single" w:sz="6" w:space="0" w:color="auto"/>
            </w:tcBorders>
            <w:vAlign w:val="center"/>
          </w:tcPr>
          <w:p w14:paraId="413E4F6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0E79B51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6E25A29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72,8</w:t>
            </w:r>
          </w:p>
        </w:tc>
        <w:tc>
          <w:tcPr>
            <w:tcW w:w="1940" w:type="dxa"/>
            <w:tcBorders>
              <w:top w:val="single" w:sz="6" w:space="0" w:color="auto"/>
              <w:left w:val="single" w:sz="6" w:space="0" w:color="auto"/>
              <w:bottom w:val="single" w:sz="6" w:space="0" w:color="auto"/>
              <w:right w:val="single" w:sz="6" w:space="0" w:color="auto"/>
            </w:tcBorders>
            <w:vAlign w:val="center"/>
          </w:tcPr>
          <w:p w14:paraId="34DBC6F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6E6C9D1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F60A2E" w14:paraId="6D84A7DE" w14:textId="77777777" w:rsidTr="008A4F3B">
        <w:trPr>
          <w:trHeight w:val="300"/>
        </w:trPr>
        <w:tc>
          <w:tcPr>
            <w:tcW w:w="3780" w:type="dxa"/>
            <w:tcBorders>
              <w:top w:val="single" w:sz="6" w:space="0" w:color="auto"/>
              <w:bottom w:val="single" w:sz="6" w:space="0" w:color="auto"/>
              <w:right w:val="single" w:sz="6" w:space="0" w:color="auto"/>
            </w:tcBorders>
            <w:vAlign w:val="center"/>
          </w:tcPr>
          <w:p w14:paraId="04F0B87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21E0C77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475179E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83,9</w:t>
            </w:r>
          </w:p>
        </w:tc>
        <w:tc>
          <w:tcPr>
            <w:tcW w:w="1940" w:type="dxa"/>
            <w:tcBorders>
              <w:top w:val="single" w:sz="6" w:space="0" w:color="auto"/>
              <w:left w:val="single" w:sz="6" w:space="0" w:color="auto"/>
              <w:bottom w:val="single" w:sz="6" w:space="0" w:color="auto"/>
              <w:right w:val="single" w:sz="6" w:space="0" w:color="auto"/>
            </w:tcBorders>
            <w:vAlign w:val="center"/>
          </w:tcPr>
          <w:p w14:paraId="1BBE399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6BB3D87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bl>
    <w:p w14:paraId="1528F10D"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p w14:paraId="5EB44DDF"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71"/>
        <w:gridCol w:w="5386"/>
      </w:tblGrid>
      <w:tr w:rsidR="00F60A2E" w14:paraId="24DA9BC8" w14:textId="77777777" w:rsidTr="008A4F3B">
        <w:trPr>
          <w:trHeight w:val="200"/>
        </w:trPr>
        <w:tc>
          <w:tcPr>
            <w:tcW w:w="5271" w:type="dxa"/>
            <w:tcBorders>
              <w:top w:val="single" w:sz="6" w:space="0" w:color="auto"/>
              <w:bottom w:val="single" w:sz="6" w:space="0" w:color="auto"/>
              <w:right w:val="single" w:sz="6" w:space="0" w:color="auto"/>
            </w:tcBorders>
          </w:tcPr>
          <w:p w14:paraId="461C4F2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5386" w:type="dxa"/>
            <w:tcBorders>
              <w:top w:val="single" w:sz="6" w:space="0" w:color="auto"/>
              <w:left w:val="single" w:sz="6" w:space="0" w:color="auto"/>
              <w:bottom w:val="single" w:sz="6" w:space="0" w:color="auto"/>
            </w:tcBorders>
          </w:tcPr>
          <w:p w14:paraId="4715A7F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Публiчне акцiонерне товариство "Нацiональний депозитарiй України"</w:t>
            </w:r>
          </w:p>
        </w:tc>
      </w:tr>
      <w:tr w:rsidR="00F60A2E" w14:paraId="3B5FAF5D" w14:textId="77777777" w:rsidTr="008A4F3B">
        <w:trPr>
          <w:trHeight w:val="200"/>
        </w:trPr>
        <w:tc>
          <w:tcPr>
            <w:tcW w:w="5271" w:type="dxa"/>
            <w:tcBorders>
              <w:top w:val="single" w:sz="6" w:space="0" w:color="auto"/>
              <w:bottom w:val="single" w:sz="6" w:space="0" w:color="auto"/>
              <w:right w:val="single" w:sz="6" w:space="0" w:color="auto"/>
            </w:tcBorders>
          </w:tcPr>
          <w:p w14:paraId="71971FB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5386" w:type="dxa"/>
            <w:tcBorders>
              <w:top w:val="single" w:sz="6" w:space="0" w:color="auto"/>
              <w:left w:val="single" w:sz="6" w:space="0" w:color="auto"/>
              <w:bottom w:val="single" w:sz="6" w:space="0" w:color="auto"/>
            </w:tcBorders>
          </w:tcPr>
          <w:p w14:paraId="4DA7D9E9"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r>
      <w:tr w:rsidR="00F60A2E" w14:paraId="4333963B" w14:textId="77777777" w:rsidTr="008A4F3B">
        <w:trPr>
          <w:trHeight w:val="200"/>
        </w:trPr>
        <w:tc>
          <w:tcPr>
            <w:tcW w:w="5271" w:type="dxa"/>
            <w:tcBorders>
              <w:top w:val="single" w:sz="6" w:space="0" w:color="auto"/>
              <w:bottom w:val="single" w:sz="6" w:space="0" w:color="auto"/>
              <w:right w:val="single" w:sz="6" w:space="0" w:color="auto"/>
            </w:tcBorders>
          </w:tcPr>
          <w:p w14:paraId="60D755F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5386" w:type="dxa"/>
            <w:tcBorders>
              <w:top w:val="single" w:sz="6" w:space="0" w:color="auto"/>
              <w:left w:val="single" w:sz="6" w:space="0" w:color="auto"/>
              <w:bottom w:val="single" w:sz="6" w:space="0" w:color="auto"/>
            </w:tcBorders>
          </w:tcPr>
          <w:p w14:paraId="4009634F"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r>
      <w:tr w:rsidR="00F60A2E" w14:paraId="15F4F276" w14:textId="77777777" w:rsidTr="008A4F3B">
        <w:trPr>
          <w:trHeight w:val="200"/>
        </w:trPr>
        <w:tc>
          <w:tcPr>
            <w:tcW w:w="5271" w:type="dxa"/>
            <w:tcBorders>
              <w:top w:val="single" w:sz="6" w:space="0" w:color="auto"/>
              <w:bottom w:val="single" w:sz="6" w:space="0" w:color="auto"/>
              <w:right w:val="single" w:sz="6" w:space="0" w:color="auto"/>
            </w:tcBorders>
          </w:tcPr>
          <w:p w14:paraId="2D1728A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5386" w:type="dxa"/>
            <w:tcBorders>
              <w:top w:val="single" w:sz="6" w:space="0" w:color="auto"/>
              <w:left w:val="single" w:sz="6" w:space="0" w:color="auto"/>
              <w:bottom w:val="single" w:sz="6" w:space="0" w:color="auto"/>
            </w:tcBorders>
          </w:tcPr>
          <w:p w14:paraId="6C806D7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F60A2E" w14:paraId="153D8AF0" w14:textId="77777777" w:rsidTr="008A4F3B">
        <w:trPr>
          <w:trHeight w:val="200"/>
        </w:trPr>
        <w:tc>
          <w:tcPr>
            <w:tcW w:w="5271" w:type="dxa"/>
            <w:tcBorders>
              <w:top w:val="single" w:sz="6" w:space="0" w:color="auto"/>
              <w:bottom w:val="single" w:sz="6" w:space="0" w:color="auto"/>
              <w:right w:val="single" w:sz="6" w:space="0" w:color="auto"/>
            </w:tcBorders>
          </w:tcPr>
          <w:p w14:paraId="7106463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5386" w:type="dxa"/>
            <w:tcBorders>
              <w:top w:val="single" w:sz="6" w:space="0" w:color="auto"/>
              <w:left w:val="single" w:sz="6" w:space="0" w:color="auto"/>
              <w:bottom w:val="single" w:sz="6" w:space="0" w:color="auto"/>
            </w:tcBorders>
          </w:tcPr>
          <w:p w14:paraId="18BFE83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30370711</w:t>
            </w:r>
          </w:p>
        </w:tc>
      </w:tr>
      <w:tr w:rsidR="00F60A2E" w14:paraId="2B4FD439" w14:textId="77777777" w:rsidTr="008A4F3B">
        <w:trPr>
          <w:trHeight w:val="200"/>
        </w:trPr>
        <w:tc>
          <w:tcPr>
            <w:tcW w:w="5271" w:type="dxa"/>
            <w:tcBorders>
              <w:top w:val="single" w:sz="6" w:space="0" w:color="auto"/>
              <w:bottom w:val="single" w:sz="6" w:space="0" w:color="auto"/>
              <w:right w:val="single" w:sz="6" w:space="0" w:color="auto"/>
            </w:tcBorders>
          </w:tcPr>
          <w:p w14:paraId="7507C8B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5386" w:type="dxa"/>
            <w:tcBorders>
              <w:top w:val="single" w:sz="6" w:space="0" w:color="auto"/>
              <w:left w:val="single" w:sz="6" w:space="0" w:color="auto"/>
              <w:bottom w:val="single" w:sz="6" w:space="0" w:color="auto"/>
            </w:tcBorders>
          </w:tcPr>
          <w:p w14:paraId="46AB0E4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04107, м. Київ, вул. Якубенкiвська, буд. 7Г</w:t>
            </w:r>
          </w:p>
        </w:tc>
      </w:tr>
      <w:tr w:rsidR="00F60A2E" w14:paraId="3B8DBC8D" w14:textId="77777777" w:rsidTr="008A4F3B">
        <w:trPr>
          <w:trHeight w:val="200"/>
        </w:trPr>
        <w:tc>
          <w:tcPr>
            <w:tcW w:w="5271" w:type="dxa"/>
            <w:tcBorders>
              <w:top w:val="single" w:sz="6" w:space="0" w:color="auto"/>
              <w:bottom w:val="single" w:sz="6" w:space="0" w:color="auto"/>
              <w:right w:val="single" w:sz="6" w:space="0" w:color="auto"/>
            </w:tcBorders>
          </w:tcPr>
          <w:p w14:paraId="308D500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5386" w:type="dxa"/>
            <w:tcBorders>
              <w:top w:val="single" w:sz="6" w:space="0" w:color="auto"/>
              <w:left w:val="single" w:sz="6" w:space="0" w:color="auto"/>
              <w:bottom w:val="single" w:sz="6" w:space="0" w:color="auto"/>
            </w:tcBorders>
          </w:tcPr>
          <w:p w14:paraId="38449ED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w:t>
            </w:r>
          </w:p>
        </w:tc>
      </w:tr>
      <w:tr w:rsidR="00F60A2E" w14:paraId="49951835" w14:textId="77777777" w:rsidTr="008A4F3B">
        <w:trPr>
          <w:trHeight w:val="200"/>
        </w:trPr>
        <w:tc>
          <w:tcPr>
            <w:tcW w:w="5271" w:type="dxa"/>
            <w:tcBorders>
              <w:top w:val="single" w:sz="6" w:space="0" w:color="auto"/>
              <w:bottom w:val="single" w:sz="6" w:space="0" w:color="auto"/>
              <w:right w:val="single" w:sz="6" w:space="0" w:color="auto"/>
            </w:tcBorders>
          </w:tcPr>
          <w:p w14:paraId="4787340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5386" w:type="dxa"/>
            <w:tcBorders>
              <w:top w:val="single" w:sz="6" w:space="0" w:color="auto"/>
              <w:left w:val="single" w:sz="6" w:space="0" w:color="auto"/>
              <w:bottom w:val="single" w:sz="6" w:space="0" w:color="auto"/>
            </w:tcBorders>
          </w:tcPr>
          <w:p w14:paraId="28E3E35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З 12.10.2013 вiдповiдно до ст. 29 р. 5 Закону України "Про депозитарну систему України" Центральний </w:t>
            </w:r>
            <w:r>
              <w:rPr>
                <w:rFonts w:ascii="Times New Roman CYR" w:hAnsi="Times New Roman CYR" w:cs="Times New Roman CYR"/>
                <w:kern w:val="0"/>
              </w:rPr>
              <w:lastRenderedPageBreak/>
              <w:t>депозитарiй здiйснює професiйну дiяльнiсть без отримання лiцензiї на провадження професiйної дiяльностi на фондовому ринку</w:t>
            </w:r>
          </w:p>
        </w:tc>
      </w:tr>
      <w:tr w:rsidR="00F60A2E" w14:paraId="75321CA7" w14:textId="77777777" w:rsidTr="008A4F3B">
        <w:trPr>
          <w:trHeight w:val="200"/>
        </w:trPr>
        <w:tc>
          <w:tcPr>
            <w:tcW w:w="5271" w:type="dxa"/>
            <w:tcBorders>
              <w:top w:val="single" w:sz="6" w:space="0" w:color="auto"/>
              <w:bottom w:val="single" w:sz="6" w:space="0" w:color="auto"/>
              <w:right w:val="single" w:sz="6" w:space="0" w:color="auto"/>
            </w:tcBorders>
          </w:tcPr>
          <w:p w14:paraId="77CE8B6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Дата видачі ліцензії або іншого документа</w:t>
            </w:r>
          </w:p>
        </w:tc>
        <w:tc>
          <w:tcPr>
            <w:tcW w:w="5386" w:type="dxa"/>
            <w:tcBorders>
              <w:top w:val="single" w:sz="6" w:space="0" w:color="auto"/>
              <w:left w:val="single" w:sz="6" w:space="0" w:color="auto"/>
              <w:bottom w:val="single" w:sz="6" w:space="0" w:color="auto"/>
            </w:tcBorders>
          </w:tcPr>
          <w:p w14:paraId="49C71309"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r>
      <w:tr w:rsidR="00F60A2E" w14:paraId="09C4450B" w14:textId="77777777" w:rsidTr="008A4F3B">
        <w:trPr>
          <w:trHeight w:val="200"/>
        </w:trPr>
        <w:tc>
          <w:tcPr>
            <w:tcW w:w="5271" w:type="dxa"/>
            <w:tcBorders>
              <w:top w:val="single" w:sz="6" w:space="0" w:color="auto"/>
              <w:bottom w:val="single" w:sz="6" w:space="0" w:color="auto"/>
              <w:right w:val="single" w:sz="6" w:space="0" w:color="auto"/>
            </w:tcBorders>
          </w:tcPr>
          <w:p w14:paraId="1E82317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5386" w:type="dxa"/>
            <w:tcBorders>
              <w:top w:val="single" w:sz="6" w:space="0" w:color="auto"/>
              <w:left w:val="single" w:sz="6" w:space="0" w:color="auto"/>
              <w:bottom w:val="single" w:sz="6" w:space="0" w:color="auto"/>
            </w:tcBorders>
          </w:tcPr>
          <w:p w14:paraId="03AFC92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5910400</w:t>
            </w:r>
          </w:p>
        </w:tc>
      </w:tr>
      <w:tr w:rsidR="00F60A2E" w14:paraId="1CA7552A" w14:textId="77777777" w:rsidTr="008A4F3B">
        <w:trPr>
          <w:trHeight w:val="200"/>
        </w:trPr>
        <w:tc>
          <w:tcPr>
            <w:tcW w:w="5271" w:type="dxa"/>
            <w:tcBorders>
              <w:top w:val="single" w:sz="6" w:space="0" w:color="auto"/>
              <w:bottom w:val="single" w:sz="6" w:space="0" w:color="auto"/>
              <w:right w:val="single" w:sz="6" w:space="0" w:color="auto"/>
            </w:tcBorders>
          </w:tcPr>
          <w:p w14:paraId="49997E1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5386" w:type="dxa"/>
            <w:tcBorders>
              <w:top w:val="single" w:sz="6" w:space="0" w:color="auto"/>
              <w:left w:val="single" w:sz="6" w:space="0" w:color="auto"/>
              <w:bottom w:val="single" w:sz="6" w:space="0" w:color="auto"/>
            </w:tcBorders>
          </w:tcPr>
          <w:p w14:paraId="208793B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14:paraId="0C3BDA3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18.20 - Тиражування звуко-, вiдеозаписiв i програмного забезпечення</w:t>
            </w:r>
          </w:p>
          <w:p w14:paraId="6F2FED1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62.01 - Комп'ютерне програмування</w:t>
            </w:r>
          </w:p>
        </w:tc>
      </w:tr>
      <w:tr w:rsidR="00F60A2E" w14:paraId="1932A414" w14:textId="77777777" w:rsidTr="008A4F3B">
        <w:trPr>
          <w:trHeight w:val="200"/>
        </w:trPr>
        <w:tc>
          <w:tcPr>
            <w:tcW w:w="5271" w:type="dxa"/>
            <w:tcBorders>
              <w:top w:val="single" w:sz="6" w:space="0" w:color="auto"/>
              <w:bottom w:val="single" w:sz="6" w:space="0" w:color="auto"/>
              <w:right w:val="single" w:sz="6" w:space="0" w:color="auto"/>
            </w:tcBorders>
          </w:tcPr>
          <w:p w14:paraId="5A7ADC9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5386" w:type="dxa"/>
            <w:tcBorders>
              <w:top w:val="single" w:sz="6" w:space="0" w:color="auto"/>
              <w:left w:val="single" w:sz="6" w:space="0" w:color="auto"/>
              <w:bottom w:val="single" w:sz="6" w:space="0" w:color="auto"/>
            </w:tcBorders>
          </w:tcPr>
          <w:p w14:paraId="366D466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Депозитарнi послуги центрального депозитарiю цiнних паперiв - емiтенту</w:t>
            </w:r>
          </w:p>
        </w:tc>
      </w:tr>
    </w:tbl>
    <w:p w14:paraId="46CD51C1"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71"/>
        <w:gridCol w:w="5386"/>
      </w:tblGrid>
      <w:tr w:rsidR="00F60A2E" w14:paraId="32E01B1E" w14:textId="77777777" w:rsidTr="008A4F3B">
        <w:trPr>
          <w:trHeight w:val="200"/>
        </w:trPr>
        <w:tc>
          <w:tcPr>
            <w:tcW w:w="5271" w:type="dxa"/>
            <w:tcBorders>
              <w:top w:val="single" w:sz="6" w:space="0" w:color="auto"/>
              <w:bottom w:val="single" w:sz="6" w:space="0" w:color="auto"/>
              <w:right w:val="single" w:sz="6" w:space="0" w:color="auto"/>
            </w:tcBorders>
          </w:tcPr>
          <w:p w14:paraId="4DC645A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5386" w:type="dxa"/>
            <w:tcBorders>
              <w:top w:val="single" w:sz="6" w:space="0" w:color="auto"/>
              <w:left w:val="single" w:sz="6" w:space="0" w:color="auto"/>
              <w:bottom w:val="single" w:sz="6" w:space="0" w:color="auto"/>
            </w:tcBorders>
          </w:tcPr>
          <w:p w14:paraId="4A6C2BF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АКЦIОНЕРНЕ ТОВАРИСТВО "ПОЛIКОМБАНК"</w:t>
            </w:r>
          </w:p>
        </w:tc>
      </w:tr>
      <w:tr w:rsidR="00F60A2E" w14:paraId="34F9A782" w14:textId="77777777" w:rsidTr="008A4F3B">
        <w:trPr>
          <w:trHeight w:val="200"/>
        </w:trPr>
        <w:tc>
          <w:tcPr>
            <w:tcW w:w="5271" w:type="dxa"/>
            <w:tcBorders>
              <w:top w:val="single" w:sz="6" w:space="0" w:color="auto"/>
              <w:bottom w:val="single" w:sz="6" w:space="0" w:color="auto"/>
              <w:right w:val="single" w:sz="6" w:space="0" w:color="auto"/>
            </w:tcBorders>
          </w:tcPr>
          <w:p w14:paraId="5A7D2D0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5386" w:type="dxa"/>
            <w:tcBorders>
              <w:top w:val="single" w:sz="6" w:space="0" w:color="auto"/>
              <w:left w:val="single" w:sz="6" w:space="0" w:color="auto"/>
              <w:bottom w:val="single" w:sz="6" w:space="0" w:color="auto"/>
            </w:tcBorders>
          </w:tcPr>
          <w:p w14:paraId="0F366627"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r>
      <w:tr w:rsidR="00F60A2E" w14:paraId="203B1956" w14:textId="77777777" w:rsidTr="008A4F3B">
        <w:trPr>
          <w:trHeight w:val="200"/>
        </w:trPr>
        <w:tc>
          <w:tcPr>
            <w:tcW w:w="5271" w:type="dxa"/>
            <w:tcBorders>
              <w:top w:val="single" w:sz="6" w:space="0" w:color="auto"/>
              <w:bottom w:val="single" w:sz="6" w:space="0" w:color="auto"/>
              <w:right w:val="single" w:sz="6" w:space="0" w:color="auto"/>
            </w:tcBorders>
          </w:tcPr>
          <w:p w14:paraId="689BE8B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5386" w:type="dxa"/>
            <w:tcBorders>
              <w:top w:val="single" w:sz="6" w:space="0" w:color="auto"/>
              <w:left w:val="single" w:sz="6" w:space="0" w:color="auto"/>
              <w:bottom w:val="single" w:sz="6" w:space="0" w:color="auto"/>
            </w:tcBorders>
          </w:tcPr>
          <w:p w14:paraId="403A8633"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r>
      <w:tr w:rsidR="00F60A2E" w14:paraId="65C0F5EE" w14:textId="77777777" w:rsidTr="008A4F3B">
        <w:trPr>
          <w:trHeight w:val="200"/>
        </w:trPr>
        <w:tc>
          <w:tcPr>
            <w:tcW w:w="5271" w:type="dxa"/>
            <w:tcBorders>
              <w:top w:val="single" w:sz="6" w:space="0" w:color="auto"/>
              <w:bottom w:val="single" w:sz="6" w:space="0" w:color="auto"/>
              <w:right w:val="single" w:sz="6" w:space="0" w:color="auto"/>
            </w:tcBorders>
          </w:tcPr>
          <w:p w14:paraId="1647C4A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5386" w:type="dxa"/>
            <w:tcBorders>
              <w:top w:val="single" w:sz="6" w:space="0" w:color="auto"/>
              <w:left w:val="single" w:sz="6" w:space="0" w:color="auto"/>
              <w:bottom w:val="single" w:sz="6" w:space="0" w:color="auto"/>
            </w:tcBorders>
          </w:tcPr>
          <w:p w14:paraId="5A50B87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F60A2E" w14:paraId="3BE61632" w14:textId="77777777" w:rsidTr="008A4F3B">
        <w:trPr>
          <w:trHeight w:val="200"/>
        </w:trPr>
        <w:tc>
          <w:tcPr>
            <w:tcW w:w="5271" w:type="dxa"/>
            <w:tcBorders>
              <w:top w:val="single" w:sz="6" w:space="0" w:color="auto"/>
              <w:bottom w:val="single" w:sz="6" w:space="0" w:color="auto"/>
              <w:right w:val="single" w:sz="6" w:space="0" w:color="auto"/>
            </w:tcBorders>
          </w:tcPr>
          <w:p w14:paraId="36A7A9B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5386" w:type="dxa"/>
            <w:tcBorders>
              <w:top w:val="single" w:sz="6" w:space="0" w:color="auto"/>
              <w:left w:val="single" w:sz="6" w:space="0" w:color="auto"/>
              <w:bottom w:val="single" w:sz="6" w:space="0" w:color="auto"/>
            </w:tcBorders>
          </w:tcPr>
          <w:p w14:paraId="5926ADC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19356610</w:t>
            </w:r>
          </w:p>
        </w:tc>
      </w:tr>
      <w:tr w:rsidR="00F60A2E" w14:paraId="15CFEDD3" w14:textId="77777777" w:rsidTr="008A4F3B">
        <w:trPr>
          <w:trHeight w:val="200"/>
        </w:trPr>
        <w:tc>
          <w:tcPr>
            <w:tcW w:w="5271" w:type="dxa"/>
            <w:tcBorders>
              <w:top w:val="single" w:sz="6" w:space="0" w:color="auto"/>
              <w:bottom w:val="single" w:sz="6" w:space="0" w:color="auto"/>
              <w:right w:val="single" w:sz="6" w:space="0" w:color="auto"/>
            </w:tcBorders>
          </w:tcPr>
          <w:p w14:paraId="04EE40A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5386" w:type="dxa"/>
            <w:tcBorders>
              <w:top w:val="single" w:sz="6" w:space="0" w:color="auto"/>
              <w:left w:val="single" w:sz="6" w:space="0" w:color="auto"/>
              <w:bottom w:val="single" w:sz="6" w:space="0" w:color="auto"/>
            </w:tcBorders>
          </w:tcPr>
          <w:p w14:paraId="4332FAE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14017, Чернігівська обл., м. Чернiгiв, пр-т Перемоги, буд. 39</w:t>
            </w:r>
          </w:p>
        </w:tc>
      </w:tr>
      <w:tr w:rsidR="00F60A2E" w14:paraId="10FFD399" w14:textId="77777777" w:rsidTr="008A4F3B">
        <w:trPr>
          <w:trHeight w:val="200"/>
        </w:trPr>
        <w:tc>
          <w:tcPr>
            <w:tcW w:w="5271" w:type="dxa"/>
            <w:tcBorders>
              <w:top w:val="single" w:sz="6" w:space="0" w:color="auto"/>
              <w:bottom w:val="single" w:sz="6" w:space="0" w:color="auto"/>
              <w:right w:val="single" w:sz="6" w:space="0" w:color="auto"/>
            </w:tcBorders>
          </w:tcPr>
          <w:p w14:paraId="64E367D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5386" w:type="dxa"/>
            <w:tcBorders>
              <w:top w:val="single" w:sz="6" w:space="0" w:color="auto"/>
              <w:left w:val="single" w:sz="6" w:space="0" w:color="auto"/>
              <w:bottom w:val="single" w:sz="6" w:space="0" w:color="auto"/>
            </w:tcBorders>
          </w:tcPr>
          <w:p w14:paraId="0313285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AE263217</w:t>
            </w:r>
          </w:p>
        </w:tc>
      </w:tr>
      <w:tr w:rsidR="00F60A2E" w14:paraId="09DF56F9" w14:textId="77777777" w:rsidTr="008A4F3B">
        <w:trPr>
          <w:trHeight w:val="200"/>
        </w:trPr>
        <w:tc>
          <w:tcPr>
            <w:tcW w:w="5271" w:type="dxa"/>
            <w:tcBorders>
              <w:top w:val="single" w:sz="6" w:space="0" w:color="auto"/>
              <w:bottom w:val="single" w:sz="6" w:space="0" w:color="auto"/>
              <w:right w:val="single" w:sz="6" w:space="0" w:color="auto"/>
            </w:tcBorders>
          </w:tcPr>
          <w:p w14:paraId="4165525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5386" w:type="dxa"/>
            <w:tcBorders>
              <w:top w:val="single" w:sz="6" w:space="0" w:color="auto"/>
              <w:left w:val="single" w:sz="6" w:space="0" w:color="auto"/>
              <w:bottom w:val="single" w:sz="6" w:space="0" w:color="auto"/>
            </w:tcBorders>
          </w:tcPr>
          <w:p w14:paraId="67141E6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F60A2E" w14:paraId="43D8C35B" w14:textId="77777777" w:rsidTr="008A4F3B">
        <w:trPr>
          <w:trHeight w:val="200"/>
        </w:trPr>
        <w:tc>
          <w:tcPr>
            <w:tcW w:w="5271" w:type="dxa"/>
            <w:tcBorders>
              <w:top w:val="single" w:sz="6" w:space="0" w:color="auto"/>
              <w:bottom w:val="single" w:sz="6" w:space="0" w:color="auto"/>
              <w:right w:val="single" w:sz="6" w:space="0" w:color="auto"/>
            </w:tcBorders>
          </w:tcPr>
          <w:p w14:paraId="5818441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5386" w:type="dxa"/>
            <w:tcBorders>
              <w:top w:val="single" w:sz="6" w:space="0" w:color="auto"/>
              <w:left w:val="single" w:sz="6" w:space="0" w:color="auto"/>
              <w:bottom w:val="single" w:sz="6" w:space="0" w:color="auto"/>
            </w:tcBorders>
          </w:tcPr>
          <w:p w14:paraId="35F99BB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20.08.2013</w:t>
            </w:r>
          </w:p>
        </w:tc>
      </w:tr>
      <w:tr w:rsidR="00F60A2E" w14:paraId="6F44178D" w14:textId="77777777" w:rsidTr="008A4F3B">
        <w:trPr>
          <w:trHeight w:val="200"/>
        </w:trPr>
        <w:tc>
          <w:tcPr>
            <w:tcW w:w="5271" w:type="dxa"/>
            <w:tcBorders>
              <w:top w:val="single" w:sz="6" w:space="0" w:color="auto"/>
              <w:bottom w:val="single" w:sz="6" w:space="0" w:color="auto"/>
              <w:right w:val="single" w:sz="6" w:space="0" w:color="auto"/>
            </w:tcBorders>
          </w:tcPr>
          <w:p w14:paraId="6DCB532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5386" w:type="dxa"/>
            <w:tcBorders>
              <w:top w:val="single" w:sz="6" w:space="0" w:color="auto"/>
              <w:left w:val="single" w:sz="6" w:space="0" w:color="auto"/>
              <w:bottom w:val="single" w:sz="6" w:space="0" w:color="auto"/>
            </w:tcBorders>
          </w:tcPr>
          <w:p w14:paraId="2C41B18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(0462) 774895</w:t>
            </w:r>
          </w:p>
        </w:tc>
      </w:tr>
      <w:tr w:rsidR="00F60A2E" w14:paraId="7B7DE885" w14:textId="77777777" w:rsidTr="008A4F3B">
        <w:trPr>
          <w:trHeight w:val="200"/>
        </w:trPr>
        <w:tc>
          <w:tcPr>
            <w:tcW w:w="5271" w:type="dxa"/>
            <w:tcBorders>
              <w:top w:val="single" w:sz="6" w:space="0" w:color="auto"/>
              <w:bottom w:val="single" w:sz="6" w:space="0" w:color="auto"/>
              <w:right w:val="single" w:sz="6" w:space="0" w:color="auto"/>
            </w:tcBorders>
          </w:tcPr>
          <w:p w14:paraId="22486D1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5386" w:type="dxa"/>
            <w:tcBorders>
              <w:top w:val="single" w:sz="6" w:space="0" w:color="auto"/>
              <w:left w:val="single" w:sz="6" w:space="0" w:color="auto"/>
              <w:bottom w:val="single" w:sz="6" w:space="0" w:color="auto"/>
            </w:tcBorders>
          </w:tcPr>
          <w:p w14:paraId="4F8CEDE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64.99 - Надання iнших фiнансових послуг (крiм страхування та пенсiйного забезпечення), н. в. i. у. (основний)</w:t>
            </w:r>
          </w:p>
          <w:p w14:paraId="6C90AB9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64.91 - Фiнансовий лiзинг</w:t>
            </w:r>
          </w:p>
          <w:p w14:paraId="05146BF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66.12 - Посередництво за договорами по цiнних паперах або товарах</w:t>
            </w:r>
          </w:p>
        </w:tc>
      </w:tr>
      <w:tr w:rsidR="00F60A2E" w14:paraId="11B05CA0" w14:textId="77777777" w:rsidTr="008A4F3B">
        <w:trPr>
          <w:trHeight w:val="200"/>
        </w:trPr>
        <w:tc>
          <w:tcPr>
            <w:tcW w:w="5271" w:type="dxa"/>
            <w:tcBorders>
              <w:top w:val="single" w:sz="6" w:space="0" w:color="auto"/>
              <w:bottom w:val="single" w:sz="6" w:space="0" w:color="auto"/>
              <w:right w:val="single" w:sz="6" w:space="0" w:color="auto"/>
            </w:tcBorders>
          </w:tcPr>
          <w:p w14:paraId="284E2CB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5386" w:type="dxa"/>
            <w:tcBorders>
              <w:top w:val="single" w:sz="6" w:space="0" w:color="auto"/>
              <w:left w:val="single" w:sz="6" w:space="0" w:color="auto"/>
              <w:bottom w:val="single" w:sz="6" w:space="0" w:color="auto"/>
            </w:tcBorders>
          </w:tcPr>
          <w:p w14:paraId="5A15CEE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Депозитарнi послуги депозитарної установи емiтенту</w:t>
            </w:r>
          </w:p>
        </w:tc>
      </w:tr>
    </w:tbl>
    <w:p w14:paraId="35DE29A3"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71"/>
        <w:gridCol w:w="5386"/>
      </w:tblGrid>
      <w:tr w:rsidR="00F60A2E" w14:paraId="7B3D16FF" w14:textId="77777777" w:rsidTr="008A4F3B">
        <w:trPr>
          <w:trHeight w:val="200"/>
        </w:trPr>
        <w:tc>
          <w:tcPr>
            <w:tcW w:w="5271" w:type="dxa"/>
            <w:tcBorders>
              <w:top w:val="single" w:sz="6" w:space="0" w:color="auto"/>
              <w:bottom w:val="single" w:sz="6" w:space="0" w:color="auto"/>
              <w:right w:val="single" w:sz="6" w:space="0" w:color="auto"/>
            </w:tcBorders>
          </w:tcPr>
          <w:p w14:paraId="26F01EF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5386" w:type="dxa"/>
            <w:tcBorders>
              <w:top w:val="single" w:sz="6" w:space="0" w:color="auto"/>
              <w:left w:val="single" w:sz="6" w:space="0" w:color="auto"/>
              <w:bottom w:val="single" w:sz="6" w:space="0" w:color="auto"/>
            </w:tcBorders>
          </w:tcPr>
          <w:p w14:paraId="64DFDD6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F60A2E" w14:paraId="4BAE2949" w14:textId="77777777" w:rsidTr="008A4F3B">
        <w:trPr>
          <w:trHeight w:val="200"/>
        </w:trPr>
        <w:tc>
          <w:tcPr>
            <w:tcW w:w="5271" w:type="dxa"/>
            <w:tcBorders>
              <w:top w:val="single" w:sz="6" w:space="0" w:color="auto"/>
              <w:bottom w:val="single" w:sz="6" w:space="0" w:color="auto"/>
              <w:right w:val="single" w:sz="6" w:space="0" w:color="auto"/>
            </w:tcBorders>
          </w:tcPr>
          <w:p w14:paraId="71A8346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5386" w:type="dxa"/>
            <w:tcBorders>
              <w:top w:val="single" w:sz="6" w:space="0" w:color="auto"/>
              <w:left w:val="single" w:sz="6" w:space="0" w:color="auto"/>
              <w:bottom w:val="single" w:sz="6" w:space="0" w:color="auto"/>
            </w:tcBorders>
          </w:tcPr>
          <w:p w14:paraId="5CEEAEA0"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r>
      <w:tr w:rsidR="00F60A2E" w14:paraId="758C5A41" w14:textId="77777777" w:rsidTr="008A4F3B">
        <w:trPr>
          <w:trHeight w:val="200"/>
        </w:trPr>
        <w:tc>
          <w:tcPr>
            <w:tcW w:w="5271" w:type="dxa"/>
            <w:tcBorders>
              <w:top w:val="single" w:sz="6" w:space="0" w:color="auto"/>
              <w:bottom w:val="single" w:sz="6" w:space="0" w:color="auto"/>
              <w:right w:val="single" w:sz="6" w:space="0" w:color="auto"/>
            </w:tcBorders>
          </w:tcPr>
          <w:p w14:paraId="7372A45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5386" w:type="dxa"/>
            <w:tcBorders>
              <w:top w:val="single" w:sz="6" w:space="0" w:color="auto"/>
              <w:left w:val="single" w:sz="6" w:space="0" w:color="auto"/>
              <w:bottom w:val="single" w:sz="6" w:space="0" w:color="auto"/>
            </w:tcBorders>
          </w:tcPr>
          <w:p w14:paraId="1017A11C"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r>
      <w:tr w:rsidR="00F60A2E" w14:paraId="747181DF" w14:textId="77777777" w:rsidTr="008A4F3B">
        <w:trPr>
          <w:trHeight w:val="200"/>
        </w:trPr>
        <w:tc>
          <w:tcPr>
            <w:tcW w:w="5271" w:type="dxa"/>
            <w:tcBorders>
              <w:top w:val="single" w:sz="6" w:space="0" w:color="auto"/>
              <w:bottom w:val="single" w:sz="6" w:space="0" w:color="auto"/>
              <w:right w:val="single" w:sz="6" w:space="0" w:color="auto"/>
            </w:tcBorders>
          </w:tcPr>
          <w:p w14:paraId="246F5A7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5386" w:type="dxa"/>
            <w:tcBorders>
              <w:top w:val="single" w:sz="6" w:space="0" w:color="auto"/>
              <w:left w:val="single" w:sz="6" w:space="0" w:color="auto"/>
              <w:bottom w:val="single" w:sz="6" w:space="0" w:color="auto"/>
            </w:tcBorders>
          </w:tcPr>
          <w:p w14:paraId="5EEE3B9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F60A2E" w14:paraId="731E07C3" w14:textId="77777777" w:rsidTr="008A4F3B">
        <w:trPr>
          <w:trHeight w:val="200"/>
        </w:trPr>
        <w:tc>
          <w:tcPr>
            <w:tcW w:w="5271" w:type="dxa"/>
            <w:tcBorders>
              <w:top w:val="single" w:sz="6" w:space="0" w:color="auto"/>
              <w:bottom w:val="single" w:sz="6" w:space="0" w:color="auto"/>
              <w:right w:val="single" w:sz="6" w:space="0" w:color="auto"/>
            </w:tcBorders>
          </w:tcPr>
          <w:p w14:paraId="41903CAD"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5386" w:type="dxa"/>
            <w:tcBorders>
              <w:top w:val="single" w:sz="6" w:space="0" w:color="auto"/>
              <w:left w:val="single" w:sz="6" w:space="0" w:color="auto"/>
              <w:bottom w:val="single" w:sz="6" w:space="0" w:color="auto"/>
            </w:tcBorders>
          </w:tcPr>
          <w:p w14:paraId="55748BA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F60A2E" w14:paraId="0A78AB93" w14:textId="77777777" w:rsidTr="008A4F3B">
        <w:trPr>
          <w:trHeight w:val="200"/>
        </w:trPr>
        <w:tc>
          <w:tcPr>
            <w:tcW w:w="5271" w:type="dxa"/>
            <w:tcBorders>
              <w:top w:val="single" w:sz="6" w:space="0" w:color="auto"/>
              <w:bottom w:val="single" w:sz="6" w:space="0" w:color="auto"/>
              <w:right w:val="single" w:sz="6" w:space="0" w:color="auto"/>
            </w:tcBorders>
          </w:tcPr>
          <w:p w14:paraId="621CC75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5386" w:type="dxa"/>
            <w:tcBorders>
              <w:top w:val="single" w:sz="6" w:space="0" w:color="auto"/>
              <w:left w:val="single" w:sz="6" w:space="0" w:color="auto"/>
              <w:bottom w:val="single" w:sz="6" w:space="0" w:color="auto"/>
            </w:tcBorders>
          </w:tcPr>
          <w:p w14:paraId="0518260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03150, м. Київ, вул. Антоновича, буд. 51, офiс 1206</w:t>
            </w:r>
          </w:p>
        </w:tc>
      </w:tr>
      <w:tr w:rsidR="00F60A2E" w14:paraId="54A3DE71" w14:textId="77777777" w:rsidTr="008A4F3B">
        <w:trPr>
          <w:trHeight w:val="200"/>
        </w:trPr>
        <w:tc>
          <w:tcPr>
            <w:tcW w:w="5271" w:type="dxa"/>
            <w:tcBorders>
              <w:top w:val="single" w:sz="6" w:space="0" w:color="auto"/>
              <w:bottom w:val="single" w:sz="6" w:space="0" w:color="auto"/>
              <w:right w:val="single" w:sz="6" w:space="0" w:color="auto"/>
            </w:tcBorders>
          </w:tcPr>
          <w:p w14:paraId="525ADAA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5386" w:type="dxa"/>
            <w:tcBorders>
              <w:top w:val="single" w:sz="6" w:space="0" w:color="auto"/>
              <w:left w:val="single" w:sz="6" w:space="0" w:color="auto"/>
              <w:bottom w:val="single" w:sz="6" w:space="0" w:color="auto"/>
            </w:tcBorders>
          </w:tcPr>
          <w:p w14:paraId="02821D1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DR/00001/АРА</w:t>
            </w:r>
          </w:p>
        </w:tc>
      </w:tr>
      <w:tr w:rsidR="00F60A2E" w14:paraId="62D7FBAA" w14:textId="77777777" w:rsidTr="008A4F3B">
        <w:trPr>
          <w:trHeight w:val="200"/>
        </w:trPr>
        <w:tc>
          <w:tcPr>
            <w:tcW w:w="5271" w:type="dxa"/>
            <w:tcBorders>
              <w:top w:val="single" w:sz="6" w:space="0" w:color="auto"/>
              <w:bottom w:val="single" w:sz="6" w:space="0" w:color="auto"/>
              <w:right w:val="single" w:sz="6" w:space="0" w:color="auto"/>
            </w:tcBorders>
          </w:tcPr>
          <w:p w14:paraId="2D99670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5386" w:type="dxa"/>
            <w:tcBorders>
              <w:top w:val="single" w:sz="6" w:space="0" w:color="auto"/>
              <w:left w:val="single" w:sz="6" w:space="0" w:color="auto"/>
              <w:bottom w:val="single" w:sz="6" w:space="0" w:color="auto"/>
            </w:tcBorders>
          </w:tcPr>
          <w:p w14:paraId="7112371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F60A2E" w14:paraId="34064D14" w14:textId="77777777" w:rsidTr="008A4F3B">
        <w:trPr>
          <w:trHeight w:val="200"/>
        </w:trPr>
        <w:tc>
          <w:tcPr>
            <w:tcW w:w="5271" w:type="dxa"/>
            <w:tcBorders>
              <w:top w:val="single" w:sz="6" w:space="0" w:color="auto"/>
              <w:bottom w:val="single" w:sz="6" w:space="0" w:color="auto"/>
              <w:right w:val="single" w:sz="6" w:space="0" w:color="auto"/>
            </w:tcBorders>
          </w:tcPr>
          <w:p w14:paraId="12DE9D4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5386" w:type="dxa"/>
            <w:tcBorders>
              <w:top w:val="single" w:sz="6" w:space="0" w:color="auto"/>
              <w:left w:val="single" w:sz="6" w:space="0" w:color="auto"/>
              <w:bottom w:val="single" w:sz="6" w:space="0" w:color="auto"/>
            </w:tcBorders>
          </w:tcPr>
          <w:p w14:paraId="01444B3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F60A2E" w14:paraId="0A2F7F9B" w14:textId="77777777" w:rsidTr="008A4F3B">
        <w:trPr>
          <w:trHeight w:val="200"/>
        </w:trPr>
        <w:tc>
          <w:tcPr>
            <w:tcW w:w="5271" w:type="dxa"/>
            <w:tcBorders>
              <w:top w:val="single" w:sz="6" w:space="0" w:color="auto"/>
              <w:bottom w:val="single" w:sz="6" w:space="0" w:color="auto"/>
              <w:right w:val="single" w:sz="6" w:space="0" w:color="auto"/>
            </w:tcBorders>
          </w:tcPr>
          <w:p w14:paraId="70C7D8C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5386" w:type="dxa"/>
            <w:tcBorders>
              <w:top w:val="single" w:sz="6" w:space="0" w:color="auto"/>
              <w:left w:val="single" w:sz="6" w:space="0" w:color="auto"/>
              <w:bottom w:val="single" w:sz="6" w:space="0" w:color="auto"/>
            </w:tcBorders>
          </w:tcPr>
          <w:p w14:paraId="3DD4077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F60A2E" w14:paraId="76A878D8" w14:textId="77777777" w:rsidTr="008A4F3B">
        <w:trPr>
          <w:trHeight w:val="200"/>
        </w:trPr>
        <w:tc>
          <w:tcPr>
            <w:tcW w:w="5271" w:type="dxa"/>
            <w:tcBorders>
              <w:top w:val="single" w:sz="6" w:space="0" w:color="auto"/>
              <w:bottom w:val="single" w:sz="6" w:space="0" w:color="auto"/>
              <w:right w:val="single" w:sz="6" w:space="0" w:color="auto"/>
            </w:tcBorders>
          </w:tcPr>
          <w:p w14:paraId="5B3F1E3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5386" w:type="dxa"/>
            <w:tcBorders>
              <w:top w:val="single" w:sz="6" w:space="0" w:color="auto"/>
              <w:left w:val="single" w:sz="6" w:space="0" w:color="auto"/>
              <w:bottom w:val="single" w:sz="6" w:space="0" w:color="auto"/>
            </w:tcBorders>
          </w:tcPr>
          <w:p w14:paraId="1F76498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14:paraId="17F02A1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84.13 - Регулювання та сприяння ефективному веденню економiчної дiяльностi</w:t>
            </w:r>
          </w:p>
          <w:p w14:paraId="738CABD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62.02 - Консультування з питань iнформатизацiї</w:t>
            </w:r>
          </w:p>
        </w:tc>
      </w:tr>
      <w:tr w:rsidR="00F60A2E" w14:paraId="3A5031C8" w14:textId="77777777" w:rsidTr="008A4F3B">
        <w:trPr>
          <w:trHeight w:val="200"/>
        </w:trPr>
        <w:tc>
          <w:tcPr>
            <w:tcW w:w="5271" w:type="dxa"/>
            <w:tcBorders>
              <w:top w:val="single" w:sz="6" w:space="0" w:color="auto"/>
              <w:bottom w:val="single" w:sz="6" w:space="0" w:color="auto"/>
              <w:right w:val="single" w:sz="6" w:space="0" w:color="auto"/>
            </w:tcBorders>
          </w:tcPr>
          <w:p w14:paraId="3830E37D"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5386" w:type="dxa"/>
            <w:tcBorders>
              <w:top w:val="single" w:sz="6" w:space="0" w:color="auto"/>
              <w:left w:val="single" w:sz="6" w:space="0" w:color="auto"/>
              <w:bottom w:val="single" w:sz="6" w:space="0" w:color="auto"/>
            </w:tcBorders>
          </w:tcPr>
          <w:p w14:paraId="4694175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iнформацiйнi послуги на фондовому ринку: оприлюднення регульованої iнформацiї вiд iменi </w:t>
            </w:r>
            <w:r>
              <w:rPr>
                <w:rFonts w:ascii="Times New Roman CYR" w:hAnsi="Times New Roman CYR" w:cs="Times New Roman CYR"/>
                <w:kern w:val="0"/>
              </w:rPr>
              <w:lastRenderedPageBreak/>
              <w:t>учасникiв фондового ринку</w:t>
            </w:r>
          </w:p>
        </w:tc>
      </w:tr>
    </w:tbl>
    <w:p w14:paraId="3192A2F1"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71"/>
        <w:gridCol w:w="5386"/>
      </w:tblGrid>
      <w:tr w:rsidR="00F60A2E" w14:paraId="5C08FA68" w14:textId="77777777" w:rsidTr="008A4F3B">
        <w:trPr>
          <w:trHeight w:val="200"/>
        </w:trPr>
        <w:tc>
          <w:tcPr>
            <w:tcW w:w="5271" w:type="dxa"/>
            <w:tcBorders>
              <w:top w:val="single" w:sz="6" w:space="0" w:color="auto"/>
              <w:bottom w:val="single" w:sz="6" w:space="0" w:color="auto"/>
              <w:right w:val="single" w:sz="6" w:space="0" w:color="auto"/>
            </w:tcBorders>
          </w:tcPr>
          <w:p w14:paraId="6181D6D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5386" w:type="dxa"/>
            <w:tcBorders>
              <w:top w:val="single" w:sz="6" w:space="0" w:color="auto"/>
              <w:left w:val="single" w:sz="6" w:space="0" w:color="auto"/>
              <w:bottom w:val="single" w:sz="6" w:space="0" w:color="auto"/>
            </w:tcBorders>
          </w:tcPr>
          <w:p w14:paraId="4D1C918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F60A2E" w14:paraId="537152C1" w14:textId="77777777" w:rsidTr="008A4F3B">
        <w:trPr>
          <w:trHeight w:val="200"/>
        </w:trPr>
        <w:tc>
          <w:tcPr>
            <w:tcW w:w="5271" w:type="dxa"/>
            <w:tcBorders>
              <w:top w:val="single" w:sz="6" w:space="0" w:color="auto"/>
              <w:bottom w:val="single" w:sz="6" w:space="0" w:color="auto"/>
              <w:right w:val="single" w:sz="6" w:space="0" w:color="auto"/>
            </w:tcBorders>
          </w:tcPr>
          <w:p w14:paraId="5F7B515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5386" w:type="dxa"/>
            <w:tcBorders>
              <w:top w:val="single" w:sz="6" w:space="0" w:color="auto"/>
              <w:left w:val="single" w:sz="6" w:space="0" w:color="auto"/>
              <w:bottom w:val="single" w:sz="6" w:space="0" w:color="auto"/>
            </w:tcBorders>
          </w:tcPr>
          <w:p w14:paraId="18ECE747"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r>
      <w:tr w:rsidR="00F60A2E" w14:paraId="239D5B8F" w14:textId="77777777" w:rsidTr="008A4F3B">
        <w:trPr>
          <w:trHeight w:val="200"/>
        </w:trPr>
        <w:tc>
          <w:tcPr>
            <w:tcW w:w="5271" w:type="dxa"/>
            <w:tcBorders>
              <w:top w:val="single" w:sz="6" w:space="0" w:color="auto"/>
              <w:bottom w:val="single" w:sz="6" w:space="0" w:color="auto"/>
              <w:right w:val="single" w:sz="6" w:space="0" w:color="auto"/>
            </w:tcBorders>
          </w:tcPr>
          <w:p w14:paraId="3D80864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5386" w:type="dxa"/>
            <w:tcBorders>
              <w:top w:val="single" w:sz="6" w:space="0" w:color="auto"/>
              <w:left w:val="single" w:sz="6" w:space="0" w:color="auto"/>
              <w:bottom w:val="single" w:sz="6" w:space="0" w:color="auto"/>
            </w:tcBorders>
          </w:tcPr>
          <w:p w14:paraId="06AC8600"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r>
      <w:tr w:rsidR="00F60A2E" w14:paraId="0768B2F8" w14:textId="77777777" w:rsidTr="008A4F3B">
        <w:trPr>
          <w:trHeight w:val="200"/>
        </w:trPr>
        <w:tc>
          <w:tcPr>
            <w:tcW w:w="5271" w:type="dxa"/>
            <w:tcBorders>
              <w:top w:val="single" w:sz="6" w:space="0" w:color="auto"/>
              <w:bottom w:val="single" w:sz="6" w:space="0" w:color="auto"/>
              <w:right w:val="single" w:sz="6" w:space="0" w:color="auto"/>
            </w:tcBorders>
          </w:tcPr>
          <w:p w14:paraId="66CE413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5386" w:type="dxa"/>
            <w:tcBorders>
              <w:top w:val="single" w:sz="6" w:space="0" w:color="auto"/>
              <w:left w:val="single" w:sz="6" w:space="0" w:color="auto"/>
              <w:bottom w:val="single" w:sz="6" w:space="0" w:color="auto"/>
            </w:tcBorders>
          </w:tcPr>
          <w:p w14:paraId="11A87A4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F60A2E" w14:paraId="665F60F5" w14:textId="77777777" w:rsidTr="008A4F3B">
        <w:trPr>
          <w:trHeight w:val="200"/>
        </w:trPr>
        <w:tc>
          <w:tcPr>
            <w:tcW w:w="5271" w:type="dxa"/>
            <w:tcBorders>
              <w:top w:val="single" w:sz="6" w:space="0" w:color="auto"/>
              <w:bottom w:val="single" w:sz="6" w:space="0" w:color="auto"/>
              <w:right w:val="single" w:sz="6" w:space="0" w:color="auto"/>
            </w:tcBorders>
          </w:tcPr>
          <w:p w14:paraId="56A6832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5386" w:type="dxa"/>
            <w:tcBorders>
              <w:top w:val="single" w:sz="6" w:space="0" w:color="auto"/>
              <w:left w:val="single" w:sz="6" w:space="0" w:color="auto"/>
              <w:bottom w:val="single" w:sz="6" w:space="0" w:color="auto"/>
            </w:tcBorders>
          </w:tcPr>
          <w:p w14:paraId="4D02255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F60A2E" w14:paraId="68C143B0" w14:textId="77777777" w:rsidTr="008A4F3B">
        <w:trPr>
          <w:trHeight w:val="200"/>
        </w:trPr>
        <w:tc>
          <w:tcPr>
            <w:tcW w:w="5271" w:type="dxa"/>
            <w:tcBorders>
              <w:top w:val="single" w:sz="6" w:space="0" w:color="auto"/>
              <w:bottom w:val="single" w:sz="6" w:space="0" w:color="auto"/>
              <w:right w:val="single" w:sz="6" w:space="0" w:color="auto"/>
            </w:tcBorders>
          </w:tcPr>
          <w:p w14:paraId="7417757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5386" w:type="dxa"/>
            <w:tcBorders>
              <w:top w:val="single" w:sz="6" w:space="0" w:color="auto"/>
              <w:left w:val="single" w:sz="6" w:space="0" w:color="auto"/>
              <w:bottom w:val="single" w:sz="6" w:space="0" w:color="auto"/>
            </w:tcBorders>
          </w:tcPr>
          <w:p w14:paraId="4303181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03150, м.Київ, вул. Антоновича, буд. 51, офiс 1206</w:t>
            </w:r>
          </w:p>
        </w:tc>
      </w:tr>
      <w:tr w:rsidR="00F60A2E" w14:paraId="2182412D" w14:textId="77777777" w:rsidTr="008A4F3B">
        <w:trPr>
          <w:trHeight w:val="200"/>
        </w:trPr>
        <w:tc>
          <w:tcPr>
            <w:tcW w:w="5271" w:type="dxa"/>
            <w:tcBorders>
              <w:top w:val="single" w:sz="6" w:space="0" w:color="auto"/>
              <w:bottom w:val="single" w:sz="6" w:space="0" w:color="auto"/>
              <w:right w:val="single" w:sz="6" w:space="0" w:color="auto"/>
            </w:tcBorders>
          </w:tcPr>
          <w:p w14:paraId="594E9C6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5386" w:type="dxa"/>
            <w:tcBorders>
              <w:top w:val="single" w:sz="6" w:space="0" w:color="auto"/>
              <w:left w:val="single" w:sz="6" w:space="0" w:color="auto"/>
              <w:bottom w:val="single" w:sz="6" w:space="0" w:color="auto"/>
            </w:tcBorders>
          </w:tcPr>
          <w:p w14:paraId="37D27FE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DR/00002/АРМ</w:t>
            </w:r>
          </w:p>
        </w:tc>
      </w:tr>
      <w:tr w:rsidR="00F60A2E" w14:paraId="0196A3BD" w14:textId="77777777" w:rsidTr="008A4F3B">
        <w:trPr>
          <w:trHeight w:val="200"/>
        </w:trPr>
        <w:tc>
          <w:tcPr>
            <w:tcW w:w="5271" w:type="dxa"/>
            <w:tcBorders>
              <w:top w:val="single" w:sz="6" w:space="0" w:color="auto"/>
              <w:bottom w:val="single" w:sz="6" w:space="0" w:color="auto"/>
              <w:right w:val="single" w:sz="6" w:space="0" w:color="auto"/>
            </w:tcBorders>
          </w:tcPr>
          <w:p w14:paraId="1D0B16E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5386" w:type="dxa"/>
            <w:tcBorders>
              <w:top w:val="single" w:sz="6" w:space="0" w:color="auto"/>
              <w:left w:val="single" w:sz="6" w:space="0" w:color="auto"/>
              <w:bottom w:val="single" w:sz="6" w:space="0" w:color="auto"/>
            </w:tcBorders>
          </w:tcPr>
          <w:p w14:paraId="4D7AF85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F60A2E" w14:paraId="1109E7BF" w14:textId="77777777" w:rsidTr="008A4F3B">
        <w:trPr>
          <w:trHeight w:val="200"/>
        </w:trPr>
        <w:tc>
          <w:tcPr>
            <w:tcW w:w="5271" w:type="dxa"/>
            <w:tcBorders>
              <w:top w:val="single" w:sz="6" w:space="0" w:color="auto"/>
              <w:bottom w:val="single" w:sz="6" w:space="0" w:color="auto"/>
              <w:right w:val="single" w:sz="6" w:space="0" w:color="auto"/>
            </w:tcBorders>
          </w:tcPr>
          <w:p w14:paraId="0B1433A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5386" w:type="dxa"/>
            <w:tcBorders>
              <w:top w:val="single" w:sz="6" w:space="0" w:color="auto"/>
              <w:left w:val="single" w:sz="6" w:space="0" w:color="auto"/>
              <w:bottom w:val="single" w:sz="6" w:space="0" w:color="auto"/>
            </w:tcBorders>
          </w:tcPr>
          <w:p w14:paraId="210D29D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F60A2E" w14:paraId="3C4F2860" w14:textId="77777777" w:rsidTr="008A4F3B">
        <w:trPr>
          <w:trHeight w:val="200"/>
        </w:trPr>
        <w:tc>
          <w:tcPr>
            <w:tcW w:w="5271" w:type="dxa"/>
            <w:tcBorders>
              <w:top w:val="single" w:sz="6" w:space="0" w:color="auto"/>
              <w:bottom w:val="single" w:sz="6" w:space="0" w:color="auto"/>
              <w:right w:val="single" w:sz="6" w:space="0" w:color="auto"/>
            </w:tcBorders>
          </w:tcPr>
          <w:p w14:paraId="440C37A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5386" w:type="dxa"/>
            <w:tcBorders>
              <w:top w:val="single" w:sz="6" w:space="0" w:color="auto"/>
              <w:left w:val="single" w:sz="6" w:space="0" w:color="auto"/>
              <w:bottom w:val="single" w:sz="6" w:space="0" w:color="auto"/>
            </w:tcBorders>
          </w:tcPr>
          <w:p w14:paraId="23C0F3A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F60A2E" w14:paraId="74C81813" w14:textId="77777777" w:rsidTr="008A4F3B">
        <w:trPr>
          <w:trHeight w:val="200"/>
        </w:trPr>
        <w:tc>
          <w:tcPr>
            <w:tcW w:w="5271" w:type="dxa"/>
            <w:tcBorders>
              <w:top w:val="single" w:sz="6" w:space="0" w:color="auto"/>
              <w:bottom w:val="single" w:sz="6" w:space="0" w:color="auto"/>
              <w:right w:val="single" w:sz="6" w:space="0" w:color="auto"/>
            </w:tcBorders>
          </w:tcPr>
          <w:p w14:paraId="43CCD04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5386" w:type="dxa"/>
            <w:tcBorders>
              <w:top w:val="single" w:sz="6" w:space="0" w:color="auto"/>
              <w:left w:val="single" w:sz="6" w:space="0" w:color="auto"/>
              <w:bottom w:val="single" w:sz="6" w:space="0" w:color="auto"/>
            </w:tcBorders>
          </w:tcPr>
          <w:p w14:paraId="235E1E3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14:paraId="6CBACEB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84.13 - Регулювання та сприяння ефективному веденню економiчної дiяльностi</w:t>
            </w:r>
          </w:p>
          <w:p w14:paraId="55994A6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62.02 - Консультування з питань iнформатизацiї</w:t>
            </w:r>
          </w:p>
        </w:tc>
      </w:tr>
      <w:tr w:rsidR="00F60A2E" w14:paraId="72FD2FB8" w14:textId="77777777" w:rsidTr="008A4F3B">
        <w:trPr>
          <w:trHeight w:val="200"/>
        </w:trPr>
        <w:tc>
          <w:tcPr>
            <w:tcW w:w="5271" w:type="dxa"/>
            <w:tcBorders>
              <w:top w:val="single" w:sz="6" w:space="0" w:color="auto"/>
              <w:bottom w:val="single" w:sz="6" w:space="0" w:color="auto"/>
              <w:right w:val="single" w:sz="6" w:space="0" w:color="auto"/>
            </w:tcBorders>
          </w:tcPr>
          <w:p w14:paraId="3B5075C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5386" w:type="dxa"/>
            <w:tcBorders>
              <w:top w:val="single" w:sz="6" w:space="0" w:color="auto"/>
              <w:left w:val="single" w:sz="6" w:space="0" w:color="auto"/>
              <w:bottom w:val="single" w:sz="6" w:space="0" w:color="auto"/>
            </w:tcBorders>
          </w:tcPr>
          <w:p w14:paraId="18C259D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iнформацiйнi послуги на фондовому ринку: дiяльнiсть з подання звiтних даних до НКЦПФР</w:t>
            </w:r>
          </w:p>
        </w:tc>
      </w:tr>
    </w:tbl>
    <w:p w14:paraId="761CA2E5"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71"/>
        <w:gridCol w:w="5386"/>
      </w:tblGrid>
      <w:tr w:rsidR="00F60A2E" w14:paraId="561DFB14" w14:textId="77777777" w:rsidTr="008A4F3B">
        <w:trPr>
          <w:trHeight w:val="200"/>
        </w:trPr>
        <w:tc>
          <w:tcPr>
            <w:tcW w:w="5271" w:type="dxa"/>
            <w:tcBorders>
              <w:top w:val="single" w:sz="6" w:space="0" w:color="auto"/>
              <w:bottom w:val="single" w:sz="6" w:space="0" w:color="auto"/>
              <w:right w:val="single" w:sz="6" w:space="0" w:color="auto"/>
            </w:tcBorders>
          </w:tcPr>
          <w:p w14:paraId="43A2318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5386" w:type="dxa"/>
            <w:tcBorders>
              <w:top w:val="single" w:sz="6" w:space="0" w:color="auto"/>
              <w:left w:val="single" w:sz="6" w:space="0" w:color="auto"/>
              <w:bottom w:val="single" w:sz="6" w:space="0" w:color="auto"/>
            </w:tcBorders>
          </w:tcPr>
          <w:p w14:paraId="405348D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"СТРАХОВА ГРУПА "ТАС"</w:t>
            </w:r>
          </w:p>
        </w:tc>
      </w:tr>
      <w:tr w:rsidR="00F60A2E" w14:paraId="6D649334" w14:textId="77777777" w:rsidTr="008A4F3B">
        <w:trPr>
          <w:trHeight w:val="200"/>
        </w:trPr>
        <w:tc>
          <w:tcPr>
            <w:tcW w:w="5271" w:type="dxa"/>
            <w:tcBorders>
              <w:top w:val="single" w:sz="6" w:space="0" w:color="auto"/>
              <w:bottom w:val="single" w:sz="6" w:space="0" w:color="auto"/>
              <w:right w:val="single" w:sz="6" w:space="0" w:color="auto"/>
            </w:tcBorders>
          </w:tcPr>
          <w:p w14:paraId="5736171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5386" w:type="dxa"/>
            <w:tcBorders>
              <w:top w:val="single" w:sz="6" w:space="0" w:color="auto"/>
              <w:left w:val="single" w:sz="6" w:space="0" w:color="auto"/>
              <w:bottom w:val="single" w:sz="6" w:space="0" w:color="auto"/>
            </w:tcBorders>
          </w:tcPr>
          <w:p w14:paraId="5120AB9D"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r>
      <w:tr w:rsidR="00F60A2E" w14:paraId="35938F4A" w14:textId="77777777" w:rsidTr="008A4F3B">
        <w:trPr>
          <w:trHeight w:val="200"/>
        </w:trPr>
        <w:tc>
          <w:tcPr>
            <w:tcW w:w="5271" w:type="dxa"/>
            <w:tcBorders>
              <w:top w:val="single" w:sz="6" w:space="0" w:color="auto"/>
              <w:bottom w:val="single" w:sz="6" w:space="0" w:color="auto"/>
              <w:right w:val="single" w:sz="6" w:space="0" w:color="auto"/>
            </w:tcBorders>
          </w:tcPr>
          <w:p w14:paraId="467024A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5386" w:type="dxa"/>
            <w:tcBorders>
              <w:top w:val="single" w:sz="6" w:space="0" w:color="auto"/>
              <w:left w:val="single" w:sz="6" w:space="0" w:color="auto"/>
              <w:bottom w:val="single" w:sz="6" w:space="0" w:color="auto"/>
            </w:tcBorders>
          </w:tcPr>
          <w:p w14:paraId="573C0B8A"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r>
      <w:tr w:rsidR="00F60A2E" w14:paraId="7CD32CF8" w14:textId="77777777" w:rsidTr="008A4F3B">
        <w:trPr>
          <w:trHeight w:val="200"/>
        </w:trPr>
        <w:tc>
          <w:tcPr>
            <w:tcW w:w="5271" w:type="dxa"/>
            <w:tcBorders>
              <w:top w:val="single" w:sz="6" w:space="0" w:color="auto"/>
              <w:bottom w:val="single" w:sz="6" w:space="0" w:color="auto"/>
              <w:right w:val="single" w:sz="6" w:space="0" w:color="auto"/>
            </w:tcBorders>
          </w:tcPr>
          <w:p w14:paraId="78ECE1C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5386" w:type="dxa"/>
            <w:tcBorders>
              <w:top w:val="single" w:sz="6" w:space="0" w:color="auto"/>
              <w:left w:val="single" w:sz="6" w:space="0" w:color="auto"/>
              <w:bottom w:val="single" w:sz="6" w:space="0" w:color="auto"/>
            </w:tcBorders>
          </w:tcPr>
          <w:p w14:paraId="329E453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Приватне акціонерне товариство</w:t>
            </w:r>
          </w:p>
        </w:tc>
      </w:tr>
      <w:tr w:rsidR="00F60A2E" w14:paraId="2E479773" w14:textId="77777777" w:rsidTr="008A4F3B">
        <w:trPr>
          <w:trHeight w:val="200"/>
        </w:trPr>
        <w:tc>
          <w:tcPr>
            <w:tcW w:w="5271" w:type="dxa"/>
            <w:tcBorders>
              <w:top w:val="single" w:sz="6" w:space="0" w:color="auto"/>
              <w:bottom w:val="single" w:sz="6" w:space="0" w:color="auto"/>
              <w:right w:val="single" w:sz="6" w:space="0" w:color="auto"/>
            </w:tcBorders>
          </w:tcPr>
          <w:p w14:paraId="4C7110F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5386" w:type="dxa"/>
            <w:tcBorders>
              <w:top w:val="single" w:sz="6" w:space="0" w:color="auto"/>
              <w:left w:val="single" w:sz="6" w:space="0" w:color="auto"/>
              <w:bottom w:val="single" w:sz="6" w:space="0" w:color="auto"/>
            </w:tcBorders>
          </w:tcPr>
          <w:p w14:paraId="28A3C84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30115243</w:t>
            </w:r>
          </w:p>
        </w:tc>
      </w:tr>
      <w:tr w:rsidR="00F60A2E" w14:paraId="014D6BC5" w14:textId="77777777" w:rsidTr="008A4F3B">
        <w:trPr>
          <w:trHeight w:val="200"/>
        </w:trPr>
        <w:tc>
          <w:tcPr>
            <w:tcW w:w="5271" w:type="dxa"/>
            <w:tcBorders>
              <w:top w:val="single" w:sz="6" w:space="0" w:color="auto"/>
              <w:bottom w:val="single" w:sz="6" w:space="0" w:color="auto"/>
              <w:right w:val="single" w:sz="6" w:space="0" w:color="auto"/>
            </w:tcBorders>
          </w:tcPr>
          <w:p w14:paraId="0B89E51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5386" w:type="dxa"/>
            <w:tcBorders>
              <w:top w:val="single" w:sz="6" w:space="0" w:color="auto"/>
              <w:left w:val="single" w:sz="6" w:space="0" w:color="auto"/>
              <w:bottom w:val="single" w:sz="6" w:space="0" w:color="auto"/>
            </w:tcBorders>
          </w:tcPr>
          <w:p w14:paraId="442602F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03062, м.Київ, пр. Берестейський, 65</w:t>
            </w:r>
          </w:p>
        </w:tc>
      </w:tr>
      <w:tr w:rsidR="00F60A2E" w14:paraId="74A38B2F" w14:textId="77777777" w:rsidTr="008A4F3B">
        <w:trPr>
          <w:trHeight w:val="200"/>
        </w:trPr>
        <w:tc>
          <w:tcPr>
            <w:tcW w:w="5271" w:type="dxa"/>
            <w:tcBorders>
              <w:top w:val="single" w:sz="6" w:space="0" w:color="auto"/>
              <w:bottom w:val="single" w:sz="6" w:space="0" w:color="auto"/>
              <w:right w:val="single" w:sz="6" w:space="0" w:color="auto"/>
            </w:tcBorders>
          </w:tcPr>
          <w:p w14:paraId="122C1F7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5386" w:type="dxa"/>
            <w:tcBorders>
              <w:top w:val="single" w:sz="6" w:space="0" w:color="auto"/>
              <w:left w:val="single" w:sz="6" w:space="0" w:color="auto"/>
              <w:bottom w:val="single" w:sz="6" w:space="0" w:color="auto"/>
            </w:tcBorders>
          </w:tcPr>
          <w:p w14:paraId="41BFC2D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w:t>
            </w:r>
          </w:p>
        </w:tc>
      </w:tr>
      <w:tr w:rsidR="00F60A2E" w14:paraId="3700CCD9" w14:textId="77777777" w:rsidTr="008A4F3B">
        <w:trPr>
          <w:trHeight w:val="200"/>
        </w:trPr>
        <w:tc>
          <w:tcPr>
            <w:tcW w:w="5271" w:type="dxa"/>
            <w:tcBorders>
              <w:top w:val="single" w:sz="6" w:space="0" w:color="auto"/>
              <w:bottom w:val="single" w:sz="6" w:space="0" w:color="auto"/>
              <w:right w:val="single" w:sz="6" w:space="0" w:color="auto"/>
            </w:tcBorders>
          </w:tcPr>
          <w:p w14:paraId="411F8C0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5386" w:type="dxa"/>
            <w:tcBorders>
              <w:top w:val="single" w:sz="6" w:space="0" w:color="auto"/>
              <w:left w:val="single" w:sz="6" w:space="0" w:color="auto"/>
              <w:bottom w:val="single" w:sz="6" w:space="0" w:color="auto"/>
            </w:tcBorders>
          </w:tcPr>
          <w:p w14:paraId="724AB4A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Нацiональний банк України (Витяг з державного реєстру фiнансових установ)</w:t>
            </w:r>
          </w:p>
        </w:tc>
      </w:tr>
      <w:tr w:rsidR="00F60A2E" w14:paraId="3F5BA21A" w14:textId="77777777" w:rsidTr="008A4F3B">
        <w:trPr>
          <w:trHeight w:val="200"/>
        </w:trPr>
        <w:tc>
          <w:tcPr>
            <w:tcW w:w="5271" w:type="dxa"/>
            <w:tcBorders>
              <w:top w:val="single" w:sz="6" w:space="0" w:color="auto"/>
              <w:bottom w:val="single" w:sz="6" w:space="0" w:color="auto"/>
              <w:right w:val="single" w:sz="6" w:space="0" w:color="auto"/>
            </w:tcBorders>
          </w:tcPr>
          <w:p w14:paraId="34BF6F9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5386" w:type="dxa"/>
            <w:tcBorders>
              <w:top w:val="single" w:sz="6" w:space="0" w:color="auto"/>
              <w:left w:val="single" w:sz="6" w:space="0" w:color="auto"/>
              <w:bottom w:val="single" w:sz="6" w:space="0" w:color="auto"/>
            </w:tcBorders>
          </w:tcPr>
          <w:p w14:paraId="2F287D4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23.04.2024</w:t>
            </w:r>
          </w:p>
        </w:tc>
      </w:tr>
      <w:tr w:rsidR="00F60A2E" w14:paraId="02802817" w14:textId="77777777" w:rsidTr="008A4F3B">
        <w:trPr>
          <w:trHeight w:val="200"/>
        </w:trPr>
        <w:tc>
          <w:tcPr>
            <w:tcW w:w="5271" w:type="dxa"/>
            <w:tcBorders>
              <w:top w:val="single" w:sz="6" w:space="0" w:color="auto"/>
              <w:bottom w:val="single" w:sz="6" w:space="0" w:color="auto"/>
              <w:right w:val="single" w:sz="6" w:space="0" w:color="auto"/>
            </w:tcBorders>
          </w:tcPr>
          <w:p w14:paraId="3966A2F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5386" w:type="dxa"/>
            <w:tcBorders>
              <w:top w:val="single" w:sz="6" w:space="0" w:color="auto"/>
              <w:left w:val="single" w:sz="6" w:space="0" w:color="auto"/>
              <w:bottom w:val="single" w:sz="6" w:space="0" w:color="auto"/>
            </w:tcBorders>
          </w:tcPr>
          <w:p w14:paraId="3186268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4542750</w:t>
            </w:r>
          </w:p>
        </w:tc>
      </w:tr>
      <w:tr w:rsidR="00F60A2E" w14:paraId="7B374095" w14:textId="77777777" w:rsidTr="008A4F3B">
        <w:trPr>
          <w:trHeight w:val="200"/>
        </w:trPr>
        <w:tc>
          <w:tcPr>
            <w:tcW w:w="5271" w:type="dxa"/>
            <w:tcBorders>
              <w:top w:val="single" w:sz="6" w:space="0" w:color="auto"/>
              <w:bottom w:val="single" w:sz="6" w:space="0" w:color="auto"/>
              <w:right w:val="single" w:sz="6" w:space="0" w:color="auto"/>
            </w:tcBorders>
          </w:tcPr>
          <w:p w14:paraId="098EAC3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5386" w:type="dxa"/>
            <w:tcBorders>
              <w:top w:val="single" w:sz="6" w:space="0" w:color="auto"/>
              <w:left w:val="single" w:sz="6" w:space="0" w:color="auto"/>
              <w:bottom w:val="single" w:sz="6" w:space="0" w:color="auto"/>
            </w:tcBorders>
          </w:tcPr>
          <w:p w14:paraId="417058E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65.12 - Iншi види страхування, крiм страхування життя</w:t>
            </w:r>
          </w:p>
          <w:p w14:paraId="0E0F478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65.20 - </w:t>
            </w:r>
          </w:p>
        </w:tc>
      </w:tr>
      <w:tr w:rsidR="00F60A2E" w14:paraId="20B11BEF" w14:textId="77777777" w:rsidTr="008A4F3B">
        <w:trPr>
          <w:trHeight w:val="200"/>
        </w:trPr>
        <w:tc>
          <w:tcPr>
            <w:tcW w:w="5271" w:type="dxa"/>
            <w:tcBorders>
              <w:top w:val="single" w:sz="6" w:space="0" w:color="auto"/>
              <w:bottom w:val="single" w:sz="6" w:space="0" w:color="auto"/>
              <w:right w:val="single" w:sz="6" w:space="0" w:color="auto"/>
            </w:tcBorders>
          </w:tcPr>
          <w:p w14:paraId="11B585B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5386" w:type="dxa"/>
            <w:tcBorders>
              <w:top w:val="single" w:sz="6" w:space="0" w:color="auto"/>
              <w:left w:val="single" w:sz="6" w:space="0" w:color="auto"/>
              <w:bottom w:val="single" w:sz="6" w:space="0" w:color="auto"/>
            </w:tcBorders>
          </w:tcPr>
          <w:p w14:paraId="7BD7CBC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страхування автотранспорту</w:t>
            </w:r>
          </w:p>
        </w:tc>
      </w:tr>
    </w:tbl>
    <w:p w14:paraId="44E24DE1"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p w14:paraId="38D290B9"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sectPr w:rsidR="00F60A2E">
          <w:pgSz w:w="12240" w:h="15840"/>
          <w:pgMar w:top="570" w:right="720" w:bottom="570" w:left="720" w:header="708" w:footer="708" w:gutter="0"/>
          <w:cols w:space="720"/>
          <w:noEndnote/>
        </w:sectPr>
      </w:pPr>
    </w:p>
    <w:p w14:paraId="0106D6D6" w14:textId="77777777" w:rsidR="00F60A2E" w:rsidRDefault="00000000" w:rsidP="008A4F3B">
      <w:pPr>
        <w:pStyle w:val="1"/>
      </w:pPr>
      <w:bookmarkStart w:id="5" w:name="_Toc227791259"/>
      <w:r>
        <w:lastRenderedPageBreak/>
        <w:t>II. Інформація щодо капіталу та цінних паперів</w:t>
      </w:r>
      <w:bookmarkEnd w:id="5"/>
    </w:p>
    <w:p w14:paraId="7E6C8A1C" w14:textId="77777777" w:rsidR="00F60A2E" w:rsidRDefault="00000000" w:rsidP="008A4F3B">
      <w:pPr>
        <w:pStyle w:val="1"/>
      </w:pPr>
      <w:bookmarkStart w:id="6" w:name="_Toc227791260"/>
      <w:r>
        <w:rPr>
          <w:i/>
          <w:iCs/>
        </w:rPr>
        <w:t>1. Структура капіталу</w:t>
      </w:r>
      <w:bookmarkEnd w:id="6"/>
    </w:p>
    <w:tbl>
      <w:tblPr>
        <w:tblW w:w="1561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369"/>
        <w:gridCol w:w="1559"/>
        <w:gridCol w:w="1418"/>
        <w:gridCol w:w="992"/>
        <w:gridCol w:w="5953"/>
        <w:gridCol w:w="2268"/>
        <w:gridCol w:w="1560"/>
      </w:tblGrid>
      <w:tr w:rsidR="00F60A2E" w14:paraId="68906519" w14:textId="77777777" w:rsidTr="008A4F3B">
        <w:trPr>
          <w:trHeight w:val="200"/>
        </w:trPr>
        <w:tc>
          <w:tcPr>
            <w:tcW w:w="500" w:type="dxa"/>
            <w:tcBorders>
              <w:top w:val="single" w:sz="6" w:space="0" w:color="auto"/>
              <w:bottom w:val="single" w:sz="6" w:space="0" w:color="auto"/>
              <w:right w:val="single" w:sz="6" w:space="0" w:color="auto"/>
            </w:tcBorders>
            <w:vAlign w:val="center"/>
          </w:tcPr>
          <w:p w14:paraId="24FB411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369" w:type="dxa"/>
            <w:tcBorders>
              <w:top w:val="single" w:sz="6" w:space="0" w:color="auto"/>
              <w:left w:val="single" w:sz="6" w:space="0" w:color="auto"/>
              <w:bottom w:val="single" w:sz="6" w:space="0" w:color="auto"/>
              <w:right w:val="single" w:sz="6" w:space="0" w:color="auto"/>
            </w:tcBorders>
            <w:vAlign w:val="center"/>
          </w:tcPr>
          <w:p w14:paraId="55FE055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та/або клас акцій</w:t>
            </w:r>
          </w:p>
        </w:tc>
        <w:tc>
          <w:tcPr>
            <w:tcW w:w="1559" w:type="dxa"/>
            <w:tcBorders>
              <w:top w:val="single" w:sz="6" w:space="0" w:color="auto"/>
              <w:left w:val="single" w:sz="6" w:space="0" w:color="auto"/>
              <w:bottom w:val="single" w:sz="6" w:space="0" w:color="auto"/>
              <w:right w:val="single" w:sz="6" w:space="0" w:color="auto"/>
            </w:tcBorders>
            <w:vAlign w:val="center"/>
          </w:tcPr>
          <w:p w14:paraId="0D1F0A7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1418" w:type="dxa"/>
            <w:tcBorders>
              <w:top w:val="single" w:sz="6" w:space="0" w:color="auto"/>
              <w:left w:val="single" w:sz="6" w:space="0" w:color="auto"/>
              <w:bottom w:val="single" w:sz="6" w:space="0" w:color="auto"/>
              <w:right w:val="single" w:sz="6" w:space="0" w:color="auto"/>
            </w:tcBorders>
            <w:vAlign w:val="center"/>
          </w:tcPr>
          <w:p w14:paraId="7AE0108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992" w:type="dxa"/>
            <w:tcBorders>
              <w:top w:val="single" w:sz="6" w:space="0" w:color="auto"/>
              <w:left w:val="single" w:sz="6" w:space="0" w:color="auto"/>
              <w:bottom w:val="single" w:sz="6" w:space="0" w:color="auto"/>
              <w:right w:val="single" w:sz="6" w:space="0" w:color="auto"/>
            </w:tcBorders>
            <w:vAlign w:val="center"/>
          </w:tcPr>
          <w:p w14:paraId="00E6DA7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5953" w:type="dxa"/>
            <w:tcBorders>
              <w:top w:val="single" w:sz="6" w:space="0" w:color="auto"/>
              <w:left w:val="single" w:sz="6" w:space="0" w:color="auto"/>
              <w:bottom w:val="single" w:sz="6" w:space="0" w:color="auto"/>
              <w:right w:val="single" w:sz="6" w:space="0" w:color="auto"/>
            </w:tcBorders>
            <w:vAlign w:val="center"/>
          </w:tcPr>
          <w:p w14:paraId="3357F5C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Права та обов'язки</w:t>
            </w:r>
          </w:p>
        </w:tc>
        <w:tc>
          <w:tcPr>
            <w:tcW w:w="2268" w:type="dxa"/>
            <w:tcBorders>
              <w:top w:val="single" w:sz="6" w:space="0" w:color="auto"/>
              <w:left w:val="single" w:sz="6" w:space="0" w:color="auto"/>
              <w:bottom w:val="single" w:sz="6" w:space="0" w:color="auto"/>
              <w:right w:val="single" w:sz="6" w:space="0" w:color="auto"/>
            </w:tcBorders>
            <w:vAlign w:val="center"/>
          </w:tcPr>
          <w:p w14:paraId="507B9D8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Наявність публічної пропозиції та/або допуску до торгів на організованих ринках капіталу</w:t>
            </w:r>
          </w:p>
        </w:tc>
        <w:tc>
          <w:tcPr>
            <w:tcW w:w="1560" w:type="dxa"/>
            <w:tcBorders>
              <w:top w:val="single" w:sz="6" w:space="0" w:color="auto"/>
              <w:left w:val="single" w:sz="6" w:space="0" w:color="auto"/>
              <w:bottom w:val="single" w:sz="6" w:space="0" w:color="auto"/>
            </w:tcBorders>
            <w:vAlign w:val="center"/>
          </w:tcPr>
          <w:p w14:paraId="3156C35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Облік часток особи в обліковій системі часток</w:t>
            </w:r>
          </w:p>
        </w:tc>
      </w:tr>
      <w:tr w:rsidR="00F60A2E" w14:paraId="25153BD7" w14:textId="77777777" w:rsidTr="008A4F3B">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06836C6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369" w:type="dxa"/>
            <w:tcBorders>
              <w:top w:val="single" w:sz="6" w:space="0" w:color="auto"/>
              <w:left w:val="single" w:sz="6" w:space="0" w:color="auto"/>
              <w:bottom w:val="single" w:sz="6" w:space="0" w:color="auto"/>
              <w:right w:val="single" w:sz="6" w:space="0" w:color="auto"/>
            </w:tcBorders>
            <w:vAlign w:val="center"/>
          </w:tcPr>
          <w:p w14:paraId="7AE1F8E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559" w:type="dxa"/>
            <w:tcBorders>
              <w:top w:val="single" w:sz="6" w:space="0" w:color="auto"/>
              <w:left w:val="single" w:sz="6" w:space="0" w:color="auto"/>
              <w:bottom w:val="single" w:sz="6" w:space="0" w:color="auto"/>
              <w:right w:val="single" w:sz="6" w:space="0" w:color="auto"/>
            </w:tcBorders>
            <w:vAlign w:val="center"/>
          </w:tcPr>
          <w:p w14:paraId="4A1718E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418" w:type="dxa"/>
            <w:tcBorders>
              <w:top w:val="single" w:sz="6" w:space="0" w:color="auto"/>
              <w:left w:val="single" w:sz="6" w:space="0" w:color="auto"/>
              <w:bottom w:val="single" w:sz="6" w:space="0" w:color="auto"/>
              <w:right w:val="single" w:sz="6" w:space="0" w:color="auto"/>
            </w:tcBorders>
            <w:vAlign w:val="center"/>
          </w:tcPr>
          <w:p w14:paraId="73222A8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992" w:type="dxa"/>
            <w:tcBorders>
              <w:top w:val="single" w:sz="6" w:space="0" w:color="auto"/>
              <w:left w:val="single" w:sz="6" w:space="0" w:color="auto"/>
              <w:bottom w:val="single" w:sz="6" w:space="0" w:color="auto"/>
              <w:right w:val="single" w:sz="6" w:space="0" w:color="auto"/>
            </w:tcBorders>
            <w:vAlign w:val="center"/>
          </w:tcPr>
          <w:p w14:paraId="00C779F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5953" w:type="dxa"/>
            <w:tcBorders>
              <w:top w:val="single" w:sz="6" w:space="0" w:color="auto"/>
              <w:left w:val="single" w:sz="6" w:space="0" w:color="auto"/>
              <w:bottom w:val="single" w:sz="6" w:space="0" w:color="auto"/>
              <w:right w:val="single" w:sz="6" w:space="0" w:color="auto"/>
            </w:tcBorders>
            <w:vAlign w:val="center"/>
          </w:tcPr>
          <w:p w14:paraId="7F9F575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2268" w:type="dxa"/>
            <w:tcBorders>
              <w:top w:val="single" w:sz="6" w:space="0" w:color="auto"/>
              <w:left w:val="single" w:sz="6" w:space="0" w:color="auto"/>
              <w:bottom w:val="single" w:sz="6" w:space="0" w:color="auto"/>
              <w:right w:val="single" w:sz="6" w:space="0" w:color="auto"/>
            </w:tcBorders>
            <w:vAlign w:val="center"/>
          </w:tcPr>
          <w:p w14:paraId="1EE6978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560" w:type="dxa"/>
            <w:tcBorders>
              <w:top w:val="single" w:sz="6" w:space="0" w:color="auto"/>
              <w:left w:val="single" w:sz="6" w:space="0" w:color="auto"/>
              <w:bottom w:val="single" w:sz="6" w:space="0" w:color="auto"/>
            </w:tcBorders>
            <w:vAlign w:val="center"/>
          </w:tcPr>
          <w:p w14:paraId="0F50AD4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F60A2E" w14:paraId="279109FD" w14:textId="77777777" w:rsidTr="008A4F3B">
        <w:trPr>
          <w:trHeight w:val="300"/>
        </w:trPr>
        <w:tc>
          <w:tcPr>
            <w:tcW w:w="500" w:type="dxa"/>
            <w:tcBorders>
              <w:top w:val="single" w:sz="6" w:space="0" w:color="auto"/>
              <w:bottom w:val="single" w:sz="6" w:space="0" w:color="auto"/>
              <w:right w:val="single" w:sz="6" w:space="0" w:color="auto"/>
            </w:tcBorders>
          </w:tcPr>
          <w:p w14:paraId="3AA56AE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369" w:type="dxa"/>
            <w:tcBorders>
              <w:top w:val="single" w:sz="6" w:space="0" w:color="auto"/>
              <w:left w:val="single" w:sz="6" w:space="0" w:color="auto"/>
              <w:bottom w:val="single" w:sz="6" w:space="0" w:color="auto"/>
              <w:right w:val="single" w:sz="6" w:space="0" w:color="auto"/>
            </w:tcBorders>
          </w:tcPr>
          <w:p w14:paraId="77037B9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Акцiя проста бездокументарна iменна</w:t>
            </w:r>
          </w:p>
        </w:tc>
        <w:tc>
          <w:tcPr>
            <w:tcW w:w="1559" w:type="dxa"/>
            <w:tcBorders>
              <w:top w:val="single" w:sz="6" w:space="0" w:color="auto"/>
              <w:left w:val="single" w:sz="6" w:space="0" w:color="auto"/>
              <w:bottom w:val="single" w:sz="6" w:space="0" w:color="auto"/>
              <w:right w:val="single" w:sz="6" w:space="0" w:color="auto"/>
            </w:tcBorders>
          </w:tcPr>
          <w:p w14:paraId="5BA9D90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190/24/1/99</w:t>
            </w:r>
          </w:p>
        </w:tc>
        <w:tc>
          <w:tcPr>
            <w:tcW w:w="1418" w:type="dxa"/>
            <w:tcBorders>
              <w:top w:val="single" w:sz="6" w:space="0" w:color="auto"/>
              <w:left w:val="single" w:sz="6" w:space="0" w:color="auto"/>
              <w:bottom w:val="single" w:sz="6" w:space="0" w:color="auto"/>
              <w:right w:val="single" w:sz="6" w:space="0" w:color="auto"/>
            </w:tcBorders>
          </w:tcPr>
          <w:p w14:paraId="1DF7B4C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21 120</w:t>
            </w:r>
          </w:p>
        </w:tc>
        <w:tc>
          <w:tcPr>
            <w:tcW w:w="992" w:type="dxa"/>
            <w:tcBorders>
              <w:top w:val="single" w:sz="6" w:space="0" w:color="auto"/>
              <w:left w:val="single" w:sz="6" w:space="0" w:color="auto"/>
              <w:bottom w:val="single" w:sz="6" w:space="0" w:color="auto"/>
              <w:right w:val="single" w:sz="6" w:space="0" w:color="auto"/>
            </w:tcBorders>
          </w:tcPr>
          <w:p w14:paraId="42DF7BA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4,00</w:t>
            </w:r>
          </w:p>
        </w:tc>
        <w:tc>
          <w:tcPr>
            <w:tcW w:w="5953" w:type="dxa"/>
            <w:tcBorders>
              <w:top w:val="single" w:sz="6" w:space="0" w:color="auto"/>
              <w:left w:val="single" w:sz="6" w:space="0" w:color="auto"/>
              <w:bottom w:val="single" w:sz="6" w:space="0" w:color="auto"/>
              <w:right w:val="single" w:sz="6" w:space="0" w:color="auto"/>
            </w:tcBorders>
          </w:tcPr>
          <w:p w14:paraId="1297A07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Згiдно п. 4.2. Статуту Товариства  Акцiонери Товариства - власники простих iменних акцiй мають права на:</w:t>
            </w:r>
          </w:p>
          <w:p w14:paraId="5DF2E2A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1) участь в управлiннi Товариством (включаючи право на участь у Загальних зборах акцiонерiв та голосування на них - право голосу); </w:t>
            </w:r>
          </w:p>
          <w:p w14:paraId="49EEAF3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отримання дивiдендiв;</w:t>
            </w:r>
          </w:p>
          <w:p w14:paraId="64C566F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отримання у разi лiквiдацiї Товариства частини його майна або вартостi частини майна Товариства;</w:t>
            </w:r>
          </w:p>
          <w:p w14:paraId="040BE73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 отримання iнформацiї про господарську дiяльнiсть Товариства;</w:t>
            </w:r>
          </w:p>
          <w:p w14:paraId="57B2593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вiдчуження належних їм акцiй без згоди iнших акцiонерiв Товариства;</w:t>
            </w:r>
          </w:p>
          <w:p w14:paraId="70154ED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використання у випадках, передбачених законом, переважного права у разi додаткової емiсiї акцiй (права придбавати розмiщуванi Товариством простi акцiї та iншi цiннi папери, якi можуть бути конвертованi в акцiї, пропорцiйно до частки належних йому простих акцiй у загальнiй кiлькостi простих акцiй)</w:t>
            </w:r>
          </w:p>
          <w:p w14:paraId="7C7EB9B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Крiм того:</w:t>
            </w:r>
          </w:p>
          <w:p w14:paraId="24A693A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Акцiонери можуть отримувати iнформацiю про дiяльнiсть Товариства в обсязi i в порядку, безпосередньо передбаченими чинним законодавством. Акцiонери також можуть мати iншi права, якщо це передбачено чинним законодавством.</w:t>
            </w:r>
          </w:p>
          <w:p w14:paraId="257ADA6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Обов'язки акцiонерiв встановлюються виключно законом.</w:t>
            </w:r>
          </w:p>
        </w:tc>
        <w:tc>
          <w:tcPr>
            <w:tcW w:w="2268" w:type="dxa"/>
            <w:tcBorders>
              <w:top w:val="single" w:sz="6" w:space="0" w:color="auto"/>
              <w:left w:val="single" w:sz="6" w:space="0" w:color="auto"/>
              <w:bottom w:val="single" w:sz="6" w:space="0" w:color="auto"/>
              <w:right w:val="single" w:sz="6" w:space="0" w:color="auto"/>
            </w:tcBorders>
          </w:tcPr>
          <w:p w14:paraId="7519D43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Публiчна пропозицiя вiдсутня</w:t>
            </w:r>
          </w:p>
        </w:tc>
        <w:tc>
          <w:tcPr>
            <w:tcW w:w="1560" w:type="dxa"/>
            <w:tcBorders>
              <w:top w:val="single" w:sz="6" w:space="0" w:color="auto"/>
              <w:left w:val="single" w:sz="6" w:space="0" w:color="auto"/>
              <w:bottom w:val="single" w:sz="6" w:space="0" w:color="auto"/>
            </w:tcBorders>
          </w:tcPr>
          <w:p w14:paraId="7AEE6B2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немає</w:t>
            </w:r>
          </w:p>
        </w:tc>
      </w:tr>
    </w:tbl>
    <w:p w14:paraId="0238F486"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p w14:paraId="5E096257" w14:textId="77777777" w:rsidR="00F60A2E" w:rsidRDefault="00000000" w:rsidP="008A4F3B">
      <w:pPr>
        <w:pStyle w:val="1"/>
      </w:pPr>
      <w:bookmarkStart w:id="7" w:name="_Toc227791261"/>
      <w:r>
        <w:lastRenderedPageBreak/>
        <w:t>3. Цінні папери</w:t>
      </w:r>
      <w:bookmarkEnd w:id="7"/>
    </w:p>
    <w:p w14:paraId="290E7D2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F60A2E" w14:paraId="16D8C518" w14:textId="77777777">
        <w:trPr>
          <w:trHeight w:val="200"/>
        </w:trPr>
        <w:tc>
          <w:tcPr>
            <w:tcW w:w="1250" w:type="dxa"/>
            <w:tcBorders>
              <w:top w:val="single" w:sz="6" w:space="0" w:color="auto"/>
              <w:bottom w:val="single" w:sz="6" w:space="0" w:color="auto"/>
              <w:right w:val="single" w:sz="6" w:space="0" w:color="auto"/>
            </w:tcBorders>
            <w:vAlign w:val="center"/>
          </w:tcPr>
          <w:p w14:paraId="2BE3E79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6139061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63AC7A7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6AE2678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0AAB0A3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5EB3241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197D415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75410B3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5B57F79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58C19E0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Частка у статутному капіталі (у відсотках)</w:t>
            </w:r>
          </w:p>
        </w:tc>
      </w:tr>
      <w:tr w:rsidR="00F60A2E" w14:paraId="2C848049" w14:textId="77777777">
        <w:trPr>
          <w:trHeight w:val="200"/>
        </w:trPr>
        <w:tc>
          <w:tcPr>
            <w:tcW w:w="1250" w:type="dxa"/>
            <w:tcBorders>
              <w:top w:val="single" w:sz="6" w:space="0" w:color="auto"/>
              <w:bottom w:val="single" w:sz="6" w:space="0" w:color="auto"/>
              <w:right w:val="single" w:sz="6" w:space="0" w:color="auto"/>
            </w:tcBorders>
            <w:vAlign w:val="center"/>
          </w:tcPr>
          <w:p w14:paraId="150DECE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350" w:type="dxa"/>
            <w:tcBorders>
              <w:top w:val="single" w:sz="6" w:space="0" w:color="auto"/>
              <w:left w:val="single" w:sz="6" w:space="0" w:color="auto"/>
              <w:bottom w:val="single" w:sz="6" w:space="0" w:color="auto"/>
              <w:right w:val="single" w:sz="6" w:space="0" w:color="auto"/>
            </w:tcBorders>
            <w:vAlign w:val="center"/>
          </w:tcPr>
          <w:p w14:paraId="52473DA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400" w:type="dxa"/>
            <w:tcBorders>
              <w:top w:val="single" w:sz="6" w:space="0" w:color="auto"/>
              <w:left w:val="single" w:sz="6" w:space="0" w:color="auto"/>
              <w:bottom w:val="single" w:sz="6" w:space="0" w:color="auto"/>
              <w:right w:val="single" w:sz="6" w:space="0" w:color="auto"/>
            </w:tcBorders>
            <w:vAlign w:val="center"/>
          </w:tcPr>
          <w:p w14:paraId="1216002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700" w:type="dxa"/>
            <w:tcBorders>
              <w:top w:val="single" w:sz="6" w:space="0" w:color="auto"/>
              <w:left w:val="single" w:sz="6" w:space="0" w:color="auto"/>
              <w:bottom w:val="single" w:sz="6" w:space="0" w:color="auto"/>
              <w:right w:val="single" w:sz="6" w:space="0" w:color="auto"/>
            </w:tcBorders>
            <w:vAlign w:val="center"/>
          </w:tcPr>
          <w:p w14:paraId="7111682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600" w:type="dxa"/>
            <w:tcBorders>
              <w:top w:val="single" w:sz="6" w:space="0" w:color="auto"/>
              <w:left w:val="single" w:sz="6" w:space="0" w:color="auto"/>
              <w:bottom w:val="single" w:sz="6" w:space="0" w:color="auto"/>
              <w:right w:val="single" w:sz="6" w:space="0" w:color="auto"/>
            </w:tcBorders>
            <w:vAlign w:val="center"/>
          </w:tcPr>
          <w:p w14:paraId="43D5AE0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350" w:type="dxa"/>
            <w:tcBorders>
              <w:top w:val="single" w:sz="6" w:space="0" w:color="auto"/>
              <w:left w:val="single" w:sz="6" w:space="0" w:color="auto"/>
              <w:bottom w:val="single" w:sz="6" w:space="0" w:color="auto"/>
              <w:right w:val="single" w:sz="6" w:space="0" w:color="auto"/>
            </w:tcBorders>
            <w:vAlign w:val="center"/>
          </w:tcPr>
          <w:p w14:paraId="778156B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450" w:type="dxa"/>
            <w:tcBorders>
              <w:top w:val="single" w:sz="6" w:space="0" w:color="auto"/>
              <w:left w:val="single" w:sz="6" w:space="0" w:color="auto"/>
              <w:bottom w:val="single" w:sz="6" w:space="0" w:color="auto"/>
              <w:right w:val="single" w:sz="6" w:space="0" w:color="auto"/>
            </w:tcBorders>
            <w:vAlign w:val="center"/>
          </w:tcPr>
          <w:p w14:paraId="37E8C27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200" w:type="dxa"/>
            <w:tcBorders>
              <w:top w:val="single" w:sz="6" w:space="0" w:color="auto"/>
              <w:left w:val="single" w:sz="6" w:space="0" w:color="auto"/>
              <w:bottom w:val="single" w:sz="6" w:space="0" w:color="auto"/>
              <w:right w:val="single" w:sz="6" w:space="0" w:color="auto"/>
            </w:tcBorders>
            <w:vAlign w:val="center"/>
          </w:tcPr>
          <w:p w14:paraId="7778043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1400" w:type="dxa"/>
            <w:tcBorders>
              <w:top w:val="single" w:sz="6" w:space="0" w:color="auto"/>
              <w:left w:val="single" w:sz="6" w:space="0" w:color="auto"/>
              <w:bottom w:val="single" w:sz="6" w:space="0" w:color="auto"/>
              <w:right w:val="single" w:sz="6" w:space="0" w:color="auto"/>
            </w:tcBorders>
            <w:vAlign w:val="center"/>
          </w:tcPr>
          <w:p w14:paraId="5247E29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w:t>
            </w:r>
          </w:p>
        </w:tc>
        <w:tc>
          <w:tcPr>
            <w:tcW w:w="1700" w:type="dxa"/>
            <w:tcBorders>
              <w:top w:val="single" w:sz="6" w:space="0" w:color="auto"/>
              <w:left w:val="single" w:sz="6" w:space="0" w:color="auto"/>
              <w:bottom w:val="single" w:sz="6" w:space="0" w:color="auto"/>
            </w:tcBorders>
            <w:vAlign w:val="center"/>
          </w:tcPr>
          <w:p w14:paraId="2ACD997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w:t>
            </w:r>
          </w:p>
        </w:tc>
      </w:tr>
      <w:tr w:rsidR="00F60A2E" w14:paraId="1D819DEF" w14:textId="77777777">
        <w:trPr>
          <w:trHeight w:val="200"/>
        </w:trPr>
        <w:tc>
          <w:tcPr>
            <w:tcW w:w="1250" w:type="dxa"/>
            <w:tcBorders>
              <w:top w:val="single" w:sz="6" w:space="0" w:color="auto"/>
              <w:bottom w:val="single" w:sz="6" w:space="0" w:color="auto"/>
              <w:right w:val="single" w:sz="6" w:space="0" w:color="auto"/>
            </w:tcBorders>
          </w:tcPr>
          <w:p w14:paraId="723A2A2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06.09.1999</w:t>
            </w:r>
          </w:p>
        </w:tc>
        <w:tc>
          <w:tcPr>
            <w:tcW w:w="1350" w:type="dxa"/>
            <w:tcBorders>
              <w:top w:val="single" w:sz="6" w:space="0" w:color="auto"/>
              <w:left w:val="single" w:sz="6" w:space="0" w:color="auto"/>
              <w:bottom w:val="single" w:sz="6" w:space="0" w:color="auto"/>
              <w:right w:val="single" w:sz="6" w:space="0" w:color="auto"/>
            </w:tcBorders>
          </w:tcPr>
          <w:p w14:paraId="3C6F74B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190/24/1/99</w:t>
            </w:r>
          </w:p>
        </w:tc>
        <w:tc>
          <w:tcPr>
            <w:tcW w:w="2400" w:type="dxa"/>
            <w:tcBorders>
              <w:top w:val="single" w:sz="6" w:space="0" w:color="auto"/>
              <w:left w:val="single" w:sz="6" w:space="0" w:color="auto"/>
              <w:bottom w:val="single" w:sz="6" w:space="0" w:color="auto"/>
              <w:right w:val="single" w:sz="6" w:space="0" w:color="auto"/>
            </w:tcBorders>
          </w:tcPr>
          <w:p w14:paraId="1ADCFE2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Центральний територiальний департамент НКЦПФР</w:t>
            </w:r>
          </w:p>
        </w:tc>
        <w:tc>
          <w:tcPr>
            <w:tcW w:w="1700" w:type="dxa"/>
            <w:tcBorders>
              <w:top w:val="single" w:sz="6" w:space="0" w:color="auto"/>
              <w:left w:val="single" w:sz="6" w:space="0" w:color="auto"/>
              <w:bottom w:val="single" w:sz="6" w:space="0" w:color="auto"/>
              <w:right w:val="single" w:sz="6" w:space="0" w:color="auto"/>
            </w:tcBorders>
          </w:tcPr>
          <w:p w14:paraId="2B0DD83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UA4000097000</w:t>
            </w:r>
          </w:p>
        </w:tc>
        <w:tc>
          <w:tcPr>
            <w:tcW w:w="1600" w:type="dxa"/>
            <w:tcBorders>
              <w:top w:val="single" w:sz="6" w:space="0" w:color="auto"/>
              <w:left w:val="single" w:sz="6" w:space="0" w:color="auto"/>
              <w:bottom w:val="single" w:sz="6" w:space="0" w:color="auto"/>
              <w:right w:val="single" w:sz="6" w:space="0" w:color="auto"/>
            </w:tcBorders>
          </w:tcPr>
          <w:p w14:paraId="4D2C472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36B1FA6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64E048D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200" w:type="dxa"/>
            <w:tcBorders>
              <w:top w:val="single" w:sz="6" w:space="0" w:color="auto"/>
              <w:left w:val="single" w:sz="6" w:space="0" w:color="auto"/>
              <w:bottom w:val="single" w:sz="6" w:space="0" w:color="auto"/>
              <w:right w:val="single" w:sz="6" w:space="0" w:color="auto"/>
            </w:tcBorders>
          </w:tcPr>
          <w:p w14:paraId="0B56360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21 120</w:t>
            </w:r>
          </w:p>
        </w:tc>
        <w:tc>
          <w:tcPr>
            <w:tcW w:w="1400" w:type="dxa"/>
            <w:tcBorders>
              <w:top w:val="single" w:sz="6" w:space="0" w:color="auto"/>
              <w:left w:val="single" w:sz="6" w:space="0" w:color="auto"/>
              <w:bottom w:val="single" w:sz="6" w:space="0" w:color="auto"/>
              <w:right w:val="single" w:sz="6" w:space="0" w:color="auto"/>
            </w:tcBorders>
          </w:tcPr>
          <w:p w14:paraId="05632B3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84 480</w:t>
            </w:r>
          </w:p>
        </w:tc>
        <w:tc>
          <w:tcPr>
            <w:tcW w:w="1700" w:type="dxa"/>
            <w:tcBorders>
              <w:top w:val="single" w:sz="6" w:space="0" w:color="auto"/>
              <w:left w:val="single" w:sz="6" w:space="0" w:color="auto"/>
              <w:bottom w:val="single" w:sz="6" w:space="0" w:color="auto"/>
            </w:tcBorders>
          </w:tcPr>
          <w:p w14:paraId="487DCF2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r>
      <w:tr w:rsidR="00F60A2E" w14:paraId="791674F3" w14:textId="77777777">
        <w:trPr>
          <w:trHeight w:val="200"/>
        </w:trPr>
        <w:tc>
          <w:tcPr>
            <w:tcW w:w="2600" w:type="dxa"/>
            <w:gridSpan w:val="2"/>
            <w:tcBorders>
              <w:top w:val="single" w:sz="6" w:space="0" w:color="auto"/>
              <w:bottom w:val="single" w:sz="6" w:space="0" w:color="auto"/>
              <w:right w:val="single" w:sz="6" w:space="0" w:color="auto"/>
            </w:tcBorders>
          </w:tcPr>
          <w:p w14:paraId="1094903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2E6DAF9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Iнформацiя щодо торгiвлi цими цiнними паперами на зовнiшних ринках вiдсутня. На внутрiшньому ринку в звiтному перiодi торгiвля цими цiнними паперами емiтента не здiйснювалась. Фактiв допуску, скасування допуску цих цiнних паперiв до торгiв на регульованому фондовому ринку не було. Протягом звiтного перiоду додаткової емiсiї цих цiнних паперiв не вiдбувалось, емiтент не здiйснював їх публiчну пропозицiю. Випускiв iнших видiв цiнних паперiв, крiм акцiй, не було. Викуп/анулювання власних акцiй не вiдбувалося. </w:t>
            </w:r>
          </w:p>
          <w:p w14:paraId="40F67911"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 зв'язку зi змiною найменування товариства  Центральним територiальним департаментом НКЦПФР 08.05.2012 здiйснено обмiн свiдоцтва про реєстрацiю випуску цiнних паперiв.</w:t>
            </w:r>
          </w:p>
          <w:p w14:paraId="4A8F5E03"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rPr>
            </w:pPr>
          </w:p>
        </w:tc>
      </w:tr>
    </w:tbl>
    <w:p w14:paraId="6D9182A3"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p w14:paraId="024DAAD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F60A2E" w14:paraId="31A4CA74" w14:textId="77777777">
        <w:trPr>
          <w:trHeight w:val="200"/>
        </w:trPr>
        <w:tc>
          <w:tcPr>
            <w:tcW w:w="3850" w:type="dxa"/>
            <w:tcBorders>
              <w:top w:val="single" w:sz="6" w:space="0" w:color="auto"/>
              <w:bottom w:val="single" w:sz="6" w:space="0" w:color="auto"/>
              <w:right w:val="single" w:sz="6" w:space="0" w:color="auto"/>
            </w:tcBorders>
            <w:vAlign w:val="center"/>
          </w:tcPr>
          <w:p w14:paraId="78A0BFA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49E5E5B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13AB02F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229E656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інших не голосуючих акцій, шт.</w:t>
            </w:r>
          </w:p>
        </w:tc>
      </w:tr>
      <w:tr w:rsidR="00F60A2E" w14:paraId="66E15DCC" w14:textId="77777777">
        <w:trPr>
          <w:trHeight w:val="200"/>
        </w:trPr>
        <w:tc>
          <w:tcPr>
            <w:tcW w:w="3850" w:type="dxa"/>
            <w:tcBorders>
              <w:top w:val="single" w:sz="6" w:space="0" w:color="auto"/>
              <w:bottom w:val="single" w:sz="6" w:space="0" w:color="auto"/>
              <w:right w:val="single" w:sz="6" w:space="0" w:color="auto"/>
            </w:tcBorders>
            <w:vAlign w:val="center"/>
          </w:tcPr>
          <w:p w14:paraId="19F79A2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850" w:type="dxa"/>
            <w:tcBorders>
              <w:top w:val="single" w:sz="6" w:space="0" w:color="auto"/>
              <w:left w:val="single" w:sz="6" w:space="0" w:color="auto"/>
              <w:bottom w:val="single" w:sz="6" w:space="0" w:color="auto"/>
              <w:right w:val="single" w:sz="6" w:space="0" w:color="auto"/>
            </w:tcBorders>
            <w:vAlign w:val="center"/>
          </w:tcPr>
          <w:p w14:paraId="4AE1DE7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3850" w:type="dxa"/>
            <w:tcBorders>
              <w:top w:val="single" w:sz="6" w:space="0" w:color="auto"/>
              <w:left w:val="single" w:sz="6" w:space="0" w:color="auto"/>
              <w:bottom w:val="single" w:sz="6" w:space="0" w:color="auto"/>
              <w:right w:val="single" w:sz="6" w:space="0" w:color="auto"/>
            </w:tcBorders>
            <w:vAlign w:val="center"/>
          </w:tcPr>
          <w:p w14:paraId="561FCD8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3850" w:type="dxa"/>
            <w:tcBorders>
              <w:top w:val="single" w:sz="6" w:space="0" w:color="auto"/>
              <w:left w:val="single" w:sz="6" w:space="0" w:color="auto"/>
              <w:bottom w:val="single" w:sz="6" w:space="0" w:color="auto"/>
            </w:tcBorders>
            <w:vAlign w:val="center"/>
          </w:tcPr>
          <w:p w14:paraId="1D1C6F2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F60A2E" w14:paraId="42A277A4" w14:textId="77777777">
        <w:trPr>
          <w:trHeight w:val="200"/>
        </w:trPr>
        <w:tc>
          <w:tcPr>
            <w:tcW w:w="3850" w:type="dxa"/>
            <w:tcBorders>
              <w:top w:val="single" w:sz="6" w:space="0" w:color="auto"/>
              <w:bottom w:val="single" w:sz="6" w:space="0" w:color="auto"/>
              <w:right w:val="single" w:sz="6" w:space="0" w:color="auto"/>
            </w:tcBorders>
          </w:tcPr>
          <w:p w14:paraId="6ED8362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UA4000097000</w:t>
            </w:r>
          </w:p>
        </w:tc>
        <w:tc>
          <w:tcPr>
            <w:tcW w:w="3850" w:type="dxa"/>
            <w:tcBorders>
              <w:top w:val="single" w:sz="6" w:space="0" w:color="auto"/>
              <w:left w:val="single" w:sz="6" w:space="0" w:color="auto"/>
              <w:bottom w:val="single" w:sz="6" w:space="0" w:color="auto"/>
              <w:right w:val="single" w:sz="6" w:space="0" w:color="auto"/>
            </w:tcBorders>
          </w:tcPr>
          <w:p w14:paraId="77A21DE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11149</w:t>
            </w:r>
          </w:p>
        </w:tc>
        <w:tc>
          <w:tcPr>
            <w:tcW w:w="3850" w:type="dxa"/>
            <w:tcBorders>
              <w:top w:val="single" w:sz="6" w:space="0" w:color="auto"/>
              <w:left w:val="single" w:sz="6" w:space="0" w:color="auto"/>
              <w:bottom w:val="single" w:sz="6" w:space="0" w:color="auto"/>
              <w:right w:val="single" w:sz="6" w:space="0" w:color="auto"/>
            </w:tcBorders>
          </w:tcPr>
          <w:p w14:paraId="2161251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850" w:type="dxa"/>
            <w:tcBorders>
              <w:top w:val="single" w:sz="6" w:space="0" w:color="auto"/>
              <w:left w:val="single" w:sz="6" w:space="0" w:color="auto"/>
              <w:bottom w:val="single" w:sz="6" w:space="0" w:color="auto"/>
            </w:tcBorders>
          </w:tcPr>
          <w:p w14:paraId="26D7DF6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9971</w:t>
            </w:r>
          </w:p>
        </w:tc>
      </w:tr>
    </w:tbl>
    <w:p w14:paraId="6DD4A6C4"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p w14:paraId="120EA56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F60A2E" w14:paraId="591A382A"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56EBAE4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2A8A393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13C258F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21DAB42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5E3CE74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618226E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за типами акцій</w:t>
            </w:r>
          </w:p>
        </w:tc>
      </w:tr>
      <w:tr w:rsidR="00F60A2E" w14:paraId="4FD9A258" w14:textId="77777777">
        <w:trPr>
          <w:trHeight w:val="300"/>
        </w:trPr>
        <w:tc>
          <w:tcPr>
            <w:tcW w:w="4000" w:type="dxa"/>
            <w:vMerge/>
            <w:tcBorders>
              <w:top w:val="single" w:sz="6" w:space="0" w:color="auto"/>
              <w:bottom w:val="single" w:sz="6" w:space="0" w:color="auto"/>
              <w:right w:val="single" w:sz="6" w:space="0" w:color="auto"/>
            </w:tcBorders>
            <w:vAlign w:val="center"/>
          </w:tcPr>
          <w:p w14:paraId="5DE98676"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62D84996"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1E8BEED7"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79565E6E"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0171A83D"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700" w:type="dxa"/>
            <w:tcBorders>
              <w:top w:val="single" w:sz="6" w:space="0" w:color="auto"/>
              <w:left w:val="single" w:sz="6" w:space="0" w:color="auto"/>
              <w:bottom w:val="single" w:sz="6" w:space="0" w:color="auto"/>
              <w:right w:val="single" w:sz="6" w:space="0" w:color="auto"/>
            </w:tcBorders>
            <w:vAlign w:val="center"/>
          </w:tcPr>
          <w:p w14:paraId="004FCC7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прості іменні</w:t>
            </w:r>
          </w:p>
        </w:tc>
        <w:tc>
          <w:tcPr>
            <w:tcW w:w="1700" w:type="dxa"/>
            <w:tcBorders>
              <w:top w:val="single" w:sz="6" w:space="0" w:color="auto"/>
              <w:left w:val="single" w:sz="6" w:space="0" w:color="auto"/>
              <w:bottom w:val="single" w:sz="6" w:space="0" w:color="auto"/>
            </w:tcBorders>
            <w:vAlign w:val="center"/>
          </w:tcPr>
          <w:p w14:paraId="1063630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привілейовані іменні</w:t>
            </w:r>
          </w:p>
        </w:tc>
      </w:tr>
      <w:tr w:rsidR="00F60A2E" w14:paraId="1BAC2E0C" w14:textId="77777777">
        <w:trPr>
          <w:trHeight w:val="300"/>
        </w:trPr>
        <w:tc>
          <w:tcPr>
            <w:tcW w:w="4000" w:type="dxa"/>
            <w:tcBorders>
              <w:top w:val="single" w:sz="6" w:space="0" w:color="auto"/>
              <w:bottom w:val="single" w:sz="6" w:space="0" w:color="auto"/>
              <w:right w:val="single" w:sz="6" w:space="0" w:color="auto"/>
            </w:tcBorders>
            <w:vAlign w:val="center"/>
          </w:tcPr>
          <w:p w14:paraId="6B35E5E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14:paraId="0DC1CA4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5E78D27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5C2FEC0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000" w:type="dxa"/>
            <w:tcBorders>
              <w:top w:val="single" w:sz="6" w:space="0" w:color="auto"/>
              <w:left w:val="single" w:sz="6" w:space="0" w:color="auto"/>
              <w:bottom w:val="single" w:sz="6" w:space="0" w:color="auto"/>
              <w:right w:val="single" w:sz="6" w:space="0" w:color="auto"/>
            </w:tcBorders>
            <w:vAlign w:val="center"/>
          </w:tcPr>
          <w:p w14:paraId="357FF5C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700" w:type="dxa"/>
            <w:tcBorders>
              <w:top w:val="single" w:sz="6" w:space="0" w:color="auto"/>
              <w:left w:val="single" w:sz="6" w:space="0" w:color="auto"/>
              <w:bottom w:val="single" w:sz="6" w:space="0" w:color="auto"/>
              <w:right w:val="single" w:sz="6" w:space="0" w:color="auto"/>
            </w:tcBorders>
            <w:vAlign w:val="center"/>
          </w:tcPr>
          <w:p w14:paraId="0905D16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700" w:type="dxa"/>
            <w:tcBorders>
              <w:top w:val="single" w:sz="6" w:space="0" w:color="auto"/>
              <w:left w:val="single" w:sz="6" w:space="0" w:color="auto"/>
              <w:bottom w:val="single" w:sz="6" w:space="0" w:color="auto"/>
            </w:tcBorders>
            <w:vAlign w:val="center"/>
          </w:tcPr>
          <w:p w14:paraId="3F402A8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r>
      <w:tr w:rsidR="00F60A2E" w14:paraId="61CF4AA1" w14:textId="77777777">
        <w:trPr>
          <w:trHeight w:val="300"/>
        </w:trPr>
        <w:tc>
          <w:tcPr>
            <w:tcW w:w="4000" w:type="dxa"/>
            <w:tcBorders>
              <w:top w:val="single" w:sz="6" w:space="0" w:color="auto"/>
              <w:bottom w:val="single" w:sz="6" w:space="0" w:color="auto"/>
              <w:right w:val="single" w:sz="6" w:space="0" w:color="auto"/>
            </w:tcBorders>
          </w:tcPr>
          <w:p w14:paraId="376F544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Майстренко Вiктор Петрович</w:t>
            </w:r>
          </w:p>
        </w:tc>
        <w:tc>
          <w:tcPr>
            <w:tcW w:w="2000" w:type="dxa"/>
            <w:tcBorders>
              <w:top w:val="single" w:sz="6" w:space="0" w:color="auto"/>
              <w:left w:val="single" w:sz="6" w:space="0" w:color="auto"/>
              <w:bottom w:val="single" w:sz="6" w:space="0" w:color="auto"/>
              <w:right w:val="single" w:sz="6" w:space="0" w:color="auto"/>
            </w:tcBorders>
          </w:tcPr>
          <w:p w14:paraId="45002FE8"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333ABF82"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6FD1AB1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129</w:t>
            </w:r>
          </w:p>
        </w:tc>
        <w:tc>
          <w:tcPr>
            <w:tcW w:w="2000" w:type="dxa"/>
            <w:tcBorders>
              <w:top w:val="single" w:sz="6" w:space="0" w:color="auto"/>
              <w:left w:val="single" w:sz="6" w:space="0" w:color="auto"/>
              <w:bottom w:val="single" w:sz="6" w:space="0" w:color="auto"/>
              <w:right w:val="single" w:sz="6" w:space="0" w:color="auto"/>
            </w:tcBorders>
          </w:tcPr>
          <w:p w14:paraId="599DEC3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0,6108</w:t>
            </w:r>
          </w:p>
        </w:tc>
        <w:tc>
          <w:tcPr>
            <w:tcW w:w="1700" w:type="dxa"/>
            <w:tcBorders>
              <w:top w:val="single" w:sz="6" w:space="0" w:color="auto"/>
              <w:left w:val="single" w:sz="6" w:space="0" w:color="auto"/>
              <w:bottom w:val="single" w:sz="6" w:space="0" w:color="auto"/>
              <w:right w:val="single" w:sz="6" w:space="0" w:color="auto"/>
            </w:tcBorders>
          </w:tcPr>
          <w:p w14:paraId="1A7C103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129</w:t>
            </w:r>
          </w:p>
        </w:tc>
        <w:tc>
          <w:tcPr>
            <w:tcW w:w="1700" w:type="dxa"/>
            <w:tcBorders>
              <w:top w:val="single" w:sz="6" w:space="0" w:color="auto"/>
              <w:left w:val="single" w:sz="6" w:space="0" w:color="auto"/>
              <w:bottom w:val="single" w:sz="6" w:space="0" w:color="auto"/>
            </w:tcBorders>
          </w:tcPr>
          <w:p w14:paraId="2486C8B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065BEB2C" w14:textId="77777777">
        <w:trPr>
          <w:trHeight w:val="300"/>
        </w:trPr>
        <w:tc>
          <w:tcPr>
            <w:tcW w:w="4000" w:type="dxa"/>
            <w:tcBorders>
              <w:top w:val="single" w:sz="6" w:space="0" w:color="auto"/>
              <w:bottom w:val="single" w:sz="6" w:space="0" w:color="auto"/>
              <w:right w:val="single" w:sz="6" w:space="0" w:color="auto"/>
            </w:tcBorders>
          </w:tcPr>
          <w:p w14:paraId="686EF22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Усього</w:t>
            </w:r>
          </w:p>
        </w:tc>
        <w:tc>
          <w:tcPr>
            <w:tcW w:w="2000" w:type="dxa"/>
            <w:tcBorders>
              <w:top w:val="single" w:sz="6" w:space="0" w:color="auto"/>
              <w:left w:val="single" w:sz="6" w:space="0" w:color="auto"/>
              <w:bottom w:val="single" w:sz="6" w:space="0" w:color="auto"/>
              <w:right w:val="single" w:sz="6" w:space="0" w:color="auto"/>
            </w:tcBorders>
          </w:tcPr>
          <w:p w14:paraId="034BCE8F"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0E3FED03"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4574544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129</w:t>
            </w:r>
          </w:p>
        </w:tc>
        <w:tc>
          <w:tcPr>
            <w:tcW w:w="2000" w:type="dxa"/>
            <w:tcBorders>
              <w:top w:val="single" w:sz="6" w:space="0" w:color="auto"/>
              <w:left w:val="single" w:sz="6" w:space="0" w:color="auto"/>
              <w:bottom w:val="single" w:sz="6" w:space="0" w:color="auto"/>
              <w:right w:val="single" w:sz="6" w:space="0" w:color="auto"/>
            </w:tcBorders>
          </w:tcPr>
          <w:p w14:paraId="1AD0E2A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0,6108</w:t>
            </w:r>
          </w:p>
        </w:tc>
        <w:tc>
          <w:tcPr>
            <w:tcW w:w="1700" w:type="dxa"/>
            <w:tcBorders>
              <w:top w:val="single" w:sz="6" w:space="0" w:color="auto"/>
              <w:left w:val="single" w:sz="6" w:space="0" w:color="auto"/>
              <w:bottom w:val="single" w:sz="6" w:space="0" w:color="auto"/>
              <w:right w:val="single" w:sz="6" w:space="0" w:color="auto"/>
            </w:tcBorders>
          </w:tcPr>
          <w:p w14:paraId="5A9424D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129</w:t>
            </w:r>
          </w:p>
        </w:tc>
        <w:tc>
          <w:tcPr>
            <w:tcW w:w="1700" w:type="dxa"/>
            <w:tcBorders>
              <w:top w:val="single" w:sz="6" w:space="0" w:color="auto"/>
              <w:left w:val="single" w:sz="6" w:space="0" w:color="auto"/>
              <w:bottom w:val="single" w:sz="6" w:space="0" w:color="auto"/>
            </w:tcBorders>
          </w:tcPr>
          <w:p w14:paraId="005635D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bl>
    <w:p w14:paraId="0F59B2B5"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p w14:paraId="5E5B27EA" w14:textId="77777777" w:rsidR="008A4F3B" w:rsidRDefault="008A4F3B">
      <w:pPr>
        <w:widowControl w:val="0"/>
        <w:autoSpaceDE w:val="0"/>
        <w:autoSpaceDN w:val="0"/>
        <w:adjustRightInd w:val="0"/>
        <w:spacing w:after="0" w:line="240" w:lineRule="auto"/>
        <w:rPr>
          <w:rFonts w:ascii="Times New Roman CYR" w:hAnsi="Times New Roman CYR" w:cs="Times New Roman CYR"/>
          <w:kern w:val="0"/>
        </w:rPr>
      </w:pPr>
    </w:p>
    <w:p w14:paraId="7F2982A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F60A2E" w14:paraId="328F631B" w14:textId="77777777">
        <w:trPr>
          <w:trHeight w:val="300"/>
        </w:trPr>
        <w:tc>
          <w:tcPr>
            <w:tcW w:w="1500" w:type="dxa"/>
            <w:tcBorders>
              <w:top w:val="single" w:sz="6" w:space="0" w:color="auto"/>
              <w:bottom w:val="single" w:sz="6" w:space="0" w:color="auto"/>
              <w:right w:val="single" w:sz="6" w:space="0" w:color="auto"/>
            </w:tcBorders>
            <w:vAlign w:val="center"/>
          </w:tcPr>
          <w:p w14:paraId="76875EA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42483F6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68B55EE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1106DA3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4EEEA4C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343471F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5B04B40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5E7B12D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за результатами обмеження таких прав передано іншій особі, шт.</w:t>
            </w:r>
          </w:p>
        </w:tc>
      </w:tr>
      <w:tr w:rsidR="00F60A2E" w14:paraId="655F317B" w14:textId="77777777">
        <w:trPr>
          <w:trHeight w:val="300"/>
        </w:trPr>
        <w:tc>
          <w:tcPr>
            <w:tcW w:w="1500" w:type="dxa"/>
            <w:tcBorders>
              <w:top w:val="single" w:sz="6" w:space="0" w:color="auto"/>
              <w:bottom w:val="single" w:sz="6" w:space="0" w:color="auto"/>
              <w:right w:val="single" w:sz="6" w:space="0" w:color="auto"/>
            </w:tcBorders>
            <w:vAlign w:val="center"/>
          </w:tcPr>
          <w:p w14:paraId="41D9CCD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14:paraId="5B94194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5B9A124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40BC200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100" w:type="dxa"/>
            <w:tcBorders>
              <w:top w:val="single" w:sz="6" w:space="0" w:color="auto"/>
              <w:left w:val="single" w:sz="6" w:space="0" w:color="auto"/>
              <w:bottom w:val="single" w:sz="6" w:space="0" w:color="auto"/>
              <w:right w:val="single" w:sz="6" w:space="0" w:color="auto"/>
            </w:tcBorders>
            <w:vAlign w:val="center"/>
          </w:tcPr>
          <w:p w14:paraId="0C26B95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500" w:type="dxa"/>
            <w:tcBorders>
              <w:top w:val="single" w:sz="6" w:space="0" w:color="auto"/>
              <w:left w:val="single" w:sz="6" w:space="0" w:color="auto"/>
              <w:bottom w:val="single" w:sz="6" w:space="0" w:color="auto"/>
              <w:right w:val="single" w:sz="6" w:space="0" w:color="auto"/>
            </w:tcBorders>
            <w:vAlign w:val="center"/>
          </w:tcPr>
          <w:p w14:paraId="44A1FD6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500" w:type="dxa"/>
            <w:tcBorders>
              <w:top w:val="single" w:sz="6" w:space="0" w:color="auto"/>
              <w:left w:val="single" w:sz="6" w:space="0" w:color="auto"/>
              <w:bottom w:val="single" w:sz="6" w:space="0" w:color="auto"/>
              <w:right w:val="single" w:sz="6" w:space="0" w:color="auto"/>
            </w:tcBorders>
            <w:vAlign w:val="center"/>
          </w:tcPr>
          <w:p w14:paraId="158413D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2800" w:type="dxa"/>
            <w:tcBorders>
              <w:top w:val="single" w:sz="6" w:space="0" w:color="auto"/>
              <w:left w:val="single" w:sz="6" w:space="0" w:color="auto"/>
              <w:bottom w:val="single" w:sz="6" w:space="0" w:color="auto"/>
            </w:tcBorders>
            <w:vAlign w:val="center"/>
          </w:tcPr>
          <w:p w14:paraId="06FAFA4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F60A2E" w14:paraId="24F00B30" w14:textId="77777777">
        <w:trPr>
          <w:trHeight w:val="300"/>
        </w:trPr>
        <w:tc>
          <w:tcPr>
            <w:tcW w:w="1500" w:type="dxa"/>
            <w:tcBorders>
              <w:top w:val="single" w:sz="6" w:space="0" w:color="auto"/>
              <w:bottom w:val="single" w:sz="6" w:space="0" w:color="auto"/>
              <w:right w:val="single" w:sz="6" w:space="0" w:color="auto"/>
            </w:tcBorders>
          </w:tcPr>
          <w:p w14:paraId="0FFA196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06.09.1999</w:t>
            </w:r>
          </w:p>
        </w:tc>
        <w:tc>
          <w:tcPr>
            <w:tcW w:w="2000" w:type="dxa"/>
            <w:tcBorders>
              <w:top w:val="single" w:sz="6" w:space="0" w:color="auto"/>
              <w:left w:val="single" w:sz="6" w:space="0" w:color="auto"/>
              <w:bottom w:val="single" w:sz="6" w:space="0" w:color="auto"/>
              <w:right w:val="single" w:sz="6" w:space="0" w:color="auto"/>
            </w:tcBorders>
          </w:tcPr>
          <w:p w14:paraId="08AE00A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190/24/1/99</w:t>
            </w:r>
          </w:p>
        </w:tc>
        <w:tc>
          <w:tcPr>
            <w:tcW w:w="2000" w:type="dxa"/>
            <w:tcBorders>
              <w:top w:val="single" w:sz="6" w:space="0" w:color="auto"/>
              <w:left w:val="single" w:sz="6" w:space="0" w:color="auto"/>
              <w:bottom w:val="single" w:sz="6" w:space="0" w:color="auto"/>
              <w:right w:val="single" w:sz="6" w:space="0" w:color="auto"/>
            </w:tcBorders>
          </w:tcPr>
          <w:p w14:paraId="165AE36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UA4000097000</w:t>
            </w:r>
          </w:p>
        </w:tc>
        <w:tc>
          <w:tcPr>
            <w:tcW w:w="2000" w:type="dxa"/>
            <w:tcBorders>
              <w:top w:val="single" w:sz="6" w:space="0" w:color="auto"/>
              <w:left w:val="single" w:sz="6" w:space="0" w:color="auto"/>
              <w:bottom w:val="single" w:sz="6" w:space="0" w:color="auto"/>
              <w:right w:val="single" w:sz="6" w:space="0" w:color="auto"/>
            </w:tcBorders>
          </w:tcPr>
          <w:p w14:paraId="37D2A1C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21 120</w:t>
            </w:r>
          </w:p>
        </w:tc>
        <w:tc>
          <w:tcPr>
            <w:tcW w:w="2100" w:type="dxa"/>
            <w:tcBorders>
              <w:top w:val="single" w:sz="6" w:space="0" w:color="auto"/>
              <w:left w:val="single" w:sz="6" w:space="0" w:color="auto"/>
              <w:bottom w:val="single" w:sz="6" w:space="0" w:color="auto"/>
              <w:right w:val="single" w:sz="6" w:space="0" w:color="auto"/>
            </w:tcBorders>
          </w:tcPr>
          <w:p w14:paraId="26948A4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84 480</w:t>
            </w:r>
          </w:p>
        </w:tc>
        <w:tc>
          <w:tcPr>
            <w:tcW w:w="1500" w:type="dxa"/>
            <w:tcBorders>
              <w:top w:val="single" w:sz="6" w:space="0" w:color="auto"/>
              <w:left w:val="single" w:sz="6" w:space="0" w:color="auto"/>
              <w:bottom w:val="single" w:sz="6" w:space="0" w:color="auto"/>
              <w:right w:val="single" w:sz="6" w:space="0" w:color="auto"/>
            </w:tcBorders>
          </w:tcPr>
          <w:p w14:paraId="2B89E13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11 149</w:t>
            </w:r>
          </w:p>
        </w:tc>
        <w:tc>
          <w:tcPr>
            <w:tcW w:w="1500" w:type="dxa"/>
            <w:tcBorders>
              <w:top w:val="single" w:sz="6" w:space="0" w:color="auto"/>
              <w:left w:val="single" w:sz="6" w:space="0" w:color="auto"/>
              <w:bottom w:val="single" w:sz="6" w:space="0" w:color="auto"/>
              <w:right w:val="single" w:sz="6" w:space="0" w:color="auto"/>
            </w:tcBorders>
          </w:tcPr>
          <w:p w14:paraId="63910A5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800" w:type="dxa"/>
            <w:tcBorders>
              <w:top w:val="single" w:sz="6" w:space="0" w:color="auto"/>
              <w:left w:val="single" w:sz="6" w:space="0" w:color="auto"/>
              <w:bottom w:val="single" w:sz="6" w:space="0" w:color="auto"/>
            </w:tcBorders>
          </w:tcPr>
          <w:p w14:paraId="4E476B6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750E0637" w14:textId="77777777">
        <w:trPr>
          <w:trHeight w:val="300"/>
        </w:trPr>
        <w:tc>
          <w:tcPr>
            <w:tcW w:w="1500" w:type="dxa"/>
            <w:tcBorders>
              <w:top w:val="single" w:sz="6" w:space="0" w:color="auto"/>
              <w:bottom w:val="single" w:sz="6" w:space="0" w:color="auto"/>
              <w:right w:val="single" w:sz="6" w:space="0" w:color="auto"/>
            </w:tcBorders>
          </w:tcPr>
          <w:p w14:paraId="27E9EFD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3900" w:type="dxa"/>
            <w:gridSpan w:val="7"/>
            <w:tcBorders>
              <w:top w:val="single" w:sz="6" w:space="0" w:color="auto"/>
              <w:left w:val="single" w:sz="6" w:space="0" w:color="auto"/>
              <w:bottom w:val="single" w:sz="6" w:space="0" w:color="auto"/>
            </w:tcBorders>
          </w:tcPr>
          <w:p w14:paraId="54A2651E"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Характеристика обмеження: обмеження щодо користування всiма правами за цiнними паперами встановлено Законом України "Про депозитарну систему України" № 3585-IX вiд 22.02.2024 (п.10 роздiлу VI) щодо неголосуючих акцiй.</w:t>
            </w:r>
          </w:p>
        </w:tc>
      </w:tr>
    </w:tbl>
    <w:p w14:paraId="36114F69"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p w14:paraId="51204A7B"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sectPr w:rsidR="00F60A2E">
          <w:pgSz w:w="16837" w:h="11905" w:orient="landscape"/>
          <w:pgMar w:top="570" w:right="720" w:bottom="570" w:left="720" w:header="708" w:footer="708" w:gutter="0"/>
          <w:cols w:space="720"/>
          <w:noEndnote/>
        </w:sectPr>
      </w:pPr>
    </w:p>
    <w:p w14:paraId="5ED63AA1" w14:textId="77777777" w:rsidR="00F60A2E" w:rsidRDefault="00000000" w:rsidP="008A4F3B">
      <w:pPr>
        <w:pStyle w:val="1"/>
      </w:pPr>
      <w:bookmarkStart w:id="8" w:name="_Toc227791262"/>
      <w:r>
        <w:lastRenderedPageBreak/>
        <w:t>III. Фінансова інформація</w:t>
      </w:r>
      <w:bookmarkEnd w:id="8"/>
    </w:p>
    <w:p w14:paraId="5B942C8C" w14:textId="77777777" w:rsidR="00F60A2E" w:rsidRDefault="00000000" w:rsidP="008A4F3B">
      <w:pPr>
        <w:pStyle w:val="1"/>
      </w:pPr>
      <w:bookmarkStart w:id="9" w:name="_Toc227791263"/>
      <w:r>
        <w:rPr>
          <w:i/>
          <w:iCs/>
        </w:rP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F60A2E" w14:paraId="2BD1EBF2" w14:textId="77777777">
        <w:trPr>
          <w:trHeight w:val="300"/>
        </w:trPr>
        <w:tc>
          <w:tcPr>
            <w:tcW w:w="4020" w:type="dxa"/>
            <w:tcBorders>
              <w:top w:val="single" w:sz="6" w:space="0" w:color="auto"/>
              <w:bottom w:val="single" w:sz="6" w:space="0" w:color="auto"/>
              <w:right w:val="single" w:sz="6" w:space="0" w:color="auto"/>
            </w:tcBorders>
            <w:vAlign w:val="center"/>
          </w:tcPr>
          <w:p w14:paraId="5E7DCC9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1B1E1BD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6D1DD06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Відсоткове вираження по відношенню від сукупного доходу особи за результатами звітного року</w:t>
            </w:r>
          </w:p>
        </w:tc>
      </w:tr>
      <w:tr w:rsidR="00F60A2E" w14:paraId="5517B298" w14:textId="77777777">
        <w:trPr>
          <w:trHeight w:val="300"/>
        </w:trPr>
        <w:tc>
          <w:tcPr>
            <w:tcW w:w="4020" w:type="dxa"/>
            <w:tcBorders>
              <w:top w:val="single" w:sz="6" w:space="0" w:color="auto"/>
              <w:bottom w:val="single" w:sz="6" w:space="0" w:color="auto"/>
              <w:right w:val="single" w:sz="6" w:space="0" w:color="auto"/>
            </w:tcBorders>
            <w:vAlign w:val="center"/>
          </w:tcPr>
          <w:p w14:paraId="2F55709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900" w:type="dxa"/>
            <w:tcBorders>
              <w:top w:val="single" w:sz="6" w:space="0" w:color="auto"/>
              <w:left w:val="single" w:sz="6" w:space="0" w:color="auto"/>
              <w:bottom w:val="single" w:sz="6" w:space="0" w:color="auto"/>
              <w:right w:val="single" w:sz="6" w:space="0" w:color="auto"/>
            </w:tcBorders>
            <w:vAlign w:val="center"/>
          </w:tcPr>
          <w:p w14:paraId="7BCE1EB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900" w:type="dxa"/>
            <w:tcBorders>
              <w:top w:val="single" w:sz="6" w:space="0" w:color="auto"/>
              <w:left w:val="single" w:sz="6" w:space="0" w:color="auto"/>
              <w:bottom w:val="single" w:sz="6" w:space="0" w:color="auto"/>
            </w:tcBorders>
            <w:vAlign w:val="center"/>
          </w:tcPr>
          <w:p w14:paraId="2D7DFB1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r>
      <w:tr w:rsidR="00F60A2E" w14:paraId="6DA86210" w14:textId="77777777">
        <w:trPr>
          <w:trHeight w:val="300"/>
        </w:trPr>
        <w:tc>
          <w:tcPr>
            <w:tcW w:w="4020" w:type="dxa"/>
            <w:tcBorders>
              <w:top w:val="single" w:sz="6" w:space="0" w:color="auto"/>
              <w:bottom w:val="single" w:sz="6" w:space="0" w:color="auto"/>
              <w:right w:val="single" w:sz="6" w:space="0" w:color="auto"/>
            </w:tcBorders>
          </w:tcPr>
          <w:p w14:paraId="092B655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42.11 - Будiвництво дорiг i автострад</w:t>
            </w:r>
          </w:p>
        </w:tc>
        <w:tc>
          <w:tcPr>
            <w:tcW w:w="2900" w:type="dxa"/>
            <w:tcBorders>
              <w:top w:val="single" w:sz="6" w:space="0" w:color="auto"/>
              <w:left w:val="single" w:sz="6" w:space="0" w:color="auto"/>
              <w:bottom w:val="single" w:sz="6" w:space="0" w:color="auto"/>
              <w:right w:val="single" w:sz="6" w:space="0" w:color="auto"/>
            </w:tcBorders>
          </w:tcPr>
          <w:p w14:paraId="60DC42B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1466,7</w:t>
            </w:r>
          </w:p>
        </w:tc>
        <w:tc>
          <w:tcPr>
            <w:tcW w:w="2900" w:type="dxa"/>
            <w:tcBorders>
              <w:top w:val="single" w:sz="6" w:space="0" w:color="auto"/>
              <w:left w:val="single" w:sz="6" w:space="0" w:color="auto"/>
              <w:bottom w:val="single" w:sz="6" w:space="0" w:color="auto"/>
            </w:tcBorders>
          </w:tcPr>
          <w:p w14:paraId="7CF8BE4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42,17</w:t>
            </w:r>
          </w:p>
        </w:tc>
      </w:tr>
      <w:tr w:rsidR="00F60A2E" w14:paraId="413AA89C" w14:textId="77777777">
        <w:trPr>
          <w:trHeight w:val="300"/>
        </w:trPr>
        <w:tc>
          <w:tcPr>
            <w:tcW w:w="4020" w:type="dxa"/>
            <w:tcBorders>
              <w:top w:val="single" w:sz="6" w:space="0" w:color="auto"/>
              <w:bottom w:val="single" w:sz="6" w:space="0" w:color="auto"/>
              <w:right w:val="single" w:sz="6" w:space="0" w:color="auto"/>
            </w:tcBorders>
          </w:tcPr>
          <w:p w14:paraId="6FC6E98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49.41 - Вантажний автомобiльний транспорт</w:t>
            </w:r>
          </w:p>
        </w:tc>
        <w:tc>
          <w:tcPr>
            <w:tcW w:w="2900" w:type="dxa"/>
            <w:tcBorders>
              <w:top w:val="single" w:sz="6" w:space="0" w:color="auto"/>
              <w:left w:val="single" w:sz="6" w:space="0" w:color="auto"/>
              <w:bottom w:val="single" w:sz="6" w:space="0" w:color="auto"/>
              <w:right w:val="single" w:sz="6" w:space="0" w:color="auto"/>
            </w:tcBorders>
          </w:tcPr>
          <w:p w14:paraId="3CFA120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2011,1</w:t>
            </w:r>
          </w:p>
        </w:tc>
        <w:tc>
          <w:tcPr>
            <w:tcW w:w="2900" w:type="dxa"/>
            <w:tcBorders>
              <w:top w:val="single" w:sz="6" w:space="0" w:color="auto"/>
              <w:left w:val="single" w:sz="6" w:space="0" w:color="auto"/>
              <w:bottom w:val="single" w:sz="6" w:space="0" w:color="auto"/>
            </w:tcBorders>
          </w:tcPr>
          <w:p w14:paraId="60914CC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57,83</w:t>
            </w:r>
          </w:p>
        </w:tc>
      </w:tr>
    </w:tbl>
    <w:p w14:paraId="0263455D"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p w14:paraId="3568A859" w14:textId="77777777" w:rsidR="00F60A2E" w:rsidRDefault="00000000" w:rsidP="008A4F3B">
      <w:pPr>
        <w:pStyle w:val="1"/>
      </w:pPr>
      <w:bookmarkStart w:id="10" w:name="_Toc227791264"/>
      <w:r>
        <w:t>4. Твердження щодо річної інформації</w:t>
      </w:r>
      <w:bookmarkEnd w:id="10"/>
    </w:p>
    <w:p w14:paraId="0B0F3495"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та головний бухгалтер заявляють про те, що наскiльки їм вiдомо, рiчна фiнансова звiтнiсть за 2025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6160DEDD"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p w14:paraId="5C52C0F7" w14:textId="77777777" w:rsidR="00F60A2E" w:rsidRDefault="00000000" w:rsidP="008A4F3B">
      <w:pPr>
        <w:pStyle w:val="1"/>
      </w:pPr>
      <w:bookmarkStart w:id="11" w:name="_Toc227791265"/>
      <w:r>
        <w:t>IV. Нефінансова інформація</w:t>
      </w:r>
      <w:bookmarkEnd w:id="11"/>
    </w:p>
    <w:p w14:paraId="6DC1A728" w14:textId="77777777" w:rsidR="00F60A2E" w:rsidRDefault="00000000" w:rsidP="008A4F3B">
      <w:pPr>
        <w:pStyle w:val="1"/>
      </w:pPr>
      <w:bookmarkStart w:id="12" w:name="_Toc227791266"/>
      <w:r>
        <w:rPr>
          <w:i/>
          <w:iCs/>
        </w:rPr>
        <w:t>1. Звіт керівництва (звіт про управління)</w:t>
      </w:r>
      <w:bookmarkEnd w:id="12"/>
    </w:p>
    <w:p w14:paraId="3936AB28"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Звернення до акціонерів/учасників та інших стейкхолдерів від голови ради особи</w:t>
      </w:r>
    </w:p>
    <w:p w14:paraId="015100A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Товариства, в межах повноважень, визначених чинним законодавством, Статутом Товариства, та Положенням про Наглядову раду ПрАТ, у звiтному 2025 роцi контролювала та регулювала дiяльнiсть Виконавчого органу. Звiтний перiод став черговим випробуванням для Товариства. Економiка України зазнає численних змiн: полiтичних, технологiчних, соцiально-економiчних та екологiчних. Незважаючи на складнi для нашої країни часи, нестабiльнiсть економiчної та полiтичної ситуацiї, Наглядова рада Товариства, в рамках своїх повноважень, продовжує вживати необхiдних заходiв для безперервної роботи Товариства, сприяння його розвитку, змiцнення та готовностi протистояти впливу зовнiшнiх та внутрiшнiх чинникiв, запобiгання виникненню ризикiв у дiяльностi, захисту прав акцiонерiв. Усвiдомлюючи основнi завдання та прiоритетнi напрямки, Наглядова рада ефективно здiйснювала свою роботу, забезпечуючи стабiльнiсть дiяльностi Товариства протягом звiтного перiоду, i надалi направлятиме спiльнi зусилля на реалiзацiю досягнення поставлених цiлей, забезпечуватиме сталий та безперервний розвиток Товариства.</w:t>
      </w:r>
    </w:p>
    <w:p w14:paraId="1B933926"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A0433E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Звернення до акціонерів/учасників та інших стейкхолдерів від керівника особи</w:t>
      </w:r>
    </w:p>
    <w:p w14:paraId="0E482D1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своїй дiяльностi директор Товариства керується Статутом, рiшеннями загальних зборiв акцiонерiв та наглядової ради, а також чинним законодавством України. За результатами дiяльностi у 2025 роцi Товариством було отримано прибуток у сумi 12,9 тис.грн, у попередньому 2024 роцi - прибуток склав 9,3 тис.грн. При цьому: обов'язковi податки та збори сплаченi своєчасно та в повному обсязi; фiнансовi операцiї здiйснювались вiдповiдно до Статуту та чинного законодавства; господарська дiяльнiсть ведеться рацiонально та в межах чинного законодавства. Заборгованiсть по заробiтнiй платi вiдсутня, заробiтна плата виплачується своєчасно. </w:t>
      </w:r>
    </w:p>
    <w:p w14:paraId="01F70A34"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Зважаючи на зменшення попиту на послуги товариства, кризовi явища в економiцi та воєнний стан, прибутковiсть Товариства залишається на низькому рiвнi. Але в цей складний час керiвництву вдалося забезпечити збереження товариства. Товариство продовжує впроваджувати заходи щодо економiї ресурсiв: трудових, фiнансових, тощо. Органами контролю Товариства постiйно аналiзується ефективнiсть управлiння господарськими ризиками пiдприємства на всiх ланках управляння пiдприємством, та пропонуються заходи щодо збiльшення зазначеної ефективностi. Фiнансова звiтнiсть за 2025 рiк була пiдготовлена з урахуванням того, що Товариство продовжуватиме свою дiяльнiсть на безперервнiй основi. Проте, виконавчий орган звертає увагу на те, що з 24 лютого 2022 року вплив триваючих вiйськових дiй в Українi, масштаби їх подальшого розвитку, термiни припинення цих дiй та остаточне вирiшення є непередбачуваними та негативно впливають на дiяльнiсть Товариства. </w:t>
      </w:r>
    </w:p>
    <w:p w14:paraId="5D85BFBF"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F19EDE8"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Інформація про розвиток та вірогідні перспективи подальшого розвитку особи</w:t>
      </w:r>
    </w:p>
    <w:p w14:paraId="50C8D038"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Закрите акцiонерне товариство "Шляхова ремонтно будiвельна дiльниця № 7" було засновано згiдно з рiшенням Установчих зборiв вiд 18 вересня 1996 року, зареєстроване розпорядженням Бахмацької райдержадмiнiстрацiї № 208 вiд 26 травня 1998 року. ЗАТ "Шляхова ремонтно будiвельна дiльниця № 7" є правонаступником державного пiдприємства ШРБД-7 та АТЗТ ШРБД-7. </w:t>
      </w:r>
    </w:p>
    <w:p w14:paraId="42E8E6C2"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Згiдно з рiшенням Загальних зборiв акцiонерiв (протокол вiд 16.03.2012) ЗАТ "Шляхова ремонтно будiвельна дiльниця № 7" перейменовано в ПРИВАТНЕ АКЦIОНЕРНЕ ТОВАРИСТВО "ШЛЯХОВА РЕМОНТНО-БУДIВЕЛЬНА ДIЛЬНИЦЯ № 7" на виконання вимог чинного законодавства в зв'язку з визначенням типу товариства - приватне. </w:t>
      </w:r>
    </w:p>
    <w:p w14:paraId="7BE98853"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Згiдно рiшення загальних зборiв акцiонерiв, проведених дистанцiйно 03.06.2024 (протокол №1), протокол про пiдсумки голосування складено 07.06.2024 затверджено нову редакцiю статуту на виконання вимог чинного законодавства. Крiм того вiдбулися змiни в структурi органiв управлiння. Замiсть колегiального виконавчого органу - правлiння в складi 3-х осiб згiдно нової редакцiї статуту в товариствi дiє одноосiбний виконавчий орган - директор.</w:t>
      </w:r>
    </w:p>
    <w:p w14:paraId="491FCEE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Товариству належить майно, права та обов'язки ЗАТ "Шляхова ремонтно будiвельна дiльниця № 7".</w:t>
      </w:r>
    </w:p>
    <w:p w14:paraId="6451BD1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звiтному перiодi значних подiй розвитку (перетворення, реорганiзацiї, видiлу тощо) не було.</w:t>
      </w:r>
    </w:p>
    <w:p w14:paraId="2ED05CF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Мiсцезнаходження Товариства: 16500, м. Бахмач, вул. Перемоги, буд. 1</w:t>
      </w:r>
    </w:p>
    <w:p w14:paraId="0A8B7DB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має в своїй структурi дочiрнiх та асоцiйованих компанiй.</w:t>
      </w:r>
    </w:p>
    <w:p w14:paraId="2462DDB4"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звiтного року Товариство не здiйснювало суттєвi  iнвестицiї  у власне пiдприємство в зв'язку з вiдсутнiстю коштiв. </w:t>
      </w:r>
    </w:p>
    <w:p w14:paraId="7FDFFE68"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 основних видiв дiяльностi, якi може здiйснювати Товариство вiдноситься будiвництво дорiг та автострад, будiвництво житлових i нежитлових будiвель, надання в оренду вантажних автомобiлiв, обслуговування вантажного автомобiльного транспорту, але в даний час Товариство займається, в основному, ремонтом автомобiльних дорiг мiсцевого значення та наданням послуг автомобiльного та спецiалiзованого транспорту, здаванням в оренду й експлуатацiю власного  майна. За географiчним розташування сфера дiяльностi Товариства зосереджується в Бахмацькому  районi Чернiгiвської областi.</w:t>
      </w:r>
    </w:p>
    <w:p w14:paraId="4F2FC894"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Дiяльнiсть, яку проводить Товариство, впливає на екологiю, в зв'язку з чим нами проводяться роботи щодо отримання дозволу на викиди забруднюючих речовин в атмосферне повiтря стацiонарними джерелами майнового комплексу.</w:t>
      </w:r>
    </w:p>
    <w:p w14:paraId="772EA5B6"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Основними конкурентами Товариства є пiдприємства, якi проводять дiяльнiсть з будiвницва та ремонту дорiг за географiчним розташуванням, що межує з нашим районом.</w:t>
      </w:r>
    </w:p>
    <w:p w14:paraId="5398300D"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Активи товариства збiльшилися на 22,1 тис. грн (на 1,3%) в основному за рахунок росту оборотних активiв: збiльшення запасiв (на 21,5 тис. грн.) та дебiторської заборгованостi ( на 164,3 тис. грн - 27,3 %).  Чистий дохiд вiд реалiзацiї продукцiї (товарiв, робiт, послуг) збiльшився на 455,2 тис. грн. (на 15%)  пропорцiйно вiдбувся i  рост витрат (на 453,6 тис. грн. - 15,1%). Частка необоротних активiв в загальнiй вартостi активiв складає 15,2%, що характерно для товариств, якi надають в основному послуги. Але, крiм цього, незначна частка необоротних активiв свiдчить також про знос, старiння або недостатнє оновлення активiв. Знос на кiнець звiтного перiоду складає 82,8%. Пiдприємство не має змоги iнвестувати в оновлення основних засобiв в зв'язку з недостатнiстю обiгових коштiв. Оборотнi активи на 53,2 % складаються з дебiторської заборгованостi, що свiдчить про те, що значна частина обiгових коштiв </w:t>
      </w:r>
      <w:r>
        <w:rPr>
          <w:rFonts w:ascii="Times New Roman CYR" w:hAnsi="Times New Roman CYR" w:cs="Times New Roman CYR"/>
          <w:kern w:val="0"/>
          <w:sz w:val="24"/>
          <w:szCs w:val="24"/>
        </w:rPr>
        <w:lastRenderedPageBreak/>
        <w:t xml:space="preserve">товариства заморожена i не може використовуватися в господарськiй дiяльностi. Специфiка роботи пiдприємства не дозволяє акумулювати кошти в достатнiй кiлькостi для оновлення основних засобiв та придбання запасiв. </w:t>
      </w:r>
    </w:p>
    <w:p w14:paraId="1078432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Власний капiтал товариства збiльшився за рахунок отриманого прибутку за результатами звiтного перiоду на 12,9 тис. грн. Частка власного капiталу в активах товариства складає 95,05% (в попередньому звiтному перiодi було 95,7%) Станом на 31.12.2024 та на 31.12.2025 умова перевищення вартостi чистих активiв (власного капiталу - 1611,8 тис. грн.) над розмiром статутного капiталу (84,5 тис. грн.) Товариством дотримується. </w:t>
      </w:r>
    </w:p>
    <w:p w14:paraId="70B5269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рокiв, що передували звiтному,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w:t>
      </w:r>
    </w:p>
    <w:p w14:paraId="7096D050"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2022 роцi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w:t>
      </w:r>
    </w:p>
    <w:p w14:paraId="64C27C54"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Воєнний стан негативно вплинув на споживчi настрої, iнвестування та економiчнi зв'язки мiж суб'єктами господарювання. Товариство здiйснює свою дiяльнiсть в умовах вiйни та воєнного стану, фiнансово-економiчної кризи та iснування факторiв, що продовжують негативно впливати на дiяльнiсть Товариства. Оскiльки подальший розвиток, тривалiсть та вплив вiйни неможливо передбачити - дiяльнiсть Товариства супроводжується ризиками. 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142898AE"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негативно впливати на фiнансовий стан, результати дiяльностi та економiчнi перспективи Товариства та його контрагентiв.</w:t>
      </w:r>
    </w:p>
    <w:p w14:paraId="74760FD8"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Стратегiчнi цiлi подальшого розвитку Товариства, залишаються незмiнними, але пiдлягають коригуванню, з врахуванням економiчної ситуацiї, що склалася. </w:t>
      </w:r>
    </w:p>
    <w:p w14:paraId="704AB9FE"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Основними напрямками подальшого розвитку Товариства керiвництво вважає:</w:t>
      </w:r>
    </w:p>
    <w:p w14:paraId="7DCE2E18"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 xml:space="preserve">Подальше удосконалення та пiдтримка в належному технiчному станi матерiально-технiчної бази, ефективне та рацiональне використання ресурсiв, застосування енергозберiгаючих технологiй та дотримання вимог щодо охорони навколишнього середовища. </w:t>
      </w:r>
    </w:p>
    <w:p w14:paraId="69CB536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Збереження позитивної репутацiї Товариства як серед замовникiв так i серед конкурентiв, укрiплення позицiй на ринкув умовах жорсткої конкуренцiї.</w:t>
      </w:r>
    </w:p>
    <w:p w14:paraId="384BFDB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 xml:space="preserve">Соцiальна полiтика, пiдбiр та робота з кадрами, якi б забезпечили виконання поставлених завдань. </w:t>
      </w:r>
    </w:p>
    <w:p w14:paraId="5651717B"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 xml:space="preserve">Утримання iснуючих позицiй на ринку в умовах економiчної кризи, пошук нових видiв дiяльностi. </w:t>
      </w:r>
    </w:p>
    <w:p w14:paraId="0D7B5C45"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Керiвництвом Товариства вживаються заходи щодо скорочення та оптимiзацiї витрат, отримання замовлень по будiвництву та ремонту, а також пошуку нових видiв дiяльностi, що дозволить збiльшити кiлькiсть працюючих та полiпшити фiнансовий стан та результати дiяльностi у майбутньому.</w:t>
      </w:r>
    </w:p>
    <w:p w14:paraId="508F7BB6"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Основними цiлями Товариства є: зберегти iснуючi можливостi Товариства та репутацiю надiйного надавача послуг. </w:t>
      </w:r>
    </w:p>
    <w:p w14:paraId="2B89DB3F"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наступному роцi Товариство планує займатись основними видами дiяльностi для досягнення поставлених перед собою цiлей.</w:t>
      </w:r>
    </w:p>
    <w:p w14:paraId="19B9C24F"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6600FA5"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2E44D03C"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звiтному перiодi деривативи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 </w:t>
      </w:r>
    </w:p>
    <w:p w14:paraId="20F5567B"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F036780"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40A689E5"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Операцiї хеджування Товариством у звiтному перiодi не застосовувались</w:t>
      </w:r>
    </w:p>
    <w:p w14:paraId="5004DB59"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55FD845"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Схильність особи до цінових ризиків, кредитного ризику, ризику ліквідності та/або ризику грошових потоків</w:t>
      </w:r>
    </w:p>
    <w:p w14:paraId="28F8C155"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товариства до цiнових ризикiв, кредитного ризику, ризику лiквiдностi.</w:t>
      </w:r>
    </w:p>
    <w:p w14:paraId="6A1DB3C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10874B64"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14:paraId="3163EA3C"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611DCE65"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Пiдприємство не пiддається валютному ризику, тому що валютнi операцiї не здiйснюються. </w:t>
      </w:r>
    </w:p>
    <w:p w14:paraId="4F83E74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Ризик змiни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 характернi ринковi ризики щодо змiн вiдсоткових ставок. </w:t>
      </w:r>
    </w:p>
    <w:p w14:paraId="124CB942"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Оскiльки Товариство не має будь-яких активiв, що приносять суттєвий процентний дохiд, фiнансовий результат та грошовий потiк вiд основної дiяльностi Товариства в цiлому не залежать вiд змiни ринкових вiдсоткових ставок по активах.</w:t>
      </w:r>
    </w:p>
    <w:p w14:paraId="246BD55F"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Вiдповiдно до планiв Товариства, його потреби в обiгових коштах задовольняються за рахунок надходження грошових коштiв вiд операцiйної дiяльностi. Товариство не залучає кредитнi ресурси.</w:t>
      </w:r>
    </w:p>
    <w:p w14:paraId="57E5606C"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Показники поточної лiквiдностi (вiдображають спiввiдношення оборотних активiв до суми поточних зобов'язань) на кiнець 2025 року становить - 17,13 зменшився в порiвняннi з попереднiм звiтним перiодом (на кiнець 2024 року становив 19,3), але все одно вiдповiдає нормативному значенню покажчика, що свiдчить про високу лiквiднiсть Товариства.</w:t>
      </w:r>
    </w:p>
    <w:p w14:paraId="15B0F0F2"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i дебiторська заборгованiсть, що включає незабезпечену торгiвельну i iншу дебiторську заборгованiсть.</w:t>
      </w:r>
    </w:p>
    <w:p w14:paraId="401821FF"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w:t>
      </w:r>
      <w:r>
        <w:rPr>
          <w:rFonts w:ascii="Times New Roman CYR" w:hAnsi="Times New Roman CYR" w:cs="Times New Roman CYR"/>
          <w:kern w:val="0"/>
          <w:sz w:val="24"/>
          <w:szCs w:val="24"/>
        </w:rPr>
        <w:lastRenderedPageBreak/>
        <w:t>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78DD024F"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Суттєвий вплив на дiяльнiсть Товариства можуть мати такi ризики як:</w:t>
      </w:r>
    </w:p>
    <w:p w14:paraId="51AE8643" w14:textId="19B4DB45"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нестабiльнiсть та суперечливiсть законодавства;</w:t>
      </w:r>
    </w:p>
    <w:p w14:paraId="2F619208" w14:textId="143393AC"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непередбаченi дiї державних органiв;</w:t>
      </w:r>
    </w:p>
    <w:p w14:paraId="4D2C00A4" w14:textId="7837EAB1"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нестабiльнiсть економiчної (фiнансової, податкової, зовнiшньоекономiчної, iнш.) полiтики;</w:t>
      </w:r>
    </w:p>
    <w:p w14:paraId="2C217536" w14:textId="19840170"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непередбачена змiна кон'юнктури ринку.</w:t>
      </w:r>
    </w:p>
    <w:p w14:paraId="1A9A6618"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Основна мета управлiння фiнансовими ризиками - визначити лiмiти ризику i встановити контроль над тим, щоб цi лiмiти не перевищувалися. Мета управлiння операцiйними i юридичними ризиками - забезпечення належного функцiонування внутрiшнiх процедур i полiтики, направлених на зведення цих ризикiв до мiнiмуму.</w:t>
      </w:r>
    </w:p>
    <w:p w14:paraId="5A818BC7"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p w14:paraId="36DC2E6E" w14:textId="77777777" w:rsidR="00F60A2E" w:rsidRDefault="00000000" w:rsidP="008A4F3B">
      <w:pPr>
        <w:pStyle w:val="1"/>
      </w:pPr>
      <w:bookmarkStart w:id="13" w:name="_Toc227791267"/>
      <w:r>
        <w:t>1) звіт про корпоративне управління</w:t>
      </w:r>
      <w:bookmarkEnd w:id="13"/>
    </w:p>
    <w:p w14:paraId="37EE035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4102B7C2"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p w14:paraId="20506C3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кодекс корпоративного управління, яким керується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29"/>
        <w:gridCol w:w="5387"/>
      </w:tblGrid>
      <w:tr w:rsidR="00F60A2E" w14:paraId="1299E55D" w14:textId="77777777" w:rsidTr="008A4F3B">
        <w:trPr>
          <w:trHeight w:val="200"/>
        </w:trPr>
        <w:tc>
          <w:tcPr>
            <w:tcW w:w="5129" w:type="dxa"/>
            <w:tcBorders>
              <w:top w:val="single" w:sz="6" w:space="0" w:color="auto"/>
              <w:bottom w:val="single" w:sz="6" w:space="0" w:color="auto"/>
              <w:right w:val="single" w:sz="6" w:space="0" w:color="auto"/>
            </w:tcBorders>
            <w:vAlign w:val="center"/>
          </w:tcPr>
          <w:p w14:paraId="485337B1"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5387" w:type="dxa"/>
            <w:tcBorders>
              <w:top w:val="single" w:sz="6" w:space="0" w:color="auto"/>
              <w:left w:val="single" w:sz="6" w:space="0" w:color="auto"/>
              <w:bottom w:val="single" w:sz="6" w:space="0" w:color="auto"/>
            </w:tcBorders>
            <w:vAlign w:val="center"/>
          </w:tcPr>
          <w:p w14:paraId="3B8C5B5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застосування іншого кодексу</w:t>
            </w:r>
          </w:p>
        </w:tc>
      </w:tr>
      <w:tr w:rsidR="00F60A2E" w14:paraId="20F8B933" w14:textId="77777777" w:rsidTr="008A4F3B">
        <w:trPr>
          <w:trHeight w:val="200"/>
        </w:trPr>
        <w:tc>
          <w:tcPr>
            <w:tcW w:w="5129" w:type="dxa"/>
            <w:tcBorders>
              <w:top w:val="single" w:sz="6" w:space="0" w:color="auto"/>
              <w:bottom w:val="single" w:sz="6" w:space="0" w:color="auto"/>
              <w:right w:val="single" w:sz="6" w:space="0" w:color="auto"/>
            </w:tcBorders>
            <w:vAlign w:val="center"/>
          </w:tcPr>
          <w:p w14:paraId="3500EDD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Назва органу управління, яким прийнято рішення про затвердження застосування іншого кодексу</w:t>
            </w:r>
          </w:p>
        </w:tc>
        <w:tc>
          <w:tcPr>
            <w:tcW w:w="5387" w:type="dxa"/>
            <w:tcBorders>
              <w:top w:val="single" w:sz="6" w:space="0" w:color="auto"/>
              <w:left w:val="single" w:sz="6" w:space="0" w:color="auto"/>
              <w:bottom w:val="single" w:sz="6" w:space="0" w:color="auto"/>
            </w:tcBorders>
            <w:vAlign w:val="center"/>
          </w:tcPr>
          <w:p w14:paraId="7FB013E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Загальнi збори акцiонерiв</w:t>
            </w:r>
          </w:p>
        </w:tc>
      </w:tr>
      <w:tr w:rsidR="00F60A2E" w14:paraId="204F9DEA" w14:textId="77777777" w:rsidTr="008A4F3B">
        <w:trPr>
          <w:trHeight w:val="200"/>
        </w:trPr>
        <w:tc>
          <w:tcPr>
            <w:tcW w:w="5129" w:type="dxa"/>
            <w:tcBorders>
              <w:top w:val="single" w:sz="6" w:space="0" w:color="auto"/>
              <w:bottom w:val="single" w:sz="6" w:space="0" w:color="auto"/>
              <w:right w:val="single" w:sz="6" w:space="0" w:color="auto"/>
            </w:tcBorders>
            <w:vAlign w:val="center"/>
          </w:tcPr>
          <w:p w14:paraId="00E58E3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прийняття рішення щодо затвердження застосування іншого кодексу</w:t>
            </w:r>
          </w:p>
        </w:tc>
        <w:tc>
          <w:tcPr>
            <w:tcW w:w="5387" w:type="dxa"/>
            <w:tcBorders>
              <w:top w:val="single" w:sz="6" w:space="0" w:color="auto"/>
              <w:left w:val="single" w:sz="6" w:space="0" w:color="auto"/>
              <w:bottom w:val="single" w:sz="6" w:space="0" w:color="auto"/>
            </w:tcBorders>
            <w:vAlign w:val="center"/>
          </w:tcPr>
          <w:p w14:paraId="018D2EF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07.06.2024</w:t>
            </w:r>
          </w:p>
        </w:tc>
      </w:tr>
      <w:tr w:rsidR="00F60A2E" w14:paraId="7F446F5A" w14:textId="77777777" w:rsidTr="008A4F3B">
        <w:trPr>
          <w:trHeight w:val="200"/>
        </w:trPr>
        <w:tc>
          <w:tcPr>
            <w:tcW w:w="5129" w:type="dxa"/>
            <w:tcBorders>
              <w:top w:val="single" w:sz="6" w:space="0" w:color="auto"/>
              <w:bottom w:val="single" w:sz="6" w:space="0" w:color="auto"/>
              <w:right w:val="single" w:sz="6" w:space="0" w:color="auto"/>
            </w:tcBorders>
            <w:vAlign w:val="center"/>
          </w:tcPr>
          <w:p w14:paraId="2969D35D"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URL-адреса з текстом кодексу</w:t>
            </w:r>
          </w:p>
        </w:tc>
        <w:tc>
          <w:tcPr>
            <w:tcW w:w="5387" w:type="dxa"/>
            <w:tcBorders>
              <w:top w:val="single" w:sz="6" w:space="0" w:color="auto"/>
              <w:left w:val="single" w:sz="6" w:space="0" w:color="auto"/>
              <w:bottom w:val="single" w:sz="6" w:space="0" w:color="auto"/>
            </w:tcBorders>
            <w:vAlign w:val="center"/>
          </w:tcPr>
          <w:p w14:paraId="5BDE6E9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https://www.nssmc.gov.ua/document/?id=10687172</w:t>
            </w:r>
          </w:p>
        </w:tc>
      </w:tr>
    </w:tbl>
    <w:p w14:paraId="7F70BA8A"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p w14:paraId="70438CDF" w14:textId="77777777" w:rsidR="008A4F3B" w:rsidRDefault="008A4F3B">
      <w:pPr>
        <w:widowControl w:val="0"/>
        <w:autoSpaceDE w:val="0"/>
        <w:autoSpaceDN w:val="0"/>
        <w:adjustRightInd w:val="0"/>
        <w:spacing w:after="0" w:line="240" w:lineRule="auto"/>
        <w:rPr>
          <w:rFonts w:ascii="Times New Roman CYR" w:hAnsi="Times New Roman CYR" w:cs="Times New Roman CYR"/>
          <w:kern w:val="0"/>
          <w:sz w:val="24"/>
          <w:szCs w:val="24"/>
        </w:rPr>
      </w:pPr>
    </w:p>
    <w:p w14:paraId="22B1413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практику корпоративного управління особи, застосовувану понад визначені законодавством вимоги</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5299"/>
      </w:tblGrid>
      <w:tr w:rsidR="00F60A2E" w14:paraId="5C82D78A" w14:textId="77777777" w:rsidTr="008A4F3B">
        <w:trPr>
          <w:trHeight w:val="200"/>
        </w:trPr>
        <w:tc>
          <w:tcPr>
            <w:tcW w:w="4000" w:type="dxa"/>
            <w:tcBorders>
              <w:top w:val="single" w:sz="6" w:space="0" w:color="auto"/>
              <w:bottom w:val="single" w:sz="6" w:space="0" w:color="auto"/>
              <w:right w:val="single" w:sz="6" w:space="0" w:color="auto"/>
            </w:tcBorders>
            <w:vAlign w:val="center"/>
          </w:tcPr>
          <w:p w14:paraId="05207371"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48F964F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Відповідність практики (Так/Ні)</w:t>
            </w:r>
          </w:p>
        </w:tc>
        <w:tc>
          <w:tcPr>
            <w:tcW w:w="5299" w:type="dxa"/>
            <w:tcBorders>
              <w:top w:val="single" w:sz="6" w:space="0" w:color="auto"/>
              <w:left w:val="single" w:sz="6" w:space="0" w:color="auto"/>
              <w:bottom w:val="single" w:sz="6" w:space="0" w:color="auto"/>
            </w:tcBorders>
            <w:vAlign w:val="center"/>
          </w:tcPr>
          <w:p w14:paraId="22A2D99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Опис наявної практики/обґрунтування відхилення</w:t>
            </w:r>
          </w:p>
        </w:tc>
      </w:tr>
      <w:tr w:rsidR="00F60A2E" w14:paraId="15757568" w14:textId="77777777" w:rsidTr="008A4F3B">
        <w:trPr>
          <w:trHeight w:val="200"/>
        </w:trPr>
        <w:tc>
          <w:tcPr>
            <w:tcW w:w="10799" w:type="dxa"/>
            <w:gridSpan w:val="3"/>
            <w:tcBorders>
              <w:top w:val="single" w:sz="6" w:space="0" w:color="auto"/>
              <w:bottom w:val="single" w:sz="6" w:space="0" w:color="auto"/>
            </w:tcBorders>
          </w:tcPr>
          <w:p w14:paraId="2293A6DF"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Цілі особи</w:t>
            </w:r>
          </w:p>
        </w:tc>
      </w:tr>
      <w:tr w:rsidR="00F60A2E" w14:paraId="7EBC48A8" w14:textId="77777777" w:rsidTr="008A4F3B">
        <w:trPr>
          <w:trHeight w:val="200"/>
        </w:trPr>
        <w:tc>
          <w:tcPr>
            <w:tcW w:w="4000" w:type="dxa"/>
            <w:tcBorders>
              <w:top w:val="single" w:sz="6" w:space="0" w:color="auto"/>
              <w:bottom w:val="single" w:sz="6" w:space="0" w:color="auto"/>
              <w:right w:val="single" w:sz="6" w:space="0" w:color="auto"/>
            </w:tcBorders>
          </w:tcPr>
          <w:p w14:paraId="5625D9B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051D3D0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4DBA4A2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Вiдповiдно до Статуту Товариство створене з метою одержання прибутку на основi здiйснення пiдприємницької дiяльностi</w:t>
            </w:r>
          </w:p>
        </w:tc>
      </w:tr>
      <w:tr w:rsidR="00F60A2E" w14:paraId="5C0682E8" w14:textId="77777777" w:rsidTr="008A4F3B">
        <w:trPr>
          <w:trHeight w:val="200"/>
        </w:trPr>
        <w:tc>
          <w:tcPr>
            <w:tcW w:w="10799" w:type="dxa"/>
            <w:gridSpan w:val="3"/>
            <w:tcBorders>
              <w:top w:val="single" w:sz="6" w:space="0" w:color="auto"/>
              <w:bottom w:val="single" w:sz="6" w:space="0" w:color="auto"/>
            </w:tcBorders>
          </w:tcPr>
          <w:p w14:paraId="183C4A99"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2. Акціонери та стейкхолдери</w:t>
            </w:r>
          </w:p>
        </w:tc>
      </w:tr>
      <w:tr w:rsidR="00F60A2E" w14:paraId="20F6EAC1" w14:textId="77777777" w:rsidTr="008A4F3B">
        <w:trPr>
          <w:trHeight w:val="200"/>
        </w:trPr>
        <w:tc>
          <w:tcPr>
            <w:tcW w:w="4000" w:type="dxa"/>
            <w:tcBorders>
              <w:top w:val="single" w:sz="6" w:space="0" w:color="auto"/>
              <w:bottom w:val="single" w:sz="6" w:space="0" w:color="auto"/>
              <w:right w:val="single" w:sz="6" w:space="0" w:color="auto"/>
            </w:tcBorders>
          </w:tcPr>
          <w:p w14:paraId="00D8E86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1C57B2D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6B75E27D"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передбачений весь обсяг прав акцiонерiв, визначений законом. </w:t>
            </w:r>
          </w:p>
          <w:p w14:paraId="247EB3B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Акцiонеру-власнику акцiй товариства надається однакова сукупнiсть прав, включаючи: -участь в керiвництвi товариством; -отримання дивiдендiв; -отримання, в разi лiквiдацiї товариства, частини його майна або вартостi частини майна товариства; -отримання iнформацiї про </w:t>
            </w:r>
            <w:r>
              <w:rPr>
                <w:rFonts w:ascii="Times New Roman CYR" w:hAnsi="Times New Roman CYR" w:cs="Times New Roman CYR"/>
                <w:kern w:val="0"/>
                <w:sz w:val="24"/>
                <w:szCs w:val="24"/>
              </w:rPr>
              <w:lastRenderedPageBreak/>
              <w:t xml:space="preserve">господарську дiяльнiсть акцiонерного товариства. Одна проста акцiя товариства надає акцiонеру один голос для рiшення кожного питання на загальних зборах, крiм випадкiв проведення кумулятивного голосування. Акцiонери-власники простих акцiй можуть мати i iншi права, передбаченi чинним законодавством України i Статутом товариства.  Кожен акцiонер-власник простих акцiй має право вимагати здiйснення обовязкового викупу товариством належних йому голосуючих акцiй, якщо вiн зареєстрован для участi в загальних зборах та голосував проти прийняття загальними зборами рiшень. Кожен акцiонер повiдомляється про про проведення загальних зборiв та порядок денний зборiв. Кожен акцiонер має право вносити пропозицiї щодо питань порядку денного та проєктiв рiшень загальних зборiв товариства. Кожен акцiонер має право ознайомитись з документами та отримати їх копiї у разi надання письмового запиту. </w:t>
            </w:r>
          </w:p>
          <w:p w14:paraId="2BC10457"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p w14:paraId="26D0526D"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F60A2E" w14:paraId="3B2D1ED0" w14:textId="77777777" w:rsidTr="008A4F3B">
        <w:trPr>
          <w:trHeight w:val="200"/>
        </w:trPr>
        <w:tc>
          <w:tcPr>
            <w:tcW w:w="4000" w:type="dxa"/>
            <w:tcBorders>
              <w:top w:val="single" w:sz="6" w:space="0" w:color="auto"/>
              <w:bottom w:val="single" w:sz="6" w:space="0" w:color="auto"/>
              <w:right w:val="single" w:sz="6" w:space="0" w:color="auto"/>
            </w:tcBorders>
          </w:tcPr>
          <w:p w14:paraId="3B98A8B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6A8D033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3EC2330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Статутом та внутрiшнiми нормативними документами передбачений однаковий обсяг прав акцiонерiв незалежно вiд кiлькостi акцiй, якими вони володiють</w:t>
            </w:r>
          </w:p>
        </w:tc>
      </w:tr>
      <w:tr w:rsidR="00F60A2E" w14:paraId="29E945E9" w14:textId="77777777" w:rsidTr="008A4F3B">
        <w:trPr>
          <w:trHeight w:val="200"/>
        </w:trPr>
        <w:tc>
          <w:tcPr>
            <w:tcW w:w="10799" w:type="dxa"/>
            <w:gridSpan w:val="3"/>
            <w:tcBorders>
              <w:top w:val="single" w:sz="6" w:space="0" w:color="auto"/>
              <w:bottom w:val="single" w:sz="6" w:space="0" w:color="auto"/>
            </w:tcBorders>
          </w:tcPr>
          <w:p w14:paraId="4D03E807"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загальні збори акціонерів</w:t>
            </w:r>
          </w:p>
        </w:tc>
      </w:tr>
      <w:tr w:rsidR="00F60A2E" w14:paraId="77E7A470" w14:textId="77777777" w:rsidTr="008A4F3B">
        <w:trPr>
          <w:trHeight w:val="200"/>
        </w:trPr>
        <w:tc>
          <w:tcPr>
            <w:tcW w:w="4000" w:type="dxa"/>
            <w:tcBorders>
              <w:top w:val="single" w:sz="6" w:space="0" w:color="auto"/>
              <w:bottom w:val="single" w:sz="6" w:space="0" w:color="auto"/>
              <w:right w:val="single" w:sz="6" w:space="0" w:color="auto"/>
            </w:tcBorders>
          </w:tcPr>
          <w:p w14:paraId="752BCEA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2CA4337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3258134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 (крiм випадку, скликання позачергових Загальних зборiв акцiонерiв за скороченою процедурою - 15 днiв).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w:t>
            </w:r>
            <w:r>
              <w:rPr>
                <w:rFonts w:ascii="Times New Roman CYR" w:hAnsi="Times New Roman CYR" w:cs="Times New Roman CYR"/>
                <w:kern w:val="0"/>
                <w:sz w:val="24"/>
                <w:szCs w:val="24"/>
              </w:rPr>
              <w:lastRenderedPageBreak/>
              <w:t xml:space="preserve">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w:t>
            </w:r>
          </w:p>
        </w:tc>
      </w:tr>
      <w:tr w:rsidR="00F60A2E" w14:paraId="1F842960" w14:textId="77777777" w:rsidTr="008A4F3B">
        <w:trPr>
          <w:trHeight w:val="200"/>
        </w:trPr>
        <w:tc>
          <w:tcPr>
            <w:tcW w:w="4000" w:type="dxa"/>
            <w:tcBorders>
              <w:top w:val="single" w:sz="6" w:space="0" w:color="auto"/>
              <w:bottom w:val="single" w:sz="6" w:space="0" w:color="auto"/>
              <w:right w:val="single" w:sz="6" w:space="0" w:color="auto"/>
            </w:tcBorders>
          </w:tcPr>
          <w:p w14:paraId="0C9C583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64F2309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A3F0A8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Кожен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кiлькiсть яких не може перевищувати кiлькiсного складу кожного з органiв. Пропозицiї щодо кандидатiв до складу органiв товариства вносяться не пiзнiше нiж за 7 днiв до дати проведення загальних зборiв. Пропозицiї щодо кандидатiв у члени Наглядової ради мають мiстити iнформацiю про те, чи є запропонований кандидат представником акцiонера (акцiонерiв), або про те, що кандидат пропонується на посаду незалежного члена Наглядової ради. Особа, яка скликає Загальнi збори акцiонерiв затверджує форму i текст бюлетенiв для кумулятивного голосування - не пiзнiше нiж за 4 днi до дати проведення загальних зборiв. Бюлетень для кумулятивного голосування  мiстить перелiк кандидатiв у члени органу акцiонерного товариства iз зазначенням iнформацiї про рiк народження, освiту, мiсце роботи, посади, якi обiймає кандидат у юридичних особах, стаж роботи протягом останнiх п'яти рокiв (перiод, мiсце роботи, займана посада), наявнiсть (вiдсутнiсть) непогашеної (незнятої) судимостi, наявнiсть (вiдсутнiсть) заборони обiймати певнi посади та/або займатись певною дiяльнiстю, вiдповiдно до вимог, встановлених НКЦПФР.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 Вiдхилення понад визначенi законодавством вимоги вiдсутнi.</w:t>
            </w:r>
          </w:p>
        </w:tc>
      </w:tr>
      <w:tr w:rsidR="00F60A2E" w14:paraId="66B70707" w14:textId="77777777" w:rsidTr="008A4F3B">
        <w:trPr>
          <w:trHeight w:val="200"/>
        </w:trPr>
        <w:tc>
          <w:tcPr>
            <w:tcW w:w="4000" w:type="dxa"/>
            <w:tcBorders>
              <w:top w:val="single" w:sz="6" w:space="0" w:color="auto"/>
              <w:bottom w:val="single" w:sz="6" w:space="0" w:color="auto"/>
              <w:right w:val="single" w:sz="6" w:space="0" w:color="auto"/>
            </w:tcBorders>
          </w:tcPr>
          <w:p w14:paraId="2C34082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632A074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5E6513D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Для вирiшення будь-яких питань, що належать до компетенцiї Загальних зборiв акцiонерiв, можуть проводитися дистанцiйнi Загальнi збори акцiонерiв. У такому разi, волевиявлення акцiонерiв фiксується шляхом опитування, що проводиться через депозитарну систему України. Документи, необхiднi для прийняття рiшень з питань, включених до проєкту порядку денного та порядку денного, надаються акцiонеру в тому числi в електроннiй формi на його запит, який був направлений акцiонером на офiцiйну електронну пошту Товариства.</w:t>
            </w:r>
          </w:p>
        </w:tc>
      </w:tr>
      <w:tr w:rsidR="00F60A2E" w14:paraId="3F3D13A4" w14:textId="77777777" w:rsidTr="008A4F3B">
        <w:trPr>
          <w:trHeight w:val="200"/>
        </w:trPr>
        <w:tc>
          <w:tcPr>
            <w:tcW w:w="4000" w:type="dxa"/>
            <w:tcBorders>
              <w:top w:val="single" w:sz="6" w:space="0" w:color="auto"/>
              <w:bottom w:val="single" w:sz="6" w:space="0" w:color="auto"/>
              <w:right w:val="single" w:sz="6" w:space="0" w:color="auto"/>
            </w:tcBorders>
          </w:tcPr>
          <w:p w14:paraId="1695954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038C705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DBE0E7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крiм акцiонерiв або їх представникiв, також може бути присутнiй керiвникТовариства, представник аудитора,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F60A2E" w14:paraId="2784469D" w14:textId="77777777" w:rsidTr="008A4F3B">
        <w:trPr>
          <w:trHeight w:val="200"/>
        </w:trPr>
        <w:tc>
          <w:tcPr>
            <w:tcW w:w="4000" w:type="dxa"/>
            <w:tcBorders>
              <w:top w:val="single" w:sz="6" w:space="0" w:color="auto"/>
              <w:bottom w:val="single" w:sz="6" w:space="0" w:color="auto"/>
              <w:right w:val="single" w:sz="6" w:space="0" w:color="auto"/>
            </w:tcBorders>
          </w:tcPr>
          <w:p w14:paraId="2527477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6EED14E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184844C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вiдбувається за регламентом.  </w:t>
            </w:r>
          </w:p>
        </w:tc>
      </w:tr>
      <w:tr w:rsidR="00F60A2E" w14:paraId="281F437D" w14:textId="77777777" w:rsidTr="008A4F3B">
        <w:trPr>
          <w:trHeight w:val="200"/>
        </w:trPr>
        <w:tc>
          <w:tcPr>
            <w:tcW w:w="4000" w:type="dxa"/>
            <w:tcBorders>
              <w:top w:val="single" w:sz="6" w:space="0" w:color="auto"/>
              <w:bottom w:val="single" w:sz="6" w:space="0" w:color="auto"/>
              <w:right w:val="single" w:sz="6" w:space="0" w:color="auto"/>
            </w:tcBorders>
          </w:tcPr>
          <w:p w14:paraId="1895BC3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4362794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33D25BF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Регламент проведення загальних зборiв визначено Статутом та Положенням про загальнi збори акцiонерiв.</w:t>
            </w:r>
          </w:p>
        </w:tc>
      </w:tr>
      <w:tr w:rsidR="00F60A2E" w14:paraId="66D213ED" w14:textId="77777777" w:rsidTr="008A4F3B">
        <w:trPr>
          <w:trHeight w:val="200"/>
        </w:trPr>
        <w:tc>
          <w:tcPr>
            <w:tcW w:w="4000" w:type="dxa"/>
            <w:tcBorders>
              <w:top w:val="single" w:sz="6" w:space="0" w:color="auto"/>
              <w:bottom w:val="single" w:sz="6" w:space="0" w:color="auto"/>
              <w:right w:val="single" w:sz="6" w:space="0" w:color="auto"/>
            </w:tcBorders>
          </w:tcPr>
          <w:p w14:paraId="526CD8B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34C1E6A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0DBB55A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F60A2E" w14:paraId="376B0F84" w14:textId="77777777" w:rsidTr="008A4F3B">
        <w:trPr>
          <w:trHeight w:val="200"/>
        </w:trPr>
        <w:tc>
          <w:tcPr>
            <w:tcW w:w="4000" w:type="dxa"/>
            <w:tcBorders>
              <w:top w:val="single" w:sz="6" w:space="0" w:color="auto"/>
              <w:bottom w:val="single" w:sz="6" w:space="0" w:color="auto"/>
              <w:right w:val="single" w:sz="6" w:space="0" w:color="auto"/>
            </w:tcBorders>
          </w:tcPr>
          <w:p w14:paraId="24535BA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Адреса вебсайту особи забезпечує надання всієї інформації, яка </w:t>
            </w:r>
            <w:r>
              <w:rPr>
                <w:rFonts w:ascii="Times New Roman CYR" w:hAnsi="Times New Roman CYR" w:cs="Times New Roman CYR"/>
                <w:kern w:val="0"/>
                <w:sz w:val="24"/>
                <w:szCs w:val="24"/>
              </w:rPr>
              <w:lastRenderedPageBreak/>
              <w:t>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2CEF75A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так</w:t>
            </w:r>
          </w:p>
        </w:tc>
        <w:tc>
          <w:tcPr>
            <w:tcW w:w="5299" w:type="dxa"/>
            <w:tcBorders>
              <w:top w:val="single" w:sz="6" w:space="0" w:color="auto"/>
              <w:left w:val="single" w:sz="6" w:space="0" w:color="auto"/>
              <w:bottom w:val="single" w:sz="6" w:space="0" w:color="auto"/>
            </w:tcBorders>
          </w:tcPr>
          <w:p w14:paraId="7982322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Вебсайт особи https://shrbd7.pat.ua  забезпечує надання всiєї iнформацiї, яка необхiдна </w:t>
            </w:r>
            <w:r>
              <w:rPr>
                <w:rFonts w:ascii="Times New Roman CYR" w:hAnsi="Times New Roman CYR" w:cs="Times New Roman CYR"/>
                <w:kern w:val="0"/>
                <w:sz w:val="24"/>
                <w:szCs w:val="24"/>
              </w:rPr>
              <w:lastRenderedPageBreak/>
              <w:t>акцiонерам для сприяння їх участi у загальних зборах, та iнформування про рiшення, ухваленi пiд час загальних зборiв. Обов'язкова iнформацiя мiститься в роздiлi:</w:t>
            </w:r>
          </w:p>
          <w:p w14:paraId="12CC01B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https://shrbd7.pat.ua/documents/informaciya-dlya-akcioneriv-ta-steikholderiv</w:t>
            </w:r>
          </w:p>
        </w:tc>
      </w:tr>
      <w:tr w:rsidR="00F60A2E" w14:paraId="0C7D9C61" w14:textId="77777777" w:rsidTr="008A4F3B">
        <w:trPr>
          <w:trHeight w:val="200"/>
        </w:trPr>
        <w:tc>
          <w:tcPr>
            <w:tcW w:w="10799" w:type="dxa"/>
            <w:gridSpan w:val="3"/>
            <w:tcBorders>
              <w:top w:val="single" w:sz="6" w:space="0" w:color="auto"/>
              <w:bottom w:val="single" w:sz="6" w:space="0" w:color="auto"/>
            </w:tcBorders>
          </w:tcPr>
          <w:p w14:paraId="213F17B7"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2) взаємодія з акціонерами</w:t>
            </w:r>
          </w:p>
        </w:tc>
      </w:tr>
      <w:tr w:rsidR="00F60A2E" w14:paraId="3FF7B2D7" w14:textId="77777777" w:rsidTr="008A4F3B">
        <w:trPr>
          <w:trHeight w:val="200"/>
        </w:trPr>
        <w:tc>
          <w:tcPr>
            <w:tcW w:w="4000" w:type="dxa"/>
            <w:tcBorders>
              <w:top w:val="single" w:sz="6" w:space="0" w:color="auto"/>
              <w:bottom w:val="single" w:sz="6" w:space="0" w:color="auto"/>
              <w:right w:val="single" w:sz="6" w:space="0" w:color="auto"/>
            </w:tcBorders>
          </w:tcPr>
          <w:p w14:paraId="49E4E0F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6C98737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2F92C4D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2C957A7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Окрема полiтика Радою не затверджувалася, взаємодiя емiтента  з акцiонерами вiдбувається згiдно чинного законодавства та положень Статуту. Вiдхилення понад визначенi законодавством вимоги вiдсутнi.</w:t>
            </w:r>
          </w:p>
          <w:p w14:paraId="7D8705D5"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F60A2E" w14:paraId="01342994" w14:textId="77777777" w:rsidTr="008A4F3B">
        <w:trPr>
          <w:trHeight w:val="200"/>
        </w:trPr>
        <w:tc>
          <w:tcPr>
            <w:tcW w:w="4000" w:type="dxa"/>
            <w:tcBorders>
              <w:top w:val="single" w:sz="6" w:space="0" w:color="auto"/>
              <w:bottom w:val="single" w:sz="6" w:space="0" w:color="auto"/>
              <w:right w:val="single" w:sz="6" w:space="0" w:color="auto"/>
            </w:tcBorders>
          </w:tcPr>
          <w:p w14:paraId="1C94C2B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11FDB8F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DAD020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Вiддiл з питань взаємодiї з акцiонерами не створено. Функцiї по взаємодiї з акцiонерами (iнвесторами)  покладено на виконавчий орган та наглядову раду. Акцiонери/iнвестори не мають перешкод при зверненнi до емiтента. Вiдхилення понад визначенi законодавством вимоги вiдсутнi.</w:t>
            </w:r>
          </w:p>
        </w:tc>
      </w:tr>
      <w:tr w:rsidR="00F60A2E" w14:paraId="318331A0" w14:textId="77777777" w:rsidTr="008A4F3B">
        <w:trPr>
          <w:trHeight w:val="200"/>
        </w:trPr>
        <w:tc>
          <w:tcPr>
            <w:tcW w:w="10799" w:type="dxa"/>
            <w:gridSpan w:val="3"/>
            <w:tcBorders>
              <w:top w:val="single" w:sz="6" w:space="0" w:color="auto"/>
              <w:bottom w:val="single" w:sz="6" w:space="0" w:color="auto"/>
            </w:tcBorders>
          </w:tcPr>
          <w:p w14:paraId="492BD47A"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поглинання</w:t>
            </w:r>
          </w:p>
        </w:tc>
      </w:tr>
      <w:tr w:rsidR="00F60A2E" w14:paraId="73BE26A2" w14:textId="77777777" w:rsidTr="008A4F3B">
        <w:trPr>
          <w:trHeight w:val="200"/>
        </w:trPr>
        <w:tc>
          <w:tcPr>
            <w:tcW w:w="4000" w:type="dxa"/>
            <w:tcBorders>
              <w:top w:val="single" w:sz="6" w:space="0" w:color="auto"/>
              <w:bottom w:val="single" w:sz="6" w:space="0" w:color="auto"/>
              <w:right w:val="single" w:sz="6" w:space="0" w:color="auto"/>
            </w:tcBorders>
          </w:tcPr>
          <w:p w14:paraId="11139C3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визначено принципи, як вона діятиме у разі пропозиції щодо поглинання, зокрема:</w:t>
            </w:r>
          </w:p>
          <w:p w14:paraId="385DDD8D"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не вчиняти дії щодо протидії поглинанню без відповідного рішення загальних зборів;</w:t>
            </w:r>
          </w:p>
          <w:p w14:paraId="04093AB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надавати акціонерам збалансований аналіз недоліків і переваг будь-якої пропозиції щодо поглинання;</w:t>
            </w:r>
          </w:p>
          <w:p w14:paraId="711D9BA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17E9191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6474E69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F60A2E" w14:paraId="1B35DA94" w14:textId="77777777" w:rsidTr="008A4F3B">
        <w:trPr>
          <w:trHeight w:val="200"/>
        </w:trPr>
        <w:tc>
          <w:tcPr>
            <w:tcW w:w="10799" w:type="dxa"/>
            <w:gridSpan w:val="3"/>
            <w:tcBorders>
              <w:top w:val="single" w:sz="6" w:space="0" w:color="auto"/>
              <w:bottom w:val="single" w:sz="6" w:space="0" w:color="auto"/>
            </w:tcBorders>
          </w:tcPr>
          <w:p w14:paraId="60DD0C83"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 xml:space="preserve">4) інші стейкхолдери </w:t>
            </w:r>
          </w:p>
        </w:tc>
      </w:tr>
      <w:tr w:rsidR="00F60A2E" w14:paraId="0C1CA6F3" w14:textId="77777777" w:rsidTr="008A4F3B">
        <w:trPr>
          <w:trHeight w:val="200"/>
        </w:trPr>
        <w:tc>
          <w:tcPr>
            <w:tcW w:w="4000" w:type="dxa"/>
            <w:tcBorders>
              <w:top w:val="single" w:sz="6" w:space="0" w:color="auto"/>
              <w:bottom w:val="single" w:sz="6" w:space="0" w:color="auto"/>
              <w:right w:val="single" w:sz="6" w:space="0" w:color="auto"/>
            </w:tcBorders>
          </w:tcPr>
          <w:p w14:paraId="7C0F233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6BC647A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0B7895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затверджено полiтику взаємодiї зi стейкхолдерами. Вiдхилення понад визначенi законодавством вимоги вiдсутнi.</w:t>
            </w:r>
          </w:p>
        </w:tc>
      </w:tr>
      <w:tr w:rsidR="00F60A2E" w14:paraId="7E2EDE62" w14:textId="77777777" w:rsidTr="008A4F3B">
        <w:trPr>
          <w:trHeight w:val="200"/>
        </w:trPr>
        <w:tc>
          <w:tcPr>
            <w:tcW w:w="4000" w:type="dxa"/>
            <w:tcBorders>
              <w:top w:val="single" w:sz="6" w:space="0" w:color="auto"/>
              <w:bottom w:val="single" w:sz="6" w:space="0" w:color="auto"/>
              <w:right w:val="single" w:sz="6" w:space="0" w:color="auto"/>
            </w:tcBorders>
          </w:tcPr>
          <w:p w14:paraId="423D71A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Особою визначено перелік своїх </w:t>
            </w:r>
            <w:r>
              <w:rPr>
                <w:rFonts w:ascii="Times New Roman CYR" w:hAnsi="Times New Roman CYR" w:cs="Times New Roman CYR"/>
                <w:kern w:val="0"/>
                <w:sz w:val="24"/>
                <w:szCs w:val="24"/>
              </w:rPr>
              <w:lastRenderedPageBreak/>
              <w:t>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4A3EB29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299" w:type="dxa"/>
            <w:tcBorders>
              <w:top w:val="single" w:sz="6" w:space="0" w:color="auto"/>
              <w:left w:val="single" w:sz="6" w:space="0" w:color="auto"/>
              <w:bottom w:val="single" w:sz="6" w:space="0" w:color="auto"/>
            </w:tcBorders>
          </w:tcPr>
          <w:p w14:paraId="625551C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Товариством не визначено формалiзований </w:t>
            </w:r>
            <w:r>
              <w:rPr>
                <w:rFonts w:ascii="Times New Roman CYR" w:hAnsi="Times New Roman CYR" w:cs="Times New Roman CYR"/>
                <w:kern w:val="0"/>
                <w:sz w:val="24"/>
                <w:szCs w:val="24"/>
              </w:rPr>
              <w:lastRenderedPageBreak/>
              <w:t>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F60A2E" w14:paraId="0D1DC3F3" w14:textId="77777777" w:rsidTr="008A4F3B">
        <w:trPr>
          <w:trHeight w:val="200"/>
        </w:trPr>
        <w:tc>
          <w:tcPr>
            <w:tcW w:w="4000" w:type="dxa"/>
            <w:tcBorders>
              <w:top w:val="single" w:sz="6" w:space="0" w:color="auto"/>
              <w:bottom w:val="single" w:sz="6" w:space="0" w:color="auto"/>
              <w:right w:val="single" w:sz="6" w:space="0" w:color="auto"/>
            </w:tcBorders>
          </w:tcPr>
          <w:p w14:paraId="6716646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6117187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E116A0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F60A2E" w14:paraId="07375237" w14:textId="77777777" w:rsidTr="008A4F3B">
        <w:trPr>
          <w:trHeight w:val="200"/>
        </w:trPr>
        <w:tc>
          <w:tcPr>
            <w:tcW w:w="10799" w:type="dxa"/>
            <w:gridSpan w:val="3"/>
            <w:tcBorders>
              <w:top w:val="single" w:sz="6" w:space="0" w:color="auto"/>
              <w:bottom w:val="single" w:sz="6" w:space="0" w:color="auto"/>
            </w:tcBorders>
          </w:tcPr>
          <w:p w14:paraId="49F2EB3D"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Наглядова рада</w:t>
            </w:r>
          </w:p>
        </w:tc>
      </w:tr>
      <w:tr w:rsidR="00F60A2E" w14:paraId="307BF66F" w14:textId="77777777" w:rsidTr="008A4F3B">
        <w:trPr>
          <w:trHeight w:val="200"/>
        </w:trPr>
        <w:tc>
          <w:tcPr>
            <w:tcW w:w="4000" w:type="dxa"/>
            <w:tcBorders>
              <w:top w:val="single" w:sz="6" w:space="0" w:color="auto"/>
              <w:bottom w:val="single" w:sz="6" w:space="0" w:color="auto"/>
              <w:right w:val="single" w:sz="6" w:space="0" w:color="auto"/>
            </w:tcBorders>
          </w:tcPr>
          <w:p w14:paraId="7059AD4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3B5A019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6FCEF7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не є членом наглядової ради в iнших особах. </w:t>
            </w:r>
          </w:p>
        </w:tc>
      </w:tr>
      <w:tr w:rsidR="00F60A2E" w14:paraId="17794185" w14:textId="77777777" w:rsidTr="008A4F3B">
        <w:trPr>
          <w:trHeight w:val="200"/>
        </w:trPr>
        <w:tc>
          <w:tcPr>
            <w:tcW w:w="4000" w:type="dxa"/>
            <w:tcBorders>
              <w:top w:val="single" w:sz="6" w:space="0" w:color="auto"/>
              <w:bottom w:val="single" w:sz="6" w:space="0" w:color="auto"/>
              <w:right w:val="single" w:sz="6" w:space="0" w:color="auto"/>
            </w:tcBorders>
          </w:tcPr>
          <w:p w14:paraId="1EA9D55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746B573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54FD60D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w:t>
            </w:r>
          </w:p>
        </w:tc>
      </w:tr>
      <w:tr w:rsidR="00F60A2E" w14:paraId="59E7A524" w14:textId="77777777" w:rsidTr="008A4F3B">
        <w:trPr>
          <w:trHeight w:val="200"/>
        </w:trPr>
        <w:tc>
          <w:tcPr>
            <w:tcW w:w="4000" w:type="dxa"/>
            <w:tcBorders>
              <w:top w:val="single" w:sz="6" w:space="0" w:color="auto"/>
              <w:bottom w:val="single" w:sz="6" w:space="0" w:color="auto"/>
              <w:right w:val="single" w:sz="6" w:space="0" w:color="auto"/>
            </w:tcBorders>
          </w:tcPr>
          <w:p w14:paraId="21D3593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441375C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999BCA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F60A2E" w14:paraId="39C26AEA" w14:textId="77777777" w:rsidTr="008A4F3B">
        <w:trPr>
          <w:trHeight w:val="200"/>
        </w:trPr>
        <w:tc>
          <w:tcPr>
            <w:tcW w:w="4000" w:type="dxa"/>
            <w:tcBorders>
              <w:top w:val="single" w:sz="6" w:space="0" w:color="auto"/>
              <w:bottom w:val="single" w:sz="6" w:space="0" w:color="auto"/>
              <w:right w:val="single" w:sz="6" w:space="0" w:color="auto"/>
            </w:tcBorders>
          </w:tcPr>
          <w:p w14:paraId="26B738B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5E066CE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378D109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виконавчим органом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F60A2E" w14:paraId="756D888E" w14:textId="77777777" w:rsidTr="008A4F3B">
        <w:trPr>
          <w:trHeight w:val="200"/>
        </w:trPr>
        <w:tc>
          <w:tcPr>
            <w:tcW w:w="4000" w:type="dxa"/>
            <w:tcBorders>
              <w:top w:val="single" w:sz="6" w:space="0" w:color="auto"/>
              <w:bottom w:val="single" w:sz="6" w:space="0" w:color="auto"/>
              <w:right w:val="single" w:sz="6" w:space="0" w:color="auto"/>
            </w:tcBorders>
          </w:tcPr>
          <w:p w14:paraId="728C68B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0F9A799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3438785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метою здiйснення контролю за дiяльнiстю виконавчого органу Наглядова рада регулярно розглядає звiти виконавчого органу та розглядає i затверджує рiчний звiт виконавчого органу. </w:t>
            </w:r>
          </w:p>
        </w:tc>
      </w:tr>
      <w:tr w:rsidR="00F60A2E" w14:paraId="58DA983B" w14:textId="77777777" w:rsidTr="008A4F3B">
        <w:trPr>
          <w:trHeight w:val="200"/>
        </w:trPr>
        <w:tc>
          <w:tcPr>
            <w:tcW w:w="4000" w:type="dxa"/>
            <w:tcBorders>
              <w:top w:val="single" w:sz="6" w:space="0" w:color="auto"/>
              <w:bottom w:val="single" w:sz="6" w:space="0" w:color="auto"/>
              <w:right w:val="single" w:sz="6" w:space="0" w:color="auto"/>
            </w:tcBorders>
          </w:tcPr>
          <w:p w14:paraId="061C9F7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131E065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01E5683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F60A2E" w14:paraId="41B66A54" w14:textId="77777777" w:rsidTr="008A4F3B">
        <w:trPr>
          <w:trHeight w:val="200"/>
        </w:trPr>
        <w:tc>
          <w:tcPr>
            <w:tcW w:w="4000" w:type="dxa"/>
            <w:tcBorders>
              <w:top w:val="single" w:sz="6" w:space="0" w:color="auto"/>
              <w:bottom w:val="single" w:sz="6" w:space="0" w:color="auto"/>
              <w:right w:val="single" w:sz="6" w:space="0" w:color="auto"/>
            </w:tcBorders>
          </w:tcPr>
          <w:p w14:paraId="550F026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3BDAFFC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5B936C8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Кiлькiсний склад наглядової ради i навички членiв наглядової ради вiдповiдають потребам особи, її розмiру та ступеню складностi її дiяльностi</w:t>
            </w:r>
          </w:p>
        </w:tc>
      </w:tr>
      <w:tr w:rsidR="00F60A2E" w14:paraId="1A8BA2CF" w14:textId="77777777" w:rsidTr="008A4F3B">
        <w:trPr>
          <w:trHeight w:val="200"/>
        </w:trPr>
        <w:tc>
          <w:tcPr>
            <w:tcW w:w="4000" w:type="dxa"/>
            <w:tcBorders>
              <w:top w:val="single" w:sz="6" w:space="0" w:color="auto"/>
              <w:bottom w:val="single" w:sz="6" w:space="0" w:color="auto"/>
              <w:right w:val="single" w:sz="6" w:space="0" w:color="auto"/>
            </w:tcBorders>
          </w:tcPr>
          <w:p w14:paraId="0E19EDB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3C126C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73F8601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Квалiфiкацiйнi вимоги до кандидатiв у члени наглядової ради окремим документом не визначенi. Наглядовою радою квалiфiкацiйнi вимоги до кандидатiв у члени наглядової ради розглядаються у разi необхiдностi. Вiдхилення понад визначенi законодавством вимоги вiдсутнi.</w:t>
            </w:r>
          </w:p>
        </w:tc>
      </w:tr>
      <w:tr w:rsidR="00F60A2E" w14:paraId="1D2DA2CA" w14:textId="77777777" w:rsidTr="008A4F3B">
        <w:trPr>
          <w:trHeight w:val="200"/>
        </w:trPr>
        <w:tc>
          <w:tcPr>
            <w:tcW w:w="4000" w:type="dxa"/>
            <w:tcBorders>
              <w:top w:val="single" w:sz="6" w:space="0" w:color="auto"/>
              <w:bottom w:val="single" w:sz="6" w:space="0" w:color="auto"/>
              <w:right w:val="single" w:sz="6" w:space="0" w:color="auto"/>
            </w:tcBorders>
          </w:tcPr>
          <w:p w14:paraId="79F19F4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4577B2C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1C12ED7D"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Вiдбiр та призначення членiв наглядової ради вiдбувається на основi професiйних якостей, досягнень i вiдповiдностi кандидатiв конкретним критерiям, а також з урахуванням необхiдностi перiодичного оновлення складу. </w:t>
            </w:r>
          </w:p>
        </w:tc>
      </w:tr>
      <w:tr w:rsidR="00F60A2E" w14:paraId="459A997E" w14:textId="77777777" w:rsidTr="008A4F3B">
        <w:trPr>
          <w:trHeight w:val="200"/>
        </w:trPr>
        <w:tc>
          <w:tcPr>
            <w:tcW w:w="4000" w:type="dxa"/>
            <w:tcBorders>
              <w:top w:val="single" w:sz="6" w:space="0" w:color="auto"/>
              <w:bottom w:val="single" w:sz="6" w:space="0" w:color="auto"/>
              <w:right w:val="single" w:sz="6" w:space="0" w:color="auto"/>
            </w:tcBorders>
          </w:tcPr>
          <w:p w14:paraId="7ACAD2B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520253D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E57B3D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F60A2E" w14:paraId="79165125" w14:textId="77777777" w:rsidTr="008A4F3B">
        <w:trPr>
          <w:trHeight w:val="200"/>
        </w:trPr>
        <w:tc>
          <w:tcPr>
            <w:tcW w:w="4000" w:type="dxa"/>
            <w:tcBorders>
              <w:top w:val="single" w:sz="6" w:space="0" w:color="auto"/>
              <w:bottom w:val="single" w:sz="6" w:space="0" w:color="auto"/>
              <w:right w:val="single" w:sz="6" w:space="0" w:color="auto"/>
            </w:tcBorders>
          </w:tcPr>
          <w:p w14:paraId="56FF499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1AB634D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B16DF6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1786039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 заборонено внутрiшнiми документами товариства. Вiдхилення понад визначенi законодавством вимоги вiдсутнi</w:t>
            </w:r>
          </w:p>
          <w:p w14:paraId="0B453531"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F60A2E" w14:paraId="65B63E89" w14:textId="77777777" w:rsidTr="008A4F3B">
        <w:trPr>
          <w:trHeight w:val="200"/>
        </w:trPr>
        <w:tc>
          <w:tcPr>
            <w:tcW w:w="4000" w:type="dxa"/>
            <w:tcBorders>
              <w:top w:val="single" w:sz="6" w:space="0" w:color="auto"/>
              <w:bottom w:val="single" w:sz="6" w:space="0" w:color="auto"/>
              <w:right w:val="single" w:sz="6" w:space="0" w:color="auto"/>
            </w:tcBorders>
          </w:tcPr>
          <w:p w14:paraId="6833E90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2A80BE9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281C6E0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F60A2E" w14:paraId="2DC6BE17" w14:textId="77777777" w:rsidTr="008A4F3B">
        <w:trPr>
          <w:trHeight w:val="200"/>
        </w:trPr>
        <w:tc>
          <w:tcPr>
            <w:tcW w:w="4000" w:type="dxa"/>
            <w:tcBorders>
              <w:top w:val="single" w:sz="6" w:space="0" w:color="auto"/>
              <w:bottom w:val="single" w:sz="6" w:space="0" w:color="auto"/>
              <w:right w:val="single" w:sz="6" w:space="0" w:color="auto"/>
            </w:tcBorders>
          </w:tcPr>
          <w:p w14:paraId="1B8A03D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18C2CC9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42F832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F60A2E" w14:paraId="7ECEF936" w14:textId="77777777" w:rsidTr="008A4F3B">
        <w:trPr>
          <w:trHeight w:val="200"/>
        </w:trPr>
        <w:tc>
          <w:tcPr>
            <w:tcW w:w="4000" w:type="dxa"/>
            <w:tcBorders>
              <w:top w:val="single" w:sz="6" w:space="0" w:color="auto"/>
              <w:bottom w:val="single" w:sz="6" w:space="0" w:color="auto"/>
              <w:right w:val="single" w:sz="6" w:space="0" w:color="auto"/>
            </w:tcBorders>
          </w:tcPr>
          <w:p w14:paraId="3C77532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8BE782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E1460B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Склад наглядової ради: жiнки - 67%, чоловiки - 33%</w:t>
            </w:r>
          </w:p>
        </w:tc>
      </w:tr>
      <w:tr w:rsidR="00F60A2E" w14:paraId="0CE32183" w14:textId="77777777" w:rsidTr="008A4F3B">
        <w:trPr>
          <w:trHeight w:val="200"/>
        </w:trPr>
        <w:tc>
          <w:tcPr>
            <w:tcW w:w="4000" w:type="dxa"/>
            <w:tcBorders>
              <w:top w:val="single" w:sz="6" w:space="0" w:color="auto"/>
              <w:bottom w:val="single" w:sz="6" w:space="0" w:color="auto"/>
              <w:right w:val="single" w:sz="6" w:space="0" w:color="auto"/>
            </w:tcBorders>
          </w:tcPr>
          <w:p w14:paraId="653B775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355D2B1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24A712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Незалежнi члени наглядової ради вiдсутнi. Наявнiсть незалежних членiв наглядової ради не є обов'язковою для цього типу товариства. Вiдхилення понад визначенi законодавством вимоги вiдсутнi.</w:t>
            </w:r>
          </w:p>
        </w:tc>
      </w:tr>
      <w:tr w:rsidR="00F60A2E" w14:paraId="05A35EA0" w14:textId="77777777" w:rsidTr="008A4F3B">
        <w:trPr>
          <w:trHeight w:val="200"/>
        </w:trPr>
        <w:tc>
          <w:tcPr>
            <w:tcW w:w="4000" w:type="dxa"/>
            <w:tcBorders>
              <w:top w:val="single" w:sz="6" w:space="0" w:color="auto"/>
              <w:bottom w:val="single" w:sz="6" w:space="0" w:color="auto"/>
              <w:right w:val="single" w:sz="6" w:space="0" w:color="auto"/>
            </w:tcBorders>
          </w:tcPr>
          <w:p w14:paraId="0089513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проходять вступний тренінг після їх обрання, який серед іншого покриває:</w:t>
            </w:r>
          </w:p>
          <w:p w14:paraId="2EFE894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 обов'язки, функції і сфери </w:t>
            </w:r>
            <w:r>
              <w:rPr>
                <w:rFonts w:ascii="Times New Roman CYR" w:hAnsi="Times New Roman CYR" w:cs="Times New Roman CYR"/>
                <w:kern w:val="0"/>
                <w:sz w:val="24"/>
                <w:szCs w:val="24"/>
              </w:rPr>
              <w:lastRenderedPageBreak/>
              <w:t>відповідальності членів наглядової ради;</w:t>
            </w:r>
          </w:p>
          <w:p w14:paraId="75E4FC6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незалежність, включаючи незалежність мислення;</w:t>
            </w:r>
          </w:p>
          <w:p w14:paraId="6CB4B73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порядок роботи наглядової ради;</w:t>
            </w:r>
          </w:p>
          <w:p w14:paraId="6BE520C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питання відповідальності;</w:t>
            </w:r>
          </w:p>
          <w:p w14:paraId="502758D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ґ) питання стратегії особи;</w:t>
            </w:r>
          </w:p>
          <w:p w14:paraId="1089301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 політики особи, включаючи питання етики, конфлікту інтересів та запобігання корупції;</w:t>
            </w:r>
          </w:p>
          <w:p w14:paraId="7A079ED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е) питання звітності та систем контролю, включаючи внутрішній та зовнішній аудит;</w:t>
            </w:r>
          </w:p>
          <w:p w14:paraId="1165F4A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F66797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299" w:type="dxa"/>
            <w:tcBorders>
              <w:top w:val="single" w:sz="6" w:space="0" w:color="auto"/>
              <w:left w:val="single" w:sz="6" w:space="0" w:color="auto"/>
              <w:bottom w:val="single" w:sz="6" w:space="0" w:color="auto"/>
            </w:tcBorders>
          </w:tcPr>
          <w:p w14:paraId="694E8DD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пiсля їх обрання вивчають документи самостiйно. Спецiальне навчання не проводиться. Вiдхилення понад визначенi законодавством вимоги вiдсутнi.</w:t>
            </w:r>
          </w:p>
        </w:tc>
      </w:tr>
      <w:tr w:rsidR="00F60A2E" w14:paraId="333F7275" w14:textId="77777777" w:rsidTr="008A4F3B">
        <w:trPr>
          <w:trHeight w:val="200"/>
        </w:trPr>
        <w:tc>
          <w:tcPr>
            <w:tcW w:w="4000" w:type="dxa"/>
            <w:tcBorders>
              <w:top w:val="single" w:sz="6" w:space="0" w:color="auto"/>
              <w:bottom w:val="single" w:sz="6" w:space="0" w:color="auto"/>
              <w:right w:val="single" w:sz="6" w:space="0" w:color="auto"/>
            </w:tcBorders>
          </w:tcPr>
          <w:p w14:paraId="6771CF7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143173B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831A2CD"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розробляла план навчання.  Вiдхилення понад визначенi законодавством вимоги вiдсутнi.</w:t>
            </w:r>
          </w:p>
        </w:tc>
      </w:tr>
      <w:tr w:rsidR="00F60A2E" w14:paraId="4D34E844" w14:textId="77777777" w:rsidTr="008A4F3B">
        <w:trPr>
          <w:trHeight w:val="200"/>
        </w:trPr>
        <w:tc>
          <w:tcPr>
            <w:tcW w:w="4000" w:type="dxa"/>
            <w:tcBorders>
              <w:top w:val="single" w:sz="6" w:space="0" w:color="auto"/>
              <w:bottom w:val="single" w:sz="6" w:space="0" w:color="auto"/>
              <w:right w:val="single" w:sz="6" w:space="0" w:color="auto"/>
            </w:tcBorders>
          </w:tcPr>
          <w:p w14:paraId="2416C02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17D592B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776A89C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типу товариства. Вiдхилення понад визначенi законодавством вимоги вiдсутнi.</w:t>
            </w:r>
          </w:p>
        </w:tc>
      </w:tr>
      <w:tr w:rsidR="00F60A2E" w14:paraId="552F655D" w14:textId="77777777" w:rsidTr="008A4F3B">
        <w:trPr>
          <w:trHeight w:val="200"/>
        </w:trPr>
        <w:tc>
          <w:tcPr>
            <w:tcW w:w="4000" w:type="dxa"/>
            <w:tcBorders>
              <w:top w:val="single" w:sz="6" w:space="0" w:color="auto"/>
              <w:bottom w:val="single" w:sz="6" w:space="0" w:color="auto"/>
              <w:right w:val="single" w:sz="6" w:space="0" w:color="auto"/>
            </w:tcBorders>
          </w:tcPr>
          <w:p w14:paraId="01BF697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273E089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11DC8D8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Головi наглядової ради забезпечено можливiсть для комунiкацiї з усiма акцiонерами, у тому числi мажоритарними. </w:t>
            </w:r>
          </w:p>
        </w:tc>
      </w:tr>
      <w:tr w:rsidR="00F60A2E" w14:paraId="3D39D08F" w14:textId="77777777" w:rsidTr="008A4F3B">
        <w:trPr>
          <w:trHeight w:val="200"/>
        </w:trPr>
        <w:tc>
          <w:tcPr>
            <w:tcW w:w="4000" w:type="dxa"/>
            <w:tcBorders>
              <w:top w:val="single" w:sz="6" w:space="0" w:color="auto"/>
              <w:bottom w:val="single" w:sz="6" w:space="0" w:color="auto"/>
              <w:right w:val="single" w:sz="6" w:space="0" w:color="auto"/>
            </w:tcBorders>
          </w:tcPr>
          <w:p w14:paraId="1650866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2A40697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041BE55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Функцiї голови наглядової ради визначаються у внутрiшнiх документах особи (статутi та положеннi про наглядову раду). </w:t>
            </w:r>
          </w:p>
        </w:tc>
      </w:tr>
      <w:tr w:rsidR="00F60A2E" w14:paraId="7D018966" w14:textId="77777777" w:rsidTr="008A4F3B">
        <w:trPr>
          <w:trHeight w:val="200"/>
        </w:trPr>
        <w:tc>
          <w:tcPr>
            <w:tcW w:w="4000" w:type="dxa"/>
            <w:tcBorders>
              <w:top w:val="single" w:sz="6" w:space="0" w:color="auto"/>
              <w:bottom w:val="single" w:sz="6" w:space="0" w:color="auto"/>
              <w:right w:val="single" w:sz="6" w:space="0" w:color="auto"/>
            </w:tcBorders>
          </w:tcPr>
          <w:p w14:paraId="6E02E04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7F62037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6E2ADA3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Корпоративний секретар не обирався. Вiдхилення понад визначенi законодавством вимоги вiдсутнi.</w:t>
            </w:r>
          </w:p>
        </w:tc>
      </w:tr>
      <w:tr w:rsidR="00F60A2E" w14:paraId="287B357B" w14:textId="77777777" w:rsidTr="008A4F3B">
        <w:trPr>
          <w:trHeight w:val="200"/>
        </w:trPr>
        <w:tc>
          <w:tcPr>
            <w:tcW w:w="10799" w:type="dxa"/>
            <w:gridSpan w:val="3"/>
            <w:tcBorders>
              <w:top w:val="single" w:sz="6" w:space="0" w:color="auto"/>
              <w:bottom w:val="single" w:sz="6" w:space="0" w:color="auto"/>
            </w:tcBorders>
          </w:tcPr>
          <w:p w14:paraId="3F011B25"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комітети наглядової ради</w:t>
            </w:r>
          </w:p>
        </w:tc>
      </w:tr>
      <w:tr w:rsidR="00F60A2E" w14:paraId="16006B63" w14:textId="77777777" w:rsidTr="008A4F3B">
        <w:trPr>
          <w:trHeight w:val="200"/>
        </w:trPr>
        <w:tc>
          <w:tcPr>
            <w:tcW w:w="4000" w:type="dxa"/>
            <w:tcBorders>
              <w:top w:val="single" w:sz="6" w:space="0" w:color="auto"/>
              <w:bottom w:val="single" w:sz="6" w:space="0" w:color="auto"/>
              <w:right w:val="single" w:sz="6" w:space="0" w:color="auto"/>
            </w:tcBorders>
          </w:tcPr>
          <w:p w14:paraId="19BF7DC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62485FA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D8A844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комiтети не створювались. Вiдхилення понад визначенi законодавством вимоги вiдсутнi.</w:t>
            </w:r>
          </w:p>
        </w:tc>
      </w:tr>
      <w:tr w:rsidR="00F60A2E" w14:paraId="4279C279" w14:textId="77777777" w:rsidTr="008A4F3B">
        <w:trPr>
          <w:trHeight w:val="200"/>
        </w:trPr>
        <w:tc>
          <w:tcPr>
            <w:tcW w:w="4000" w:type="dxa"/>
            <w:tcBorders>
              <w:top w:val="single" w:sz="6" w:space="0" w:color="auto"/>
              <w:bottom w:val="single" w:sz="6" w:space="0" w:color="auto"/>
              <w:right w:val="single" w:sz="6" w:space="0" w:color="auto"/>
            </w:tcBorders>
          </w:tcPr>
          <w:p w14:paraId="29246A2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7509A5B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E287E1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 з питань аудиту не створювався. Вiдхилення понад визначенi законодавством вимоги вiдсутнi.</w:t>
            </w:r>
          </w:p>
        </w:tc>
      </w:tr>
      <w:tr w:rsidR="00F60A2E" w14:paraId="061026E9" w14:textId="77777777" w:rsidTr="008A4F3B">
        <w:trPr>
          <w:trHeight w:val="200"/>
        </w:trPr>
        <w:tc>
          <w:tcPr>
            <w:tcW w:w="4000" w:type="dxa"/>
            <w:tcBorders>
              <w:top w:val="single" w:sz="6" w:space="0" w:color="auto"/>
              <w:bottom w:val="single" w:sz="6" w:space="0" w:color="auto"/>
              <w:right w:val="single" w:sz="6" w:space="0" w:color="auto"/>
            </w:tcBorders>
          </w:tcPr>
          <w:p w14:paraId="5426637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FC1A47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22CF4ED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 з питань аудиту не створювався. Вiдхилення понад визначенi законодавством вимоги вiдсутнi.</w:t>
            </w:r>
          </w:p>
        </w:tc>
      </w:tr>
      <w:tr w:rsidR="00F60A2E" w14:paraId="5B714CFB" w14:textId="77777777" w:rsidTr="008A4F3B">
        <w:trPr>
          <w:trHeight w:val="200"/>
        </w:trPr>
        <w:tc>
          <w:tcPr>
            <w:tcW w:w="4000" w:type="dxa"/>
            <w:tcBorders>
              <w:top w:val="single" w:sz="6" w:space="0" w:color="auto"/>
              <w:bottom w:val="single" w:sz="6" w:space="0" w:color="auto"/>
              <w:right w:val="single" w:sz="6" w:space="0" w:color="auto"/>
            </w:tcBorders>
          </w:tcPr>
          <w:p w14:paraId="34B170D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Комітет з призначень складається з </w:t>
            </w:r>
            <w:r>
              <w:rPr>
                <w:rFonts w:ascii="Times New Roman CYR" w:hAnsi="Times New Roman CYR" w:cs="Times New Roman CYR"/>
                <w:kern w:val="0"/>
                <w:sz w:val="24"/>
                <w:szCs w:val="24"/>
              </w:rPr>
              <w:lastRenderedPageBreak/>
              <w:t>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1642CAC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299" w:type="dxa"/>
            <w:tcBorders>
              <w:top w:val="single" w:sz="6" w:space="0" w:color="auto"/>
              <w:left w:val="single" w:sz="6" w:space="0" w:color="auto"/>
              <w:bottom w:val="single" w:sz="6" w:space="0" w:color="auto"/>
            </w:tcBorders>
          </w:tcPr>
          <w:p w14:paraId="1B6A635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Комiтет з призначень не створювався. </w:t>
            </w:r>
            <w:r>
              <w:rPr>
                <w:rFonts w:ascii="Times New Roman CYR" w:hAnsi="Times New Roman CYR" w:cs="Times New Roman CYR"/>
                <w:kern w:val="0"/>
                <w:sz w:val="24"/>
                <w:szCs w:val="24"/>
              </w:rPr>
              <w:lastRenderedPageBreak/>
              <w:t>Вiдхилення понад визначенi законодавством вимоги вiдсутнi.</w:t>
            </w:r>
          </w:p>
        </w:tc>
      </w:tr>
      <w:tr w:rsidR="00F60A2E" w14:paraId="6C372B1A" w14:textId="77777777" w:rsidTr="008A4F3B">
        <w:trPr>
          <w:trHeight w:val="200"/>
        </w:trPr>
        <w:tc>
          <w:tcPr>
            <w:tcW w:w="4000" w:type="dxa"/>
            <w:tcBorders>
              <w:top w:val="single" w:sz="6" w:space="0" w:color="auto"/>
              <w:bottom w:val="single" w:sz="6" w:space="0" w:color="auto"/>
              <w:right w:val="single" w:sz="6" w:space="0" w:color="auto"/>
            </w:tcBorders>
          </w:tcPr>
          <w:p w14:paraId="24A30D4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1E4048D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2336110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 з питань винагород не створювався. Вiдхилення понад визначенi законодавством вимоги вiдсутнi.</w:t>
            </w:r>
          </w:p>
        </w:tc>
      </w:tr>
      <w:tr w:rsidR="00F60A2E" w14:paraId="70056799" w14:textId="77777777" w:rsidTr="008A4F3B">
        <w:trPr>
          <w:trHeight w:val="200"/>
        </w:trPr>
        <w:tc>
          <w:tcPr>
            <w:tcW w:w="4000" w:type="dxa"/>
            <w:tcBorders>
              <w:top w:val="single" w:sz="6" w:space="0" w:color="auto"/>
              <w:bottom w:val="single" w:sz="6" w:space="0" w:color="auto"/>
              <w:right w:val="single" w:sz="6" w:space="0" w:color="auto"/>
            </w:tcBorders>
          </w:tcPr>
          <w:p w14:paraId="1B7D793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379ED9E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641AB7A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Комiтет з питань ризикiв не створювався. Вiдхилення понад визначенi законодавством вимоги вiдсутнi.</w:t>
            </w:r>
          </w:p>
        </w:tc>
      </w:tr>
      <w:tr w:rsidR="00F60A2E" w14:paraId="14F15CBD" w14:textId="77777777" w:rsidTr="008A4F3B">
        <w:trPr>
          <w:trHeight w:val="200"/>
        </w:trPr>
        <w:tc>
          <w:tcPr>
            <w:tcW w:w="10799" w:type="dxa"/>
            <w:gridSpan w:val="3"/>
            <w:tcBorders>
              <w:top w:val="single" w:sz="6" w:space="0" w:color="auto"/>
              <w:bottom w:val="single" w:sz="6" w:space="0" w:color="auto"/>
            </w:tcBorders>
          </w:tcPr>
          <w:p w14:paraId="1A644D2C"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4. Виконавчий орган</w:t>
            </w:r>
          </w:p>
        </w:tc>
      </w:tr>
      <w:tr w:rsidR="00F60A2E" w14:paraId="09294098" w14:textId="77777777" w:rsidTr="008A4F3B">
        <w:trPr>
          <w:trHeight w:val="200"/>
        </w:trPr>
        <w:tc>
          <w:tcPr>
            <w:tcW w:w="4000" w:type="dxa"/>
            <w:tcBorders>
              <w:top w:val="single" w:sz="6" w:space="0" w:color="auto"/>
              <w:bottom w:val="single" w:sz="6" w:space="0" w:color="auto"/>
              <w:right w:val="single" w:sz="6" w:space="0" w:color="auto"/>
            </w:tcBorders>
          </w:tcPr>
          <w:p w14:paraId="0A7F8AA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9F6701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5E37439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розробляє стратегiю Товариства, яка затверджується Наглядовою радою. </w:t>
            </w:r>
          </w:p>
        </w:tc>
      </w:tr>
      <w:tr w:rsidR="00F60A2E" w14:paraId="18233922" w14:textId="77777777" w:rsidTr="008A4F3B">
        <w:trPr>
          <w:trHeight w:val="200"/>
        </w:trPr>
        <w:tc>
          <w:tcPr>
            <w:tcW w:w="4000" w:type="dxa"/>
            <w:tcBorders>
              <w:top w:val="single" w:sz="6" w:space="0" w:color="auto"/>
              <w:bottom w:val="single" w:sz="6" w:space="0" w:color="auto"/>
              <w:right w:val="single" w:sz="6" w:space="0" w:color="auto"/>
            </w:tcBorders>
          </w:tcPr>
          <w:p w14:paraId="0E9FABF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1E93C9D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26B2102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формує плановi показники ефективностi дiяльностi Товариства протягом року та контролює рiвень виконання. </w:t>
            </w:r>
          </w:p>
        </w:tc>
      </w:tr>
      <w:tr w:rsidR="00F60A2E" w14:paraId="6F975A27" w14:textId="77777777" w:rsidTr="008A4F3B">
        <w:trPr>
          <w:trHeight w:val="200"/>
        </w:trPr>
        <w:tc>
          <w:tcPr>
            <w:tcW w:w="4000" w:type="dxa"/>
            <w:tcBorders>
              <w:top w:val="single" w:sz="6" w:space="0" w:color="auto"/>
              <w:bottom w:val="single" w:sz="6" w:space="0" w:color="auto"/>
              <w:right w:val="single" w:sz="6" w:space="0" w:color="auto"/>
            </w:tcBorders>
          </w:tcPr>
          <w:p w14:paraId="1A539C5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14A1073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009F053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регулярно звiтує Наглядовiй радi про свою дiяльнiсть i розвиток Товариства. </w:t>
            </w:r>
          </w:p>
        </w:tc>
      </w:tr>
      <w:tr w:rsidR="00F60A2E" w14:paraId="175FC4BE" w14:textId="77777777" w:rsidTr="008A4F3B">
        <w:trPr>
          <w:trHeight w:val="200"/>
        </w:trPr>
        <w:tc>
          <w:tcPr>
            <w:tcW w:w="4000" w:type="dxa"/>
            <w:tcBorders>
              <w:top w:val="single" w:sz="6" w:space="0" w:color="auto"/>
              <w:bottom w:val="single" w:sz="6" w:space="0" w:color="auto"/>
              <w:right w:val="single" w:sz="6" w:space="0" w:color="auto"/>
            </w:tcBorders>
          </w:tcPr>
          <w:p w14:paraId="1C6A883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DF7DF7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694501B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iнформує наглядову раду, в т.ч. голову Наглядової ради про будь-якi значнi подiї, якi вiдбуваються в перiод мiж засiданнями Наглядової ради.</w:t>
            </w:r>
          </w:p>
        </w:tc>
      </w:tr>
      <w:tr w:rsidR="00F60A2E" w14:paraId="5E59CD7E" w14:textId="77777777" w:rsidTr="008A4F3B">
        <w:trPr>
          <w:trHeight w:val="200"/>
        </w:trPr>
        <w:tc>
          <w:tcPr>
            <w:tcW w:w="10799" w:type="dxa"/>
            <w:gridSpan w:val="3"/>
            <w:tcBorders>
              <w:top w:val="single" w:sz="6" w:space="0" w:color="auto"/>
              <w:bottom w:val="single" w:sz="6" w:space="0" w:color="auto"/>
            </w:tcBorders>
          </w:tcPr>
          <w:p w14:paraId="500B58C8"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6. Винагорода</w:t>
            </w:r>
          </w:p>
        </w:tc>
      </w:tr>
      <w:tr w:rsidR="00F60A2E" w14:paraId="489D6024" w14:textId="77777777" w:rsidTr="008A4F3B">
        <w:trPr>
          <w:trHeight w:val="200"/>
        </w:trPr>
        <w:tc>
          <w:tcPr>
            <w:tcW w:w="4000" w:type="dxa"/>
            <w:tcBorders>
              <w:top w:val="single" w:sz="6" w:space="0" w:color="auto"/>
              <w:bottom w:val="single" w:sz="6" w:space="0" w:color="auto"/>
              <w:right w:val="single" w:sz="6" w:space="0" w:color="auto"/>
            </w:tcBorders>
          </w:tcPr>
          <w:p w14:paraId="362D36A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7F95D93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2BAF03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Згiдно з рiшенням рiчних Загальних зборiв акцiонерiв, на яких обрано членiв наглядової ради,  члени Наглядової ради виконують свої обов'язки на безоплатнiй основi. 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F60A2E" w14:paraId="1D092E36" w14:textId="77777777" w:rsidTr="008A4F3B">
        <w:trPr>
          <w:trHeight w:val="200"/>
        </w:trPr>
        <w:tc>
          <w:tcPr>
            <w:tcW w:w="4000" w:type="dxa"/>
            <w:tcBorders>
              <w:top w:val="single" w:sz="6" w:space="0" w:color="auto"/>
              <w:bottom w:val="single" w:sz="6" w:space="0" w:color="auto"/>
              <w:right w:val="single" w:sz="6" w:space="0" w:color="auto"/>
            </w:tcBorders>
          </w:tcPr>
          <w:p w14:paraId="587E24D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7A5804D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1DBDFFC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отримує заробiтну плату згiдно штатного розпису. Розмiр її не пов'язаний з результатами дiяльностi особи.  Додаткову винагороду не отримує.  Вiдхилення понад визначенi законодавством вимоги вiдсутнi.</w:t>
            </w:r>
          </w:p>
        </w:tc>
      </w:tr>
      <w:tr w:rsidR="00F60A2E" w14:paraId="4A29989C" w14:textId="77777777" w:rsidTr="008A4F3B">
        <w:trPr>
          <w:trHeight w:val="200"/>
        </w:trPr>
        <w:tc>
          <w:tcPr>
            <w:tcW w:w="4000" w:type="dxa"/>
            <w:tcBorders>
              <w:top w:val="single" w:sz="6" w:space="0" w:color="auto"/>
              <w:bottom w:val="single" w:sz="6" w:space="0" w:color="auto"/>
              <w:right w:val="single" w:sz="6" w:space="0" w:color="auto"/>
            </w:tcBorders>
          </w:tcPr>
          <w:p w14:paraId="043E8FB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6F1BCE2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18C1496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ради не отримують винагороди. Згiдно рiшення загальних зборiв акцiонерiв, якими затверджено умови договорiв з членами наглядової ради, члени наглядової ради виконують свої обов'язки на безоплатнiй основi. Вiдхилення понад визначенi законодавством </w:t>
            </w:r>
            <w:r>
              <w:rPr>
                <w:rFonts w:ascii="Times New Roman CYR" w:hAnsi="Times New Roman CYR" w:cs="Times New Roman CYR"/>
                <w:kern w:val="0"/>
                <w:sz w:val="24"/>
                <w:szCs w:val="24"/>
              </w:rPr>
              <w:lastRenderedPageBreak/>
              <w:t>вимоги вiдсутнi.</w:t>
            </w:r>
          </w:p>
        </w:tc>
      </w:tr>
      <w:tr w:rsidR="00F60A2E" w14:paraId="2E3C0EFB" w14:textId="77777777" w:rsidTr="008A4F3B">
        <w:trPr>
          <w:trHeight w:val="200"/>
        </w:trPr>
        <w:tc>
          <w:tcPr>
            <w:tcW w:w="10799" w:type="dxa"/>
            <w:gridSpan w:val="3"/>
            <w:tcBorders>
              <w:top w:val="single" w:sz="6" w:space="0" w:color="auto"/>
              <w:bottom w:val="single" w:sz="6" w:space="0" w:color="auto"/>
            </w:tcBorders>
          </w:tcPr>
          <w:p w14:paraId="38D0683F"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7. Розкриття інформації і прозорість</w:t>
            </w:r>
          </w:p>
        </w:tc>
      </w:tr>
      <w:tr w:rsidR="00F60A2E" w14:paraId="63BE5E19" w14:textId="77777777" w:rsidTr="008A4F3B">
        <w:trPr>
          <w:trHeight w:val="200"/>
        </w:trPr>
        <w:tc>
          <w:tcPr>
            <w:tcW w:w="4000" w:type="dxa"/>
            <w:tcBorders>
              <w:top w:val="single" w:sz="6" w:space="0" w:color="auto"/>
              <w:bottom w:val="single" w:sz="6" w:space="0" w:color="auto"/>
              <w:right w:val="single" w:sz="6" w:space="0" w:color="auto"/>
            </w:tcBorders>
          </w:tcPr>
          <w:p w14:paraId="511781B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0DD7E46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2E613F1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Полiтика щодо розкриття iнформацiї вiдсутня. Товариство визначає iнформацiю, яка розкривається та оприлюднюється згiдно iз чинним законодавством. Вiдхилення понад визначенi законодавством вимоги вiдсутнi.</w:t>
            </w:r>
          </w:p>
        </w:tc>
      </w:tr>
      <w:tr w:rsidR="00F60A2E" w14:paraId="78249982" w14:textId="77777777" w:rsidTr="008A4F3B">
        <w:trPr>
          <w:trHeight w:val="200"/>
        </w:trPr>
        <w:tc>
          <w:tcPr>
            <w:tcW w:w="4000" w:type="dxa"/>
            <w:tcBorders>
              <w:top w:val="single" w:sz="6" w:space="0" w:color="auto"/>
              <w:bottom w:val="single" w:sz="6" w:space="0" w:color="auto"/>
              <w:right w:val="single" w:sz="6" w:space="0" w:color="auto"/>
            </w:tcBorders>
          </w:tcPr>
          <w:p w14:paraId="192CD1E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677C74A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2C95568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затверджує рiчну iнформацiю емiтента, в тому числi рiчну фiнансову звiтнiсть. Вiдхилення понад визначенi законодавством вимоги вiдсутнi.</w:t>
            </w:r>
          </w:p>
        </w:tc>
      </w:tr>
      <w:tr w:rsidR="00F60A2E" w14:paraId="2A049050" w14:textId="77777777" w:rsidTr="008A4F3B">
        <w:trPr>
          <w:trHeight w:val="200"/>
        </w:trPr>
        <w:tc>
          <w:tcPr>
            <w:tcW w:w="4000" w:type="dxa"/>
            <w:tcBorders>
              <w:top w:val="single" w:sz="6" w:space="0" w:color="auto"/>
              <w:bottom w:val="single" w:sz="6" w:space="0" w:color="auto"/>
              <w:right w:val="single" w:sz="6" w:space="0" w:color="auto"/>
            </w:tcBorders>
          </w:tcPr>
          <w:p w14:paraId="2F21F9B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457624D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606F545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Вебсайт товариства мiстить окремий роздiл, присвячений вийключно питанням корпоративного управлiння: https://shrbd7.pat.ua/documents/informaciya-dlya-akcioneriv-ta-steikholderiv</w:t>
            </w:r>
          </w:p>
        </w:tc>
      </w:tr>
      <w:tr w:rsidR="00F60A2E" w14:paraId="6BB0C230" w14:textId="77777777" w:rsidTr="008A4F3B">
        <w:trPr>
          <w:trHeight w:val="200"/>
        </w:trPr>
        <w:tc>
          <w:tcPr>
            <w:tcW w:w="10799" w:type="dxa"/>
            <w:gridSpan w:val="3"/>
            <w:tcBorders>
              <w:top w:val="single" w:sz="6" w:space="0" w:color="auto"/>
              <w:bottom w:val="single" w:sz="6" w:space="0" w:color="auto"/>
            </w:tcBorders>
          </w:tcPr>
          <w:p w14:paraId="0C2111B3"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8. Система контролю і стандарти етики</w:t>
            </w:r>
          </w:p>
        </w:tc>
      </w:tr>
      <w:tr w:rsidR="00F60A2E" w14:paraId="268CD1FD" w14:textId="77777777" w:rsidTr="008A4F3B">
        <w:trPr>
          <w:trHeight w:val="200"/>
        </w:trPr>
        <w:tc>
          <w:tcPr>
            <w:tcW w:w="4000" w:type="dxa"/>
            <w:tcBorders>
              <w:top w:val="single" w:sz="6" w:space="0" w:color="auto"/>
              <w:bottom w:val="single" w:sz="6" w:space="0" w:color="auto"/>
              <w:right w:val="single" w:sz="6" w:space="0" w:color="auto"/>
            </w:tcBorders>
          </w:tcPr>
          <w:p w14:paraId="7716942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383FCCE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2A3ACA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Система внутрiшнього контролю Товариства забезпечує здiйснення стратегiчного, оперативного та поточного контролю за фiнансово-господарською дiяльнiстю, проводить пiдготовку рекомендацiй з питань затвердження облiкової полiтики, перевiряє повноту та достовiрнiсть фiнансової звiтностi, виконання норм законодавства. Також задачами системи внутрiшнього контролю є  забезпечення збереження активiв Товариства, забезпечення ефективного управлiння ризиками господарської дiяльностi</w:t>
            </w:r>
          </w:p>
          <w:p w14:paraId="5C2459FD"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Визначення основних цiлей та принципiв органiзацiї та функцiонування комплексної, адекватної й ефективної системи внутрiшнього контролю, якi встановлюються та виконуються за всiма напрямами дiяльностi товариства на всiх рiвнях, встановлення мiнiмальних вимог щодо органiзацiї цiєї системи, функцiонування якої спрямоване на забезпечення ефективностi корпоративного управлiння в товариствi, здiйснюється вiдповiдно до посадових iнструкцiй, статуту та iнших внутрiшнiх документiв. Спецiального документу, яким регламентується система внутрiшнього контролю, яка вiдповiдає моделi концепцiї "трьох лiнiй захисту" не створено.</w:t>
            </w:r>
          </w:p>
          <w:p w14:paraId="6A9D1072" w14:textId="77815E40"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Вiдхилення понад визначенi законодавством вимоги вiдсутнi.</w:t>
            </w:r>
          </w:p>
        </w:tc>
      </w:tr>
      <w:tr w:rsidR="00F60A2E" w14:paraId="53E1EC03" w14:textId="77777777" w:rsidTr="008A4F3B">
        <w:trPr>
          <w:trHeight w:val="200"/>
        </w:trPr>
        <w:tc>
          <w:tcPr>
            <w:tcW w:w="4000" w:type="dxa"/>
            <w:tcBorders>
              <w:top w:val="single" w:sz="6" w:space="0" w:color="auto"/>
              <w:bottom w:val="single" w:sz="6" w:space="0" w:color="auto"/>
              <w:right w:val="single" w:sz="6" w:space="0" w:color="auto"/>
            </w:tcBorders>
          </w:tcPr>
          <w:p w14:paraId="036091F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2ACC1C9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7371128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має механiзми внутрiшнього контролю Товариства, маючи змогу залучити тiльки зовнiшнього аудитора. Посада внутрiшнього аудитора не створена. Вiдхилення понад визначенi законодавством вимоги вiдсутнi.</w:t>
            </w:r>
          </w:p>
        </w:tc>
      </w:tr>
      <w:tr w:rsidR="00F60A2E" w14:paraId="188B9DF7" w14:textId="77777777" w:rsidTr="008A4F3B">
        <w:trPr>
          <w:trHeight w:val="200"/>
        </w:trPr>
        <w:tc>
          <w:tcPr>
            <w:tcW w:w="4000" w:type="dxa"/>
            <w:tcBorders>
              <w:top w:val="single" w:sz="6" w:space="0" w:color="auto"/>
              <w:bottom w:val="single" w:sz="6" w:space="0" w:color="auto"/>
              <w:right w:val="single" w:sz="6" w:space="0" w:color="auto"/>
            </w:tcBorders>
          </w:tcPr>
          <w:p w14:paraId="1D2816D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26020C1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796356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комплаєнс та ризик-менеджменту виконує виконавчий орган. Вiдхилення понад визначенi законодавством вимоги вiдсутнi.</w:t>
            </w:r>
          </w:p>
        </w:tc>
      </w:tr>
      <w:tr w:rsidR="00F60A2E" w14:paraId="375DFEA1" w14:textId="77777777" w:rsidTr="008A4F3B">
        <w:trPr>
          <w:trHeight w:val="200"/>
        </w:trPr>
        <w:tc>
          <w:tcPr>
            <w:tcW w:w="4000" w:type="dxa"/>
            <w:tcBorders>
              <w:top w:val="single" w:sz="6" w:space="0" w:color="auto"/>
              <w:bottom w:val="single" w:sz="6" w:space="0" w:color="auto"/>
              <w:right w:val="single" w:sz="6" w:space="0" w:color="auto"/>
            </w:tcBorders>
          </w:tcPr>
          <w:p w14:paraId="3F37D5A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5C0B9DF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4B6E43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особi не затверджено полiтику з питань управлiння ризиками. Вiдхилення понад визначенi законодавством вимоги вiдсутнi.</w:t>
            </w:r>
          </w:p>
        </w:tc>
      </w:tr>
      <w:tr w:rsidR="00F60A2E" w14:paraId="30D67CC3" w14:textId="77777777" w:rsidTr="008A4F3B">
        <w:trPr>
          <w:trHeight w:val="200"/>
        </w:trPr>
        <w:tc>
          <w:tcPr>
            <w:tcW w:w="4000" w:type="dxa"/>
            <w:tcBorders>
              <w:top w:val="single" w:sz="6" w:space="0" w:color="auto"/>
              <w:bottom w:val="single" w:sz="6" w:space="0" w:color="auto"/>
              <w:right w:val="single" w:sz="6" w:space="0" w:color="auto"/>
            </w:tcBorders>
          </w:tcPr>
          <w:p w14:paraId="2BFE288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5064915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D27899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особi не затверджено декларацiю схильностi до ризикiв. Вiдхилення понад визначенi законодавством вимоги вiдсутнi.</w:t>
            </w:r>
          </w:p>
        </w:tc>
      </w:tr>
      <w:tr w:rsidR="00F60A2E" w14:paraId="4C2C92D3" w14:textId="77777777" w:rsidTr="008A4F3B">
        <w:trPr>
          <w:trHeight w:val="200"/>
        </w:trPr>
        <w:tc>
          <w:tcPr>
            <w:tcW w:w="4000" w:type="dxa"/>
            <w:tcBorders>
              <w:top w:val="single" w:sz="6" w:space="0" w:color="auto"/>
              <w:bottom w:val="single" w:sz="6" w:space="0" w:color="auto"/>
              <w:right w:val="single" w:sz="6" w:space="0" w:color="auto"/>
            </w:tcBorders>
          </w:tcPr>
          <w:p w14:paraId="2F7D17F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6D0C168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3C8DF5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особi не створюється звiт щодо управлiння  ризиками. Вiдхилення понад визначенi законодавством вимоги вiдсутнi.</w:t>
            </w:r>
          </w:p>
        </w:tc>
      </w:tr>
      <w:tr w:rsidR="00F60A2E" w14:paraId="33C96FF8" w14:textId="77777777" w:rsidTr="008A4F3B">
        <w:trPr>
          <w:trHeight w:val="200"/>
        </w:trPr>
        <w:tc>
          <w:tcPr>
            <w:tcW w:w="4000" w:type="dxa"/>
            <w:tcBorders>
              <w:top w:val="single" w:sz="6" w:space="0" w:color="auto"/>
              <w:bottom w:val="single" w:sz="6" w:space="0" w:color="auto"/>
              <w:right w:val="single" w:sz="6" w:space="0" w:color="auto"/>
            </w:tcBorders>
          </w:tcPr>
          <w:p w14:paraId="6509856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3950086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E5F298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Кодекс етики не затверджено i не оприлюднювався. Вiдхилення понад визначенi законодавством вимоги вiдсутнi.</w:t>
            </w:r>
          </w:p>
        </w:tc>
      </w:tr>
      <w:tr w:rsidR="00F60A2E" w14:paraId="6F601BBD" w14:textId="77777777" w:rsidTr="008A4F3B">
        <w:trPr>
          <w:trHeight w:val="200"/>
        </w:trPr>
        <w:tc>
          <w:tcPr>
            <w:tcW w:w="4000" w:type="dxa"/>
            <w:tcBorders>
              <w:top w:val="single" w:sz="6" w:space="0" w:color="auto"/>
              <w:bottom w:val="single" w:sz="6" w:space="0" w:color="auto"/>
              <w:right w:val="single" w:sz="6" w:space="0" w:color="auto"/>
            </w:tcBorders>
          </w:tcPr>
          <w:p w14:paraId="51D958F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1A367D0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7666C9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Наявна можливiсть анонiмно i безпечно повiдомляти про неправомiрну та неетичну поведiнку. Вiдхилення понад визначенi законодавством вимоги вiдсутнi.</w:t>
            </w:r>
          </w:p>
        </w:tc>
      </w:tr>
      <w:tr w:rsidR="00F60A2E" w14:paraId="284C20B8" w14:textId="77777777" w:rsidTr="008A4F3B">
        <w:trPr>
          <w:trHeight w:val="200"/>
        </w:trPr>
        <w:tc>
          <w:tcPr>
            <w:tcW w:w="4000" w:type="dxa"/>
            <w:tcBorders>
              <w:top w:val="single" w:sz="6" w:space="0" w:color="auto"/>
              <w:bottom w:val="single" w:sz="6" w:space="0" w:color="auto"/>
              <w:right w:val="single" w:sz="6" w:space="0" w:color="auto"/>
            </w:tcBorders>
          </w:tcPr>
          <w:p w14:paraId="551527C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27A402E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A0FB97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Полiтика щодо запобiгання корупцiї не затверджена та оприлюднювалась,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F60A2E" w14:paraId="1B5ED95F" w14:textId="77777777" w:rsidTr="008A4F3B">
        <w:trPr>
          <w:trHeight w:val="200"/>
        </w:trPr>
        <w:tc>
          <w:tcPr>
            <w:tcW w:w="4000" w:type="dxa"/>
            <w:tcBorders>
              <w:top w:val="single" w:sz="6" w:space="0" w:color="auto"/>
              <w:bottom w:val="single" w:sz="6" w:space="0" w:color="auto"/>
              <w:right w:val="single" w:sz="6" w:space="0" w:color="auto"/>
            </w:tcBorders>
          </w:tcPr>
          <w:p w14:paraId="0B8FF5A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політику щодо конфлікту інтересів, яка покриває такі питання:</w:t>
            </w:r>
          </w:p>
          <w:p w14:paraId="2CD0EEF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 конфлікту інтересів, запобігання і управління конфліктом інтересів;</w:t>
            </w:r>
          </w:p>
          <w:p w14:paraId="666BB8D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правочинів із заінтересованістю;</w:t>
            </w:r>
          </w:p>
          <w:p w14:paraId="4D9F04C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інсайдерської торгівлі; та</w:t>
            </w:r>
          </w:p>
          <w:p w14:paraId="6886CC4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1657FAB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83B05E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Полiтика щодо конфлiкту iнтересiв не затверджувалася i не оприлюднювалася.  Запобiгання конфлiкту iнтересiв здiйснюється на пiдставi Статуту Товариства та чинного законодавства. Вiдповiдно до Статуту Товариства посадовi особи зобов'язанi повiдомити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w:t>
            </w:r>
            <w:r>
              <w:rPr>
                <w:rFonts w:ascii="Times New Roman CYR" w:hAnsi="Times New Roman CYR" w:cs="Times New Roman CYR"/>
                <w:kern w:val="0"/>
                <w:sz w:val="24"/>
                <w:szCs w:val="24"/>
              </w:rPr>
              <w:lastRenderedPageBreak/>
              <w:t>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правлiння або Наглядову раду. Вiдхилення понад визначенi законодавством вимоги вiдсутнi.</w:t>
            </w:r>
          </w:p>
        </w:tc>
      </w:tr>
      <w:tr w:rsidR="00F60A2E" w14:paraId="602B382C" w14:textId="77777777" w:rsidTr="008A4F3B">
        <w:trPr>
          <w:trHeight w:val="200"/>
        </w:trPr>
        <w:tc>
          <w:tcPr>
            <w:tcW w:w="10799" w:type="dxa"/>
            <w:gridSpan w:val="3"/>
            <w:tcBorders>
              <w:top w:val="single" w:sz="6" w:space="0" w:color="auto"/>
              <w:bottom w:val="single" w:sz="6" w:space="0" w:color="auto"/>
            </w:tcBorders>
          </w:tcPr>
          <w:p w14:paraId="20C5D28D"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9. Оцінка корпоративного управління</w:t>
            </w:r>
          </w:p>
        </w:tc>
      </w:tr>
      <w:tr w:rsidR="00F60A2E" w14:paraId="42634D2A" w14:textId="77777777" w:rsidTr="008A4F3B">
        <w:trPr>
          <w:trHeight w:val="200"/>
        </w:trPr>
        <w:tc>
          <w:tcPr>
            <w:tcW w:w="4000" w:type="dxa"/>
            <w:tcBorders>
              <w:top w:val="single" w:sz="6" w:space="0" w:color="auto"/>
              <w:bottom w:val="single" w:sz="6" w:space="0" w:color="auto"/>
              <w:right w:val="single" w:sz="6" w:space="0" w:color="auto"/>
            </w:tcBorders>
          </w:tcPr>
          <w:p w14:paraId="7516DEB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096B713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79E4321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F60A2E" w14:paraId="481850E8" w14:textId="77777777" w:rsidTr="008A4F3B">
        <w:trPr>
          <w:trHeight w:val="200"/>
        </w:trPr>
        <w:tc>
          <w:tcPr>
            <w:tcW w:w="4000" w:type="dxa"/>
            <w:tcBorders>
              <w:top w:val="single" w:sz="6" w:space="0" w:color="auto"/>
              <w:bottom w:val="single" w:sz="6" w:space="0" w:color="auto"/>
              <w:right w:val="single" w:sz="6" w:space="0" w:color="auto"/>
            </w:tcBorders>
          </w:tcPr>
          <w:p w14:paraId="76941AC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2AD4FC7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7E5707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F60A2E" w14:paraId="00FB29A8" w14:textId="77777777" w:rsidTr="008A4F3B">
        <w:trPr>
          <w:trHeight w:val="200"/>
        </w:trPr>
        <w:tc>
          <w:tcPr>
            <w:tcW w:w="4000" w:type="dxa"/>
            <w:tcBorders>
              <w:top w:val="single" w:sz="6" w:space="0" w:color="auto"/>
              <w:bottom w:val="single" w:sz="6" w:space="0" w:color="auto"/>
              <w:right w:val="single" w:sz="6" w:space="0" w:color="auto"/>
            </w:tcBorders>
          </w:tcPr>
          <w:p w14:paraId="67E4BFA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4D994EA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D6BF0A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3E79CB5A"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p w14:paraId="617B13C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4. Рада</w:t>
      </w:r>
    </w:p>
    <w:p w14:paraId="49B3E8E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Персональний склад ради та її комітетів</w:t>
      </w:r>
    </w:p>
    <w:tbl>
      <w:tblPr>
        <w:tblW w:w="10941"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86"/>
        <w:gridCol w:w="1134"/>
        <w:gridCol w:w="880"/>
        <w:gridCol w:w="1388"/>
        <w:gridCol w:w="1418"/>
        <w:gridCol w:w="1417"/>
        <w:gridCol w:w="1418"/>
      </w:tblGrid>
      <w:tr w:rsidR="00F60A2E" w14:paraId="5B2C870B" w14:textId="77777777" w:rsidTr="00A30D6C">
        <w:trPr>
          <w:trHeight w:val="200"/>
        </w:trPr>
        <w:tc>
          <w:tcPr>
            <w:tcW w:w="3286" w:type="dxa"/>
            <w:vMerge w:val="restart"/>
            <w:tcBorders>
              <w:top w:val="single" w:sz="6" w:space="0" w:color="auto"/>
              <w:bottom w:val="single" w:sz="6" w:space="0" w:color="auto"/>
              <w:right w:val="single" w:sz="6" w:space="0" w:color="auto"/>
            </w:tcBorders>
            <w:vAlign w:val="center"/>
          </w:tcPr>
          <w:p w14:paraId="15F9E32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члена ради, строк повноважень у звітному періоді</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2E8CC3E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880" w:type="dxa"/>
            <w:vMerge w:val="restart"/>
            <w:tcBorders>
              <w:top w:val="single" w:sz="6" w:space="0" w:color="auto"/>
              <w:left w:val="single" w:sz="6" w:space="0" w:color="auto"/>
              <w:bottom w:val="single" w:sz="6" w:space="0" w:color="auto"/>
              <w:right w:val="single" w:sz="6" w:space="0" w:color="auto"/>
            </w:tcBorders>
            <w:vAlign w:val="center"/>
          </w:tcPr>
          <w:p w14:paraId="6943981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388" w:type="dxa"/>
            <w:vMerge w:val="restart"/>
            <w:tcBorders>
              <w:top w:val="single" w:sz="6" w:space="0" w:color="auto"/>
              <w:left w:val="single" w:sz="6" w:space="0" w:color="auto"/>
              <w:bottom w:val="single" w:sz="6" w:space="0" w:color="auto"/>
              <w:right w:val="single" w:sz="6" w:space="0" w:color="auto"/>
            </w:tcBorders>
            <w:vAlign w:val="center"/>
          </w:tcPr>
          <w:p w14:paraId="612E357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Голова/ заступник голови ради</w:t>
            </w:r>
          </w:p>
        </w:tc>
        <w:tc>
          <w:tcPr>
            <w:tcW w:w="4253" w:type="dxa"/>
            <w:gridSpan w:val="3"/>
            <w:tcBorders>
              <w:top w:val="single" w:sz="6" w:space="0" w:color="auto"/>
              <w:left w:val="single" w:sz="6" w:space="0" w:color="auto"/>
              <w:bottom w:val="single" w:sz="6" w:space="0" w:color="auto"/>
            </w:tcBorders>
            <w:vAlign w:val="center"/>
          </w:tcPr>
          <w:p w14:paraId="44C52BC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ab/>
              <w:t>Голова / член комітету ради</w:t>
            </w:r>
          </w:p>
        </w:tc>
      </w:tr>
      <w:tr w:rsidR="00F60A2E" w14:paraId="2C148FE4" w14:textId="77777777" w:rsidTr="00A30D6C">
        <w:trPr>
          <w:trHeight w:val="200"/>
        </w:trPr>
        <w:tc>
          <w:tcPr>
            <w:tcW w:w="3286" w:type="dxa"/>
            <w:vMerge/>
            <w:tcBorders>
              <w:top w:val="single" w:sz="6" w:space="0" w:color="auto"/>
              <w:bottom w:val="single" w:sz="6" w:space="0" w:color="auto"/>
              <w:right w:val="single" w:sz="6" w:space="0" w:color="auto"/>
            </w:tcBorders>
            <w:vAlign w:val="center"/>
          </w:tcPr>
          <w:p w14:paraId="56459B78"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134" w:type="dxa"/>
            <w:vMerge/>
            <w:tcBorders>
              <w:top w:val="single" w:sz="6" w:space="0" w:color="auto"/>
              <w:left w:val="single" w:sz="6" w:space="0" w:color="auto"/>
              <w:bottom w:val="single" w:sz="6" w:space="0" w:color="auto"/>
              <w:right w:val="single" w:sz="6" w:space="0" w:color="auto"/>
            </w:tcBorders>
            <w:vAlign w:val="center"/>
          </w:tcPr>
          <w:p w14:paraId="476A28B4"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880" w:type="dxa"/>
            <w:vMerge/>
            <w:tcBorders>
              <w:top w:val="single" w:sz="6" w:space="0" w:color="auto"/>
              <w:left w:val="single" w:sz="6" w:space="0" w:color="auto"/>
              <w:bottom w:val="single" w:sz="6" w:space="0" w:color="auto"/>
              <w:right w:val="single" w:sz="6" w:space="0" w:color="auto"/>
            </w:tcBorders>
            <w:vAlign w:val="center"/>
          </w:tcPr>
          <w:p w14:paraId="4EA860A0"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388" w:type="dxa"/>
            <w:vMerge/>
            <w:tcBorders>
              <w:top w:val="single" w:sz="6" w:space="0" w:color="auto"/>
              <w:left w:val="single" w:sz="6" w:space="0" w:color="auto"/>
              <w:bottom w:val="single" w:sz="6" w:space="0" w:color="auto"/>
              <w:right w:val="single" w:sz="6" w:space="0" w:color="auto"/>
            </w:tcBorders>
            <w:vAlign w:val="center"/>
          </w:tcPr>
          <w:p w14:paraId="2C8FAECC"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418" w:type="dxa"/>
            <w:tcBorders>
              <w:top w:val="single" w:sz="6" w:space="0" w:color="auto"/>
              <w:left w:val="single" w:sz="6" w:space="0" w:color="auto"/>
              <w:bottom w:val="single" w:sz="6" w:space="0" w:color="auto"/>
              <w:right w:val="single" w:sz="6" w:space="0" w:color="auto"/>
            </w:tcBorders>
            <w:vAlign w:val="center"/>
          </w:tcPr>
          <w:p w14:paraId="1F31855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- 1</w:t>
            </w:r>
          </w:p>
        </w:tc>
        <w:tc>
          <w:tcPr>
            <w:tcW w:w="1417" w:type="dxa"/>
            <w:tcBorders>
              <w:top w:val="single" w:sz="6" w:space="0" w:color="auto"/>
              <w:left w:val="single" w:sz="6" w:space="0" w:color="auto"/>
              <w:bottom w:val="single" w:sz="6" w:space="0" w:color="auto"/>
              <w:right w:val="single" w:sz="6" w:space="0" w:color="auto"/>
            </w:tcBorders>
            <w:vAlign w:val="center"/>
          </w:tcPr>
          <w:p w14:paraId="49D4AA5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- 2</w:t>
            </w:r>
          </w:p>
        </w:tc>
        <w:tc>
          <w:tcPr>
            <w:tcW w:w="1418" w:type="dxa"/>
            <w:tcBorders>
              <w:top w:val="single" w:sz="6" w:space="0" w:color="auto"/>
              <w:left w:val="single" w:sz="6" w:space="0" w:color="auto"/>
              <w:bottom w:val="single" w:sz="6" w:space="0" w:color="auto"/>
            </w:tcBorders>
            <w:vAlign w:val="center"/>
          </w:tcPr>
          <w:p w14:paraId="7E98196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- 3</w:t>
            </w:r>
          </w:p>
        </w:tc>
      </w:tr>
      <w:tr w:rsidR="00F60A2E" w14:paraId="0DA46E7E" w14:textId="77777777" w:rsidTr="00A30D6C">
        <w:trPr>
          <w:trHeight w:val="200"/>
        </w:trPr>
        <w:tc>
          <w:tcPr>
            <w:tcW w:w="3286" w:type="dxa"/>
            <w:tcBorders>
              <w:top w:val="single" w:sz="6" w:space="0" w:color="auto"/>
              <w:bottom w:val="single" w:sz="6" w:space="0" w:color="auto"/>
              <w:right w:val="single" w:sz="6" w:space="0" w:color="auto"/>
            </w:tcBorders>
          </w:tcPr>
          <w:p w14:paraId="2BE0EC4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Глущенко Сергiй Олексiйович (з 01.01.2025 по 31.12.2025)</w:t>
            </w:r>
          </w:p>
        </w:tc>
        <w:tc>
          <w:tcPr>
            <w:tcW w:w="1134" w:type="dxa"/>
            <w:tcBorders>
              <w:top w:val="single" w:sz="6" w:space="0" w:color="auto"/>
              <w:left w:val="single" w:sz="6" w:space="0" w:color="auto"/>
              <w:bottom w:val="single" w:sz="6" w:space="0" w:color="auto"/>
              <w:right w:val="single" w:sz="6" w:space="0" w:color="auto"/>
            </w:tcBorders>
          </w:tcPr>
          <w:p w14:paraId="6ED54073"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880" w:type="dxa"/>
            <w:tcBorders>
              <w:top w:val="single" w:sz="6" w:space="0" w:color="auto"/>
              <w:left w:val="single" w:sz="6" w:space="0" w:color="auto"/>
              <w:bottom w:val="single" w:sz="6" w:space="0" w:color="auto"/>
              <w:right w:val="single" w:sz="6" w:space="0" w:color="auto"/>
            </w:tcBorders>
          </w:tcPr>
          <w:p w14:paraId="061661C2"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388" w:type="dxa"/>
            <w:tcBorders>
              <w:top w:val="single" w:sz="6" w:space="0" w:color="auto"/>
              <w:left w:val="single" w:sz="6" w:space="0" w:color="auto"/>
              <w:bottom w:val="single" w:sz="6" w:space="0" w:color="auto"/>
              <w:right w:val="single" w:sz="6" w:space="0" w:color="auto"/>
            </w:tcBorders>
          </w:tcPr>
          <w:p w14:paraId="23B10B3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right w:val="single" w:sz="6" w:space="0" w:color="auto"/>
            </w:tcBorders>
          </w:tcPr>
          <w:p w14:paraId="5A074E16"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417" w:type="dxa"/>
            <w:tcBorders>
              <w:top w:val="single" w:sz="6" w:space="0" w:color="auto"/>
              <w:left w:val="single" w:sz="6" w:space="0" w:color="auto"/>
              <w:bottom w:val="single" w:sz="6" w:space="0" w:color="auto"/>
              <w:right w:val="single" w:sz="6" w:space="0" w:color="auto"/>
            </w:tcBorders>
          </w:tcPr>
          <w:p w14:paraId="654B826C"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418" w:type="dxa"/>
            <w:tcBorders>
              <w:top w:val="single" w:sz="6" w:space="0" w:color="auto"/>
              <w:left w:val="single" w:sz="6" w:space="0" w:color="auto"/>
              <w:bottom w:val="single" w:sz="6" w:space="0" w:color="auto"/>
            </w:tcBorders>
          </w:tcPr>
          <w:p w14:paraId="1CD760AC"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r>
      <w:tr w:rsidR="00F60A2E" w14:paraId="1AA91FA6" w14:textId="77777777" w:rsidTr="00A30D6C">
        <w:trPr>
          <w:trHeight w:val="200"/>
        </w:trPr>
        <w:tc>
          <w:tcPr>
            <w:tcW w:w="3286" w:type="dxa"/>
            <w:tcBorders>
              <w:top w:val="single" w:sz="6" w:space="0" w:color="auto"/>
              <w:bottom w:val="single" w:sz="6" w:space="0" w:color="auto"/>
              <w:right w:val="single" w:sz="6" w:space="0" w:color="auto"/>
            </w:tcBorders>
          </w:tcPr>
          <w:p w14:paraId="782FA09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Протовень Валентина Володимирiвна (з 01.01.2025 по 31.12.2025)</w:t>
            </w:r>
          </w:p>
        </w:tc>
        <w:tc>
          <w:tcPr>
            <w:tcW w:w="1134" w:type="dxa"/>
            <w:tcBorders>
              <w:top w:val="single" w:sz="6" w:space="0" w:color="auto"/>
              <w:left w:val="single" w:sz="6" w:space="0" w:color="auto"/>
              <w:bottom w:val="single" w:sz="6" w:space="0" w:color="auto"/>
              <w:right w:val="single" w:sz="6" w:space="0" w:color="auto"/>
            </w:tcBorders>
          </w:tcPr>
          <w:p w14:paraId="56312310"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880" w:type="dxa"/>
            <w:tcBorders>
              <w:top w:val="single" w:sz="6" w:space="0" w:color="auto"/>
              <w:left w:val="single" w:sz="6" w:space="0" w:color="auto"/>
              <w:bottom w:val="single" w:sz="6" w:space="0" w:color="auto"/>
              <w:right w:val="single" w:sz="6" w:space="0" w:color="auto"/>
            </w:tcBorders>
          </w:tcPr>
          <w:p w14:paraId="361B050A"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388" w:type="dxa"/>
            <w:tcBorders>
              <w:top w:val="single" w:sz="6" w:space="0" w:color="auto"/>
              <w:left w:val="single" w:sz="6" w:space="0" w:color="auto"/>
              <w:bottom w:val="single" w:sz="6" w:space="0" w:color="auto"/>
              <w:right w:val="single" w:sz="6" w:space="0" w:color="auto"/>
            </w:tcBorders>
          </w:tcPr>
          <w:p w14:paraId="459D1D82"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418" w:type="dxa"/>
            <w:tcBorders>
              <w:top w:val="single" w:sz="6" w:space="0" w:color="auto"/>
              <w:left w:val="single" w:sz="6" w:space="0" w:color="auto"/>
              <w:bottom w:val="single" w:sz="6" w:space="0" w:color="auto"/>
              <w:right w:val="single" w:sz="6" w:space="0" w:color="auto"/>
            </w:tcBorders>
          </w:tcPr>
          <w:p w14:paraId="3781EC01"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417" w:type="dxa"/>
            <w:tcBorders>
              <w:top w:val="single" w:sz="6" w:space="0" w:color="auto"/>
              <w:left w:val="single" w:sz="6" w:space="0" w:color="auto"/>
              <w:bottom w:val="single" w:sz="6" w:space="0" w:color="auto"/>
              <w:right w:val="single" w:sz="6" w:space="0" w:color="auto"/>
            </w:tcBorders>
          </w:tcPr>
          <w:p w14:paraId="0E47ABCC"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418" w:type="dxa"/>
            <w:tcBorders>
              <w:top w:val="single" w:sz="6" w:space="0" w:color="auto"/>
              <w:left w:val="single" w:sz="6" w:space="0" w:color="auto"/>
              <w:bottom w:val="single" w:sz="6" w:space="0" w:color="auto"/>
            </w:tcBorders>
          </w:tcPr>
          <w:p w14:paraId="6E9664E2"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r>
      <w:tr w:rsidR="00F60A2E" w14:paraId="4E6AC4E8" w14:textId="77777777" w:rsidTr="00A30D6C">
        <w:trPr>
          <w:trHeight w:val="200"/>
        </w:trPr>
        <w:tc>
          <w:tcPr>
            <w:tcW w:w="3286" w:type="dxa"/>
            <w:tcBorders>
              <w:top w:val="single" w:sz="6" w:space="0" w:color="auto"/>
              <w:bottom w:val="single" w:sz="6" w:space="0" w:color="auto"/>
              <w:right w:val="single" w:sz="6" w:space="0" w:color="auto"/>
            </w:tcBorders>
          </w:tcPr>
          <w:p w14:paraId="652FEC5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Дудко Людмила Петрiвна  (з 01.01.2025 по 31.12.2025)</w:t>
            </w:r>
          </w:p>
        </w:tc>
        <w:tc>
          <w:tcPr>
            <w:tcW w:w="1134" w:type="dxa"/>
            <w:tcBorders>
              <w:top w:val="single" w:sz="6" w:space="0" w:color="auto"/>
              <w:left w:val="single" w:sz="6" w:space="0" w:color="auto"/>
              <w:bottom w:val="single" w:sz="6" w:space="0" w:color="auto"/>
              <w:right w:val="single" w:sz="6" w:space="0" w:color="auto"/>
            </w:tcBorders>
          </w:tcPr>
          <w:p w14:paraId="7A8B6314"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880" w:type="dxa"/>
            <w:tcBorders>
              <w:top w:val="single" w:sz="6" w:space="0" w:color="auto"/>
              <w:left w:val="single" w:sz="6" w:space="0" w:color="auto"/>
              <w:bottom w:val="single" w:sz="6" w:space="0" w:color="auto"/>
              <w:right w:val="single" w:sz="6" w:space="0" w:color="auto"/>
            </w:tcBorders>
          </w:tcPr>
          <w:p w14:paraId="5064F86A"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388" w:type="dxa"/>
            <w:tcBorders>
              <w:top w:val="single" w:sz="6" w:space="0" w:color="auto"/>
              <w:left w:val="single" w:sz="6" w:space="0" w:color="auto"/>
              <w:bottom w:val="single" w:sz="6" w:space="0" w:color="auto"/>
              <w:right w:val="single" w:sz="6" w:space="0" w:color="auto"/>
            </w:tcBorders>
          </w:tcPr>
          <w:p w14:paraId="4C9AE7FA"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418" w:type="dxa"/>
            <w:tcBorders>
              <w:top w:val="single" w:sz="6" w:space="0" w:color="auto"/>
              <w:left w:val="single" w:sz="6" w:space="0" w:color="auto"/>
              <w:bottom w:val="single" w:sz="6" w:space="0" w:color="auto"/>
              <w:right w:val="single" w:sz="6" w:space="0" w:color="auto"/>
            </w:tcBorders>
          </w:tcPr>
          <w:p w14:paraId="6DC24A1E"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417" w:type="dxa"/>
            <w:tcBorders>
              <w:top w:val="single" w:sz="6" w:space="0" w:color="auto"/>
              <w:left w:val="single" w:sz="6" w:space="0" w:color="auto"/>
              <w:bottom w:val="single" w:sz="6" w:space="0" w:color="auto"/>
              <w:right w:val="single" w:sz="6" w:space="0" w:color="auto"/>
            </w:tcBorders>
          </w:tcPr>
          <w:p w14:paraId="51A25B1B"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418" w:type="dxa"/>
            <w:tcBorders>
              <w:top w:val="single" w:sz="6" w:space="0" w:color="auto"/>
              <w:left w:val="single" w:sz="6" w:space="0" w:color="auto"/>
              <w:bottom w:val="single" w:sz="6" w:space="0" w:color="auto"/>
            </w:tcBorders>
          </w:tcPr>
          <w:p w14:paraId="5C8DFE89"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r>
    </w:tbl>
    <w:p w14:paraId="7110CAC6"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p w14:paraId="2C400D9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проведені засідання ради та загальний опис прийнятих рішень</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94"/>
        <w:gridCol w:w="8505"/>
      </w:tblGrid>
      <w:tr w:rsidR="00F60A2E" w14:paraId="6567E0D8" w14:textId="77777777" w:rsidTr="008A4F3B">
        <w:trPr>
          <w:trHeight w:val="200"/>
        </w:trPr>
        <w:tc>
          <w:tcPr>
            <w:tcW w:w="2294" w:type="dxa"/>
            <w:tcBorders>
              <w:top w:val="single" w:sz="6" w:space="0" w:color="auto"/>
              <w:bottom w:val="single" w:sz="6" w:space="0" w:color="auto"/>
              <w:right w:val="single" w:sz="6" w:space="0" w:color="auto"/>
            </w:tcBorders>
          </w:tcPr>
          <w:p w14:paraId="3056E0E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Кількість засідань ради у звітному періоді:</w:t>
            </w:r>
          </w:p>
        </w:tc>
        <w:tc>
          <w:tcPr>
            <w:tcW w:w="8505" w:type="dxa"/>
            <w:tcBorders>
              <w:top w:val="single" w:sz="6" w:space="0" w:color="auto"/>
              <w:left w:val="single" w:sz="6" w:space="0" w:color="auto"/>
              <w:bottom w:val="single" w:sz="6" w:space="0" w:color="auto"/>
            </w:tcBorders>
          </w:tcPr>
          <w:p w14:paraId="0FFFDA5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r>
      <w:tr w:rsidR="00F60A2E" w14:paraId="1BA8C87D" w14:textId="77777777" w:rsidTr="008A4F3B">
        <w:trPr>
          <w:trHeight w:val="200"/>
        </w:trPr>
        <w:tc>
          <w:tcPr>
            <w:tcW w:w="2294" w:type="dxa"/>
            <w:tcBorders>
              <w:top w:val="single" w:sz="6" w:space="0" w:color="auto"/>
              <w:bottom w:val="single" w:sz="6" w:space="0" w:color="auto"/>
              <w:right w:val="single" w:sz="6" w:space="0" w:color="auto"/>
            </w:tcBorders>
          </w:tcPr>
          <w:p w14:paraId="5D29A2D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очних:</w:t>
            </w:r>
          </w:p>
        </w:tc>
        <w:tc>
          <w:tcPr>
            <w:tcW w:w="8505" w:type="dxa"/>
            <w:tcBorders>
              <w:top w:val="single" w:sz="6" w:space="0" w:color="auto"/>
              <w:left w:val="single" w:sz="6" w:space="0" w:color="auto"/>
              <w:bottom w:val="single" w:sz="6" w:space="0" w:color="auto"/>
            </w:tcBorders>
          </w:tcPr>
          <w:p w14:paraId="215A2E2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r>
      <w:tr w:rsidR="00F60A2E" w14:paraId="1DBCD3F4" w14:textId="77777777" w:rsidTr="008A4F3B">
        <w:trPr>
          <w:trHeight w:val="200"/>
        </w:trPr>
        <w:tc>
          <w:tcPr>
            <w:tcW w:w="2294" w:type="dxa"/>
            <w:tcBorders>
              <w:top w:val="single" w:sz="6" w:space="0" w:color="auto"/>
              <w:bottom w:val="single" w:sz="6" w:space="0" w:color="auto"/>
              <w:right w:val="single" w:sz="6" w:space="0" w:color="auto"/>
            </w:tcBorders>
          </w:tcPr>
          <w:p w14:paraId="352019B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заочних:</w:t>
            </w:r>
          </w:p>
        </w:tc>
        <w:tc>
          <w:tcPr>
            <w:tcW w:w="8505" w:type="dxa"/>
            <w:tcBorders>
              <w:top w:val="single" w:sz="6" w:space="0" w:color="auto"/>
              <w:left w:val="single" w:sz="6" w:space="0" w:color="auto"/>
              <w:bottom w:val="single" w:sz="6" w:space="0" w:color="auto"/>
            </w:tcBorders>
          </w:tcPr>
          <w:p w14:paraId="2B880F3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F60A2E" w14:paraId="6BD08798" w14:textId="77777777" w:rsidTr="008A4F3B">
        <w:trPr>
          <w:trHeight w:val="200"/>
        </w:trPr>
        <w:tc>
          <w:tcPr>
            <w:tcW w:w="2294" w:type="dxa"/>
            <w:tcBorders>
              <w:top w:val="single" w:sz="6" w:space="0" w:color="auto"/>
              <w:bottom w:val="single" w:sz="6" w:space="0" w:color="auto"/>
              <w:right w:val="single" w:sz="6" w:space="0" w:color="auto"/>
            </w:tcBorders>
          </w:tcPr>
          <w:p w14:paraId="701BEDB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ради:</w:t>
            </w:r>
          </w:p>
        </w:tc>
        <w:tc>
          <w:tcPr>
            <w:tcW w:w="8505" w:type="dxa"/>
            <w:tcBorders>
              <w:top w:val="single" w:sz="6" w:space="0" w:color="auto"/>
              <w:left w:val="single" w:sz="6" w:space="0" w:color="auto"/>
              <w:bottom w:val="single" w:sz="6" w:space="0" w:color="auto"/>
            </w:tcBorders>
          </w:tcPr>
          <w:p w14:paraId="7A7C4B0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Затвердження Звiту за пiдсумками перевiрки фiнансово-господарської дiяльностi Товариства за результатами 2024 року</w:t>
            </w:r>
          </w:p>
          <w:p w14:paraId="0D57C7AE"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Розгляд звiту виконавчого органу про фiнансово-господарську дiяльнiсть Товариства за 6 мiсяцiв 2025 року та затвердження заходiв за результатами його розгляду.</w:t>
            </w:r>
          </w:p>
          <w:p w14:paraId="7B941A3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Затвердження рiчної iнформацiї емiтента за 2024 рiк перед оприлюдненням.</w:t>
            </w:r>
          </w:p>
          <w:p w14:paraId="7BBF0FDD"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Розгляд звiту виконавчого органу про фiнансово-господарську дiяльнiсть Товариства за 9 мiсяцiв 2025 року та затвердження заходiв за результатами його розгляду.</w:t>
            </w:r>
          </w:p>
        </w:tc>
      </w:tr>
    </w:tbl>
    <w:p w14:paraId="39EECB3B"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p w14:paraId="18F75766"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ради</w:t>
      </w:r>
    </w:p>
    <w:p w14:paraId="63E0AA0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оцiнка складу, структури та дiяльностi ради як колегiального органу (колективної придатностi ради);</w:t>
      </w:r>
    </w:p>
    <w:p w14:paraId="3CE80E23"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D7319A6"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є колегiальним органом, що здiйснює захист прав акцiонерiв Товариства i в межах компетенцiї, визначеної Статутом Товариства та Законом України "Про акцiонернi товариства", здiйснює управлiння Товариством, а також контролює та регулює дiяльнiсть Виконавчого органу Товариства. 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Товариства, керуючись вимогами чинного законодавства України. Кiлькiсний склад Наглядової ради Товариства становить 3 особи i вiдповiдає потребам товариства. Навички та досвiд членiв Наглядової ради є достатнiми для забезпечення належної дiяльностi Наглядової ради. Наглядова рада товариства складається з 3-х осiб, обраних згiдно рiшення загальних зборiв акцiонерiв, якi були проведенi дистанцiйно (шляхом опитування) 03.06.2024 (протокол про пiдсумки голосування складено 07.06.2024 року)у  строком на 3 роки згiдно чинного законодавства України.  До складу наглядової ради товариства протягом звiтного 2025 року входили :  Глущенко Сергiй Олексiйович, Протовень Валентина Володимирiвна,  Дудко Людмила Петрiвна. Згiдно рiшення наглядової ради вiд 07.06.2024 Глущенко Сергiй Олексiйович був обраний головою наглядової ради серед членiв наглядової ради простою бiльшiстю голосiв.  Глущенко Сергiй Олексiйович та Протовень Валентина Володимирiвна  на посади обранi як акцiонери, Дудко Людмила Петрiвна не є акцiонером, на посаду обрана як представник акцiонера  Глущенко Вiктора Олексiйовича.</w:t>
      </w:r>
    </w:p>
    <w:p w14:paraId="33ABD35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протягом 2025 року не виходила за межi своїх повноважень. Протягом звiтного перiоду форми дiяльностi (прийняття рiшень) наглядової ради вiдповiдали статуту Товариства. Наглядова рада мала достатню кiлькiсть членiв, якi сукупно володiли знаннями, навичками та досвiдом у всiх сферах дiяльностi Товариства, що давало змогу професiйно обговорювати питання, щодо яких приймаються рiшення. Структура Наглядової ради надавала їй можливiсть здiйснювати свої повноваження, тобто наглядова рада, як колегiальний орган, мала вiдповiдне розумiння тих сфер дiяльностi Товариства, за якi її члени несуть колективну вiдповiдальнiсть, а також має досвiд та навички для здiйснення ефективного управлiння Товариством. Щодо колективної придатностi: члени наглядової ради спiльно володiли спецiальними знаннями та досвiдом у сферах дiяльностi Товариства. Спецiальнi знання та досвiд членiв наглядової ради давали їм змогу спiльно професiйно обговорювати питання, щодо яких приймаються рiшення. Колективна придатнiсть наглядової ради вiдповiдає складностi, обсягам, видам, характеру здiйснюваної Товариством дiяльностi.</w:t>
      </w:r>
    </w:p>
    <w:p w14:paraId="61D788DF"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28DBAAE" w14:textId="4C1BF431"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523F6B91"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Члени наглядової ради не обiймають керiвних посад на iнших пiдприємствах. Iнша дiяльнiсть (нi оплачувана, нi безоплатна) в будь-яких iнших пiдприємствах, установах, органiзацiях не здiйснюється. Глущенко Сергiй Олексiйович є фiзичною особою-пiдприємцем, Протовень Валентина Володимирiвна - голо вний бухгалтер в товариствi, отримує заробiтну плату головного бухгалтера згiдно штатного розпису. Дудко Людмила Петрiвна - фiзична особа-пiдприємець.</w:t>
      </w:r>
    </w:p>
    <w:p w14:paraId="660E8904"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не знаходяться пiд будь-яким впливом акцiонерiв та/або виконавчого органу Товариства та/або iнших осiб при прийняттi рiшення на засiданнях наглядової ради i є незалежними у своїх судженнях. </w:t>
      </w:r>
    </w:p>
    <w:p w14:paraId="56AB5B82"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Всi члени наглядової </w:t>
      </w:r>
      <w:r>
        <w:rPr>
          <w:rFonts w:ascii="Times New Roman CYR" w:hAnsi="Times New Roman CYR" w:cs="Times New Roman CYR"/>
          <w:kern w:val="0"/>
          <w:sz w:val="24"/>
          <w:szCs w:val="24"/>
        </w:rPr>
        <w:lastRenderedPageBreak/>
        <w:t xml:space="preserve">ради 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на розгляд наглядової ради. Освiта та досвiд роботи всiх членiв наглядової ради повнiстю охоплюють сферу дiяльностi Товариства.  </w:t>
      </w:r>
    </w:p>
    <w:p w14:paraId="06E26A23"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70E8760"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оцiнка незалежностi кожного з незалежних членiв ради;</w:t>
      </w:r>
    </w:p>
    <w:p w14:paraId="436C2C5E"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 складу наглядової ради не входять незалежнi члени.  Члени наглядової ради не знаходяться пiд будь-яким впливом акцiонерiв та/або виконавчого органу Товариства та/або iнших осiб при прийняттi рiшення на засiданнях наглядової ради i є незалежними у своїх судженнях.</w:t>
      </w:r>
    </w:p>
    <w:p w14:paraId="27EED85C"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0EEFC78"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3B58402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 фiнансово-господарської дiяльностi.</w:t>
      </w:r>
    </w:p>
    <w:p w14:paraId="43A26A6B"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8D95892"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5527C0BD"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року дiяльнiсть наглядової ради забезпечила виконання поставлених цiлей товариства. Цiлi Наглядової ради досягаються шляхом прийняття вiдповiдних рiшень на засiданнях та здiйснення контролю за їх виконанням.  Здiйснювався контроль за дiяльнiстю виконавчого органу, узгодженi напрямки дiяльностi товариства, перелiк видiв дiяльностi, що здiйснює товариство.  Вiдбувається регулярний оперативний обмiн iнформацiєю щодо дiяльностi товариства. </w:t>
      </w:r>
    </w:p>
    <w:p w14:paraId="7119FB7B"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CD1A24F"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614C77A8"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 членами i головою наглядової ради та Товариством укладено цивiльно-правовi договори, якими визначено порядок роботи, права та обов'язки сторiн, вiдповiдальнiсть членiв та голови наглядової ради. Виконання обов'язкiв членiв та голови наглядової ради здiйснюється на безоплатнiй основi. Дiяльнiсть Наглядової ради полягає в прийняттi вiдповiдних рiшень на засiданнях та здiйснення контролю за їх виконанням. Засiдання наглядової ради в 2025 роцi проводились систематично, по мiрi необхiдностi, але не рiдше 1 разу на квартал. Голову наглядової ради було обрано  з числа членiв наглядової ради, якi були обранi на  загальних зборах акцiонерiв, якi були проведенi дистанцiйно (шляхом опитування) 03.06.2024 (протокол про пiдсумки голосування складено 07.06.2024 року)  на засiданнi наглядової ради 07.06.2024 року простою бiльшiстю голосiв членiв наглядової ради. Члени наглядової ради перебувають у постiйному звязку з головою наглядової ради.</w:t>
      </w:r>
    </w:p>
    <w:p w14:paraId="4D974265"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Всi ключовi питання приймаються на засiданнях наглядової ради. У 2024 роцi наглядовою радою Товариства було проведено 4 засiдання, що проводилися шляхом безпосереднього збору членiв наглядової ради в одному мiсцi, з присутнiстю всiх членiв Наглядової ради, на яких вирiшувалися питання, що стосуються дiяльностi Товариства. </w:t>
      </w:r>
    </w:p>
    <w:p w14:paraId="3EDAF8C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ходi проведення засiдань наглядової ради приймаються до уваги думки та пропозицiї усiх членiв ради. Згiдно  п. 7.4.17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w:t>
      </w:r>
      <w:r>
        <w:rPr>
          <w:rFonts w:ascii="Times New Roman CYR" w:hAnsi="Times New Roman CYR" w:cs="Times New Roman CYR"/>
          <w:kern w:val="0"/>
          <w:sz w:val="24"/>
          <w:szCs w:val="24"/>
        </w:rPr>
        <w:lastRenderedPageBreak/>
        <w:t>час прийняття рiшень голова Наглядової ради має право вирiшального голосу. Вiдповiдно до ст.75 Закону України "Про акцiонернi товариства" засiдання наглядової ради, що проводились в 2025 роцi, були правомочними. З текстом протоколiв засiдань Наглядової ради та рiшеннями, що були прийнятi на цих засiданнях акцiонери можуть ознайомитись у передбаченому статутом Товариства порядку.  Робота Наглядової ради Товариства в 2024 роцi була задовiльною та такою, що вiдповiдає метi та напрямам дiяльностi Товариства i положенням його установчих документiв. Рiшення, прийнятi Наглядовою радою в звiтному перiодi позитивно вiдобразилися на дiяльностi Товариства та сприяли досягненню цiлей Товариства.</w:t>
      </w:r>
    </w:p>
    <w:p w14:paraId="262468AC"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p w14:paraId="5DD051F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157"/>
      </w:tblGrid>
      <w:tr w:rsidR="00F60A2E" w14:paraId="0653C0CD" w14:textId="77777777" w:rsidTr="008A4F3B">
        <w:trPr>
          <w:trHeight w:val="200"/>
        </w:trPr>
        <w:tc>
          <w:tcPr>
            <w:tcW w:w="3500" w:type="dxa"/>
            <w:tcBorders>
              <w:top w:val="single" w:sz="6" w:space="0" w:color="auto"/>
              <w:bottom w:val="single" w:sz="6" w:space="0" w:color="auto"/>
              <w:right w:val="single" w:sz="6" w:space="0" w:color="auto"/>
            </w:tcBorders>
          </w:tcPr>
          <w:p w14:paraId="1BE6705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керівника, термін повноважень у звітному періоді</w:t>
            </w:r>
          </w:p>
        </w:tc>
        <w:tc>
          <w:tcPr>
            <w:tcW w:w="7157" w:type="dxa"/>
            <w:tcBorders>
              <w:top w:val="single" w:sz="6" w:space="0" w:color="auto"/>
              <w:left w:val="single" w:sz="6" w:space="0" w:color="auto"/>
              <w:bottom w:val="single" w:sz="6" w:space="0" w:color="auto"/>
            </w:tcBorders>
          </w:tcPr>
          <w:p w14:paraId="7271799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Глущенко Вiктор Олексiйович (з 01.01.2025 по 31.12.2025)</w:t>
            </w:r>
          </w:p>
        </w:tc>
      </w:tr>
      <w:tr w:rsidR="00F60A2E" w14:paraId="1774CE1B" w14:textId="77777777" w:rsidTr="008A4F3B">
        <w:trPr>
          <w:trHeight w:val="200"/>
        </w:trPr>
        <w:tc>
          <w:tcPr>
            <w:tcW w:w="3500" w:type="dxa"/>
            <w:tcBorders>
              <w:top w:val="single" w:sz="6" w:space="0" w:color="auto"/>
              <w:bottom w:val="single" w:sz="6" w:space="0" w:color="auto"/>
              <w:right w:val="single" w:sz="6" w:space="0" w:color="auto"/>
            </w:tcBorders>
          </w:tcPr>
          <w:p w14:paraId="56182BA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7157" w:type="dxa"/>
            <w:tcBorders>
              <w:top w:val="single" w:sz="6" w:space="0" w:color="auto"/>
              <w:left w:val="single" w:sz="6" w:space="0" w:color="auto"/>
              <w:bottom w:val="single" w:sz="6" w:space="0" w:color="auto"/>
            </w:tcBorders>
          </w:tcPr>
          <w:p w14:paraId="784F5B77"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F60A2E" w14:paraId="30DA773C" w14:textId="77777777" w:rsidTr="008A4F3B">
        <w:trPr>
          <w:trHeight w:val="200"/>
        </w:trPr>
        <w:tc>
          <w:tcPr>
            <w:tcW w:w="3500" w:type="dxa"/>
            <w:tcBorders>
              <w:top w:val="single" w:sz="6" w:space="0" w:color="auto"/>
              <w:bottom w:val="single" w:sz="6" w:space="0" w:color="auto"/>
              <w:right w:val="single" w:sz="6" w:space="0" w:color="auto"/>
            </w:tcBorders>
          </w:tcPr>
          <w:p w14:paraId="7713AE9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7157" w:type="dxa"/>
            <w:tcBorders>
              <w:top w:val="single" w:sz="6" w:space="0" w:color="auto"/>
              <w:left w:val="single" w:sz="6" w:space="0" w:color="auto"/>
              <w:bottom w:val="single" w:sz="6" w:space="0" w:color="auto"/>
            </w:tcBorders>
          </w:tcPr>
          <w:p w14:paraId="491E777B"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F60A2E" w14:paraId="19CF4368" w14:textId="77777777" w:rsidTr="008A4F3B">
        <w:trPr>
          <w:trHeight w:val="200"/>
        </w:trPr>
        <w:tc>
          <w:tcPr>
            <w:tcW w:w="3500" w:type="dxa"/>
            <w:tcBorders>
              <w:top w:val="single" w:sz="6" w:space="0" w:color="auto"/>
              <w:bottom w:val="single" w:sz="6" w:space="0" w:color="auto"/>
              <w:right w:val="single" w:sz="6" w:space="0" w:color="auto"/>
            </w:tcBorders>
          </w:tcPr>
          <w:p w14:paraId="481D129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керівника</w:t>
            </w:r>
          </w:p>
        </w:tc>
        <w:tc>
          <w:tcPr>
            <w:tcW w:w="7157" w:type="dxa"/>
            <w:tcBorders>
              <w:top w:val="single" w:sz="6" w:space="0" w:color="auto"/>
              <w:left w:val="single" w:sz="6" w:space="0" w:color="auto"/>
              <w:bottom w:val="single" w:sz="6" w:space="0" w:color="auto"/>
            </w:tcBorders>
          </w:tcPr>
          <w:p w14:paraId="1E5DE905"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Здiйснювати управлiння поточною дiяльнiстю Товариства вiдповiдно до наданих повноважень. Директор  несе персональну вiдповiдальнiсть за виконання покладених завдань; без довiреностi дiє вiд iменi Товариства вiдповiдно, в тому числi представляє iнтереси Товариства, вчиняє правочини вiд iменi Товариства, видає накази та розпорядження, обов'язковi для виконання всiма працiвниками Товариства, має право пiдпису фiнансово-господарських документiв та договорiв в межах своєї компетенцiї; вирiшує всi питання дiяльностi Товариства, крiм тих, що вiднесенi до компетенцiї iнших органiв Товариства; отримує повну, достовiрну та своєчасну iнформацiю про Товариство, необхiдну для виконання своїх функцiй; в межах визначених статутом та iншими внутрiшнiми документами Товариства повноважень самостiйно вирiшує питання поточної дiяльностi Товариства.</w:t>
            </w:r>
          </w:p>
          <w:p w14:paraId="13C11BF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Права та обов'язки виконавчого органу Товариства визначаються чинним законодавством, статутом Товариства, положенням про виконавчий орган, а також контрактом, що укладається з директором. Рiшення директора сприяли тому, що дiяльнiсть пiдприємства залишалася стабiльною та прогнозованою</w:t>
            </w:r>
          </w:p>
          <w:p w14:paraId="725AA094"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rPr>
            </w:pPr>
          </w:p>
        </w:tc>
      </w:tr>
      <w:tr w:rsidR="00F60A2E" w14:paraId="3B1028A3" w14:textId="77777777" w:rsidTr="008A4F3B">
        <w:trPr>
          <w:trHeight w:val="200"/>
        </w:trPr>
        <w:tc>
          <w:tcPr>
            <w:tcW w:w="3500" w:type="dxa"/>
            <w:tcBorders>
              <w:top w:val="single" w:sz="6" w:space="0" w:color="auto"/>
              <w:bottom w:val="single" w:sz="6" w:space="0" w:color="auto"/>
              <w:right w:val="single" w:sz="6" w:space="0" w:color="auto"/>
            </w:tcBorders>
          </w:tcPr>
          <w:p w14:paraId="3F59A72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заступника(ів) керівника, термін повноважень у звітному періоді</w:t>
            </w:r>
          </w:p>
        </w:tc>
        <w:tc>
          <w:tcPr>
            <w:tcW w:w="7157" w:type="dxa"/>
            <w:tcBorders>
              <w:top w:val="single" w:sz="6" w:space="0" w:color="auto"/>
              <w:left w:val="single" w:sz="6" w:space="0" w:color="auto"/>
              <w:bottom w:val="single" w:sz="6" w:space="0" w:color="auto"/>
            </w:tcBorders>
          </w:tcPr>
          <w:p w14:paraId="6D6E49B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вiдсутнiй</w:t>
            </w:r>
          </w:p>
        </w:tc>
      </w:tr>
      <w:tr w:rsidR="00F60A2E" w14:paraId="76E83F63" w14:textId="77777777" w:rsidTr="008A4F3B">
        <w:trPr>
          <w:trHeight w:val="200"/>
        </w:trPr>
        <w:tc>
          <w:tcPr>
            <w:tcW w:w="3500" w:type="dxa"/>
            <w:tcBorders>
              <w:top w:val="single" w:sz="6" w:space="0" w:color="auto"/>
              <w:bottom w:val="single" w:sz="6" w:space="0" w:color="auto"/>
              <w:right w:val="single" w:sz="6" w:space="0" w:color="auto"/>
            </w:tcBorders>
          </w:tcPr>
          <w:p w14:paraId="75F3BF9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7157" w:type="dxa"/>
            <w:tcBorders>
              <w:top w:val="single" w:sz="6" w:space="0" w:color="auto"/>
              <w:left w:val="single" w:sz="6" w:space="0" w:color="auto"/>
              <w:bottom w:val="single" w:sz="6" w:space="0" w:color="auto"/>
            </w:tcBorders>
          </w:tcPr>
          <w:p w14:paraId="230AF867"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F60A2E" w14:paraId="2360D5FB" w14:textId="77777777" w:rsidTr="008A4F3B">
        <w:trPr>
          <w:trHeight w:val="200"/>
        </w:trPr>
        <w:tc>
          <w:tcPr>
            <w:tcW w:w="3500" w:type="dxa"/>
            <w:tcBorders>
              <w:top w:val="single" w:sz="6" w:space="0" w:color="auto"/>
              <w:bottom w:val="single" w:sz="6" w:space="0" w:color="auto"/>
              <w:right w:val="single" w:sz="6" w:space="0" w:color="auto"/>
            </w:tcBorders>
          </w:tcPr>
          <w:p w14:paraId="46D4AD1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7157" w:type="dxa"/>
            <w:tcBorders>
              <w:top w:val="single" w:sz="6" w:space="0" w:color="auto"/>
              <w:left w:val="single" w:sz="6" w:space="0" w:color="auto"/>
              <w:bottom w:val="single" w:sz="6" w:space="0" w:color="auto"/>
            </w:tcBorders>
          </w:tcPr>
          <w:p w14:paraId="6801AD43"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F60A2E" w14:paraId="7372909D" w14:textId="77777777" w:rsidTr="008A4F3B">
        <w:trPr>
          <w:trHeight w:val="200"/>
        </w:trPr>
        <w:tc>
          <w:tcPr>
            <w:tcW w:w="3500" w:type="dxa"/>
            <w:tcBorders>
              <w:top w:val="single" w:sz="6" w:space="0" w:color="auto"/>
              <w:bottom w:val="single" w:sz="6" w:space="0" w:color="auto"/>
              <w:right w:val="single" w:sz="6" w:space="0" w:color="auto"/>
            </w:tcBorders>
          </w:tcPr>
          <w:p w14:paraId="54FDD49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Сфера відповідальності заступника керівника</w:t>
            </w:r>
          </w:p>
        </w:tc>
        <w:tc>
          <w:tcPr>
            <w:tcW w:w="7157" w:type="dxa"/>
            <w:tcBorders>
              <w:top w:val="single" w:sz="6" w:space="0" w:color="auto"/>
              <w:left w:val="single" w:sz="6" w:space="0" w:color="auto"/>
              <w:bottom w:val="single" w:sz="6" w:space="0" w:color="auto"/>
            </w:tcBorders>
          </w:tcPr>
          <w:p w14:paraId="28D0F5CD"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rPr>
            </w:pPr>
          </w:p>
        </w:tc>
      </w:tr>
      <w:tr w:rsidR="00F60A2E" w14:paraId="4EBB149B" w14:textId="77777777" w:rsidTr="008A4F3B">
        <w:trPr>
          <w:trHeight w:val="200"/>
        </w:trPr>
        <w:tc>
          <w:tcPr>
            <w:tcW w:w="3500" w:type="dxa"/>
            <w:tcBorders>
              <w:top w:val="single" w:sz="6" w:space="0" w:color="auto"/>
              <w:bottom w:val="single" w:sz="6" w:space="0" w:color="auto"/>
              <w:right w:val="single" w:sz="6" w:space="0" w:color="auto"/>
            </w:tcBorders>
          </w:tcPr>
          <w:p w14:paraId="0D22BA6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7157" w:type="dxa"/>
            <w:tcBorders>
              <w:top w:val="single" w:sz="6" w:space="0" w:color="auto"/>
              <w:left w:val="single" w:sz="6" w:space="0" w:color="auto"/>
              <w:bottom w:val="single" w:sz="6" w:space="0" w:color="auto"/>
            </w:tcBorders>
          </w:tcPr>
          <w:p w14:paraId="085562C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iнша особа не виконувала обов'язки керiвника у звiтному перiодi</w:t>
            </w:r>
          </w:p>
        </w:tc>
      </w:tr>
      <w:tr w:rsidR="00F60A2E" w14:paraId="109B143D" w14:textId="77777777" w:rsidTr="008A4F3B">
        <w:trPr>
          <w:trHeight w:val="200"/>
        </w:trPr>
        <w:tc>
          <w:tcPr>
            <w:tcW w:w="3500" w:type="dxa"/>
            <w:tcBorders>
              <w:top w:val="single" w:sz="6" w:space="0" w:color="auto"/>
              <w:bottom w:val="single" w:sz="6" w:space="0" w:color="auto"/>
              <w:right w:val="single" w:sz="6" w:space="0" w:color="auto"/>
            </w:tcBorders>
          </w:tcPr>
          <w:p w14:paraId="7A124D8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7157" w:type="dxa"/>
            <w:tcBorders>
              <w:top w:val="single" w:sz="6" w:space="0" w:color="auto"/>
              <w:left w:val="single" w:sz="6" w:space="0" w:color="auto"/>
              <w:bottom w:val="single" w:sz="6" w:space="0" w:color="auto"/>
            </w:tcBorders>
          </w:tcPr>
          <w:p w14:paraId="2B344DD8"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F60A2E" w14:paraId="402E5B78" w14:textId="77777777" w:rsidTr="008A4F3B">
        <w:trPr>
          <w:trHeight w:val="200"/>
        </w:trPr>
        <w:tc>
          <w:tcPr>
            <w:tcW w:w="3500" w:type="dxa"/>
            <w:tcBorders>
              <w:top w:val="single" w:sz="6" w:space="0" w:color="auto"/>
              <w:bottom w:val="single" w:sz="6" w:space="0" w:color="auto"/>
              <w:right w:val="single" w:sz="6" w:space="0" w:color="auto"/>
            </w:tcBorders>
          </w:tcPr>
          <w:p w14:paraId="2864278D"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7157" w:type="dxa"/>
            <w:tcBorders>
              <w:top w:val="single" w:sz="6" w:space="0" w:color="auto"/>
              <w:left w:val="single" w:sz="6" w:space="0" w:color="auto"/>
              <w:bottom w:val="single" w:sz="6" w:space="0" w:color="auto"/>
            </w:tcBorders>
          </w:tcPr>
          <w:p w14:paraId="254E1953"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4D77EE06"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p w14:paraId="47BA37C7" w14:textId="77777777" w:rsidR="00A30D6C" w:rsidRDefault="00A30D6C">
      <w:pP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p>
    <w:p w14:paraId="0CF33772" w14:textId="138A9D1E" w:rsidR="00F60A2E"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Звіт виконавчого органу</w:t>
      </w:r>
    </w:p>
    <w:p w14:paraId="69A2CD07"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оцiнка складу, структури та дiяльностi виконавчого органу;</w:t>
      </w:r>
    </w:p>
    <w:p w14:paraId="25A083B9"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9EA258E"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Згiдно чинної редакцiї Статуту в звiтному перiодi виконавчим органом Товариства, який здiйснював управлiння поточною дiяльнiстю Товариства, був одноосiбний виконавчий орган - директор. Директор пiдзвiтний Загальним зборам i Наглядовiй радi, органiзовує виконання їх рiшень. Директор  дiє вiд iменi Товариства у межах, встановлених Статутом Товариства та чинним законодавством України. </w:t>
      </w:r>
    </w:p>
    <w:p w14:paraId="46AF67C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04.07.2024 згiдно рiшення наглядової ради на посаду директора з 05.07.2024 було призначено Глущенка Вiктора Олексiйовича на невизначений термiн  (до переобрання).</w:t>
      </w:r>
    </w:p>
    <w:p w14:paraId="522D9ADB"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A9AA1AB"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5938FC5B"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A3603B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Директор має значний досвiд роботи в товариствi,  є компетентним та ефективно виконує поставленi завдання. До призначення на цю посаду директор був головою наглядової ради товариства. Посад в iнших органiзацiях не обiймає. iншу дiяльнiсть - оплачувану чи безоплатну не веде. </w:t>
      </w:r>
    </w:p>
    <w:p w14:paraId="0539DA27"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772CD15"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2A3259F9"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звiтує перед наглядовою радою за виконану роботу. Звiт виконавчого органу затверджується наглядовою радою.  Рiшення, прийнятi виконавчим органом протягом звiтного перiоду сприяли успiшнiй дiяльностi товариства, настiльки, наскiльки це можливо в сучасних умовах в нашiй країнi в сферi дiяльностi Товариства. Рiшення виконавчого органу позитивно впливають на фiнансово-господарську дiяльнiсть товариства  для досягнення поставлених перед товариством завдань.</w:t>
      </w:r>
    </w:p>
    <w:p w14:paraId="68B279E6"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1FB6198"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iнформацiя про те, яким чином дiяльнiсть виконавчого органу зумовила змiни у фiнансово-господарськiй дiяльностi особи.</w:t>
      </w:r>
    </w:p>
    <w:p w14:paraId="43DBD36B"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За результатами фiнансово-господарської дiяльностi за 2025 рiк товариство отримало прибуток 12,9 тис. грн. (в 2024 роцi прибуток склав 9,3 тис. грн.), що свiдчить про збiльшення джерела власних коштiв отриманих вiд господарської дiяльностi. Разом доходи Товариства вiд господарської дiяльностi  в звiтному перiодi становили 3477,8 тис. грн. (3022,6 тис. грн. в 2024 роцi) зросли на 455,2 тис. грн. (на 15%), що свiдчить про позитивну тенденцiю розвитку товариства. При збереженнi темпiв розвитку товариства цiлком можливо досягнення стабiльної прибутковостi.</w:t>
      </w:r>
    </w:p>
    <w:p w14:paraId="634A897C"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Фiнансовий стан Товариства можна охарактеризувати як стiйкий</w:t>
      </w:r>
    </w:p>
    <w:p w14:paraId="3D893D2D"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Дiяльнiсть виконавчого органу протягом 2025 року зумовила збереження товариства, колективу товариства в непростих умовах воєнного стану на всiй територiї України. Керiвництвом Товариства вживаються заходи щодо пошуку нових замовникiв, пiдтримка спiвпрцi з вже iснуючими  та скорочення i оптимiзацiї витрат, що дозволить полiпшити фiнансовий стан та результати дiяльностi у майбутнiх перiодах. </w:t>
      </w:r>
    </w:p>
    <w:p w14:paraId="54FCCD19"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1552B8D"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p w14:paraId="3B74702D"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157"/>
      </w:tblGrid>
      <w:tr w:rsidR="00F60A2E" w14:paraId="211568DB" w14:textId="77777777" w:rsidTr="008A4F3B">
        <w:trPr>
          <w:trHeight w:val="200"/>
        </w:trPr>
        <w:tc>
          <w:tcPr>
            <w:tcW w:w="3500" w:type="dxa"/>
            <w:tcBorders>
              <w:top w:val="single" w:sz="6" w:space="0" w:color="auto"/>
              <w:bottom w:val="single" w:sz="6" w:space="0" w:color="auto"/>
              <w:right w:val="single" w:sz="6" w:space="0" w:color="auto"/>
            </w:tcBorders>
          </w:tcPr>
          <w:p w14:paraId="7D0051C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7157" w:type="dxa"/>
            <w:tcBorders>
              <w:top w:val="single" w:sz="6" w:space="0" w:color="auto"/>
              <w:left w:val="single" w:sz="6" w:space="0" w:color="auto"/>
              <w:bottom w:val="single" w:sz="6" w:space="0" w:color="auto"/>
            </w:tcBorders>
          </w:tcPr>
          <w:p w14:paraId="104E260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r>
      <w:tr w:rsidR="00F60A2E" w14:paraId="38D08520" w14:textId="77777777" w:rsidTr="008A4F3B">
        <w:trPr>
          <w:trHeight w:val="200"/>
        </w:trPr>
        <w:tc>
          <w:tcPr>
            <w:tcW w:w="3500" w:type="dxa"/>
            <w:tcBorders>
              <w:top w:val="single" w:sz="6" w:space="0" w:color="auto"/>
              <w:bottom w:val="single" w:sz="6" w:space="0" w:color="auto"/>
              <w:right w:val="single" w:sz="6" w:space="0" w:color="auto"/>
            </w:tcBorders>
          </w:tcPr>
          <w:p w14:paraId="4D6467A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Система внутрішнього контролю передбачає модель трьох ліній захисту</w:t>
            </w:r>
          </w:p>
        </w:tc>
        <w:tc>
          <w:tcPr>
            <w:tcW w:w="7157" w:type="dxa"/>
            <w:tcBorders>
              <w:top w:val="single" w:sz="6" w:space="0" w:color="auto"/>
              <w:left w:val="single" w:sz="6" w:space="0" w:color="auto"/>
              <w:bottom w:val="single" w:sz="6" w:space="0" w:color="auto"/>
            </w:tcBorders>
          </w:tcPr>
          <w:p w14:paraId="1FE8960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F60A2E" w14:paraId="5872DBB5" w14:textId="77777777" w:rsidTr="008A4F3B">
        <w:trPr>
          <w:trHeight w:val="200"/>
        </w:trPr>
        <w:tc>
          <w:tcPr>
            <w:tcW w:w="3500" w:type="dxa"/>
            <w:tcBorders>
              <w:top w:val="single" w:sz="6" w:space="0" w:color="auto"/>
              <w:bottom w:val="single" w:sz="6" w:space="0" w:color="auto"/>
              <w:right w:val="single" w:sz="6" w:space="0" w:color="auto"/>
            </w:tcBorders>
          </w:tcPr>
          <w:p w14:paraId="328FFCC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функцій підрозділів першої лінії захисту та перелік ключових підрозділів</w:t>
            </w:r>
          </w:p>
        </w:tc>
        <w:tc>
          <w:tcPr>
            <w:tcW w:w="7157" w:type="dxa"/>
            <w:tcBorders>
              <w:top w:val="single" w:sz="6" w:space="0" w:color="auto"/>
              <w:left w:val="single" w:sz="6" w:space="0" w:color="auto"/>
              <w:bottom w:val="single" w:sz="6" w:space="0" w:color="auto"/>
            </w:tcBorders>
          </w:tcPr>
          <w:p w14:paraId="58E07A0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Перша лiнiя захисту - це всi працiвники Товариства.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36B6AA2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забезпечують здiйснення попереднього та поточного контролю пiд час проведення операцiй;</w:t>
            </w:r>
          </w:p>
          <w:p w14:paraId="18A954F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здiйснюють контрольнi процедури пiд час своєї дiяльностi;</w:t>
            </w:r>
          </w:p>
          <w:p w14:paraId="332D11D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контролюють ризики, притаманнi їх дiяльностi;</w:t>
            </w:r>
          </w:p>
          <w:p w14:paraId="56C4D6D7" w14:textId="373FEAB4"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здiйснюють монiторинг щодо операцiй та процесiв, якi притаманнi їх дiяльностi.</w:t>
            </w:r>
          </w:p>
        </w:tc>
      </w:tr>
      <w:tr w:rsidR="00F60A2E" w14:paraId="05238B2A" w14:textId="77777777" w:rsidTr="008A4F3B">
        <w:trPr>
          <w:trHeight w:val="200"/>
        </w:trPr>
        <w:tc>
          <w:tcPr>
            <w:tcW w:w="3500" w:type="dxa"/>
            <w:tcBorders>
              <w:top w:val="single" w:sz="6" w:space="0" w:color="auto"/>
              <w:bottom w:val="single" w:sz="6" w:space="0" w:color="auto"/>
              <w:right w:val="single" w:sz="6" w:space="0" w:color="auto"/>
            </w:tcBorders>
          </w:tcPr>
          <w:p w14:paraId="4963944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Перелік підрозділів та опис функцій підрозділів другої лінії захисту</w:t>
            </w:r>
          </w:p>
        </w:tc>
        <w:tc>
          <w:tcPr>
            <w:tcW w:w="7157" w:type="dxa"/>
            <w:tcBorders>
              <w:top w:val="single" w:sz="6" w:space="0" w:color="auto"/>
              <w:left w:val="single" w:sz="6" w:space="0" w:color="auto"/>
              <w:bottom w:val="single" w:sz="6" w:space="0" w:color="auto"/>
            </w:tcBorders>
          </w:tcPr>
          <w:p w14:paraId="0C3C6CB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вiдсутнi</w:t>
            </w:r>
          </w:p>
        </w:tc>
      </w:tr>
      <w:tr w:rsidR="00F60A2E" w14:paraId="7471CF20" w14:textId="77777777" w:rsidTr="008A4F3B">
        <w:trPr>
          <w:trHeight w:val="200"/>
        </w:trPr>
        <w:tc>
          <w:tcPr>
            <w:tcW w:w="3500" w:type="dxa"/>
            <w:tcBorders>
              <w:top w:val="single" w:sz="6" w:space="0" w:color="auto"/>
              <w:bottom w:val="single" w:sz="6" w:space="0" w:color="auto"/>
              <w:right w:val="single" w:sz="6" w:space="0" w:color="auto"/>
            </w:tcBorders>
          </w:tcPr>
          <w:p w14:paraId="3F9E863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Перелік підрозділів та опис функцій підрозділів третьої лінії захисту</w:t>
            </w:r>
          </w:p>
        </w:tc>
        <w:tc>
          <w:tcPr>
            <w:tcW w:w="7157" w:type="dxa"/>
            <w:tcBorders>
              <w:top w:val="single" w:sz="6" w:space="0" w:color="auto"/>
              <w:left w:val="single" w:sz="6" w:space="0" w:color="auto"/>
              <w:bottom w:val="single" w:sz="6" w:space="0" w:color="auto"/>
            </w:tcBorders>
          </w:tcPr>
          <w:p w14:paraId="3F8F385B"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вiдсутнi</w:t>
            </w:r>
          </w:p>
        </w:tc>
      </w:tr>
      <w:tr w:rsidR="00F60A2E" w14:paraId="4E5AD459" w14:textId="77777777" w:rsidTr="008A4F3B">
        <w:trPr>
          <w:trHeight w:val="200"/>
        </w:trPr>
        <w:tc>
          <w:tcPr>
            <w:tcW w:w="3500" w:type="dxa"/>
            <w:tcBorders>
              <w:top w:val="single" w:sz="6" w:space="0" w:color="auto"/>
              <w:bottom w:val="single" w:sz="6" w:space="0" w:color="auto"/>
              <w:right w:val="single" w:sz="6" w:space="0" w:color="auto"/>
            </w:tcBorders>
          </w:tcPr>
          <w:p w14:paraId="4D23F72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7157" w:type="dxa"/>
            <w:tcBorders>
              <w:top w:val="single" w:sz="6" w:space="0" w:color="auto"/>
              <w:left w:val="single" w:sz="6" w:space="0" w:color="auto"/>
              <w:bottom w:val="single" w:sz="6" w:space="0" w:color="auto"/>
            </w:tcBorders>
          </w:tcPr>
          <w:p w14:paraId="77CEA9F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F60A2E" w14:paraId="6CCCBE2E" w14:textId="77777777" w:rsidTr="008A4F3B">
        <w:trPr>
          <w:trHeight w:val="200"/>
        </w:trPr>
        <w:tc>
          <w:tcPr>
            <w:tcW w:w="3500" w:type="dxa"/>
            <w:tcBorders>
              <w:top w:val="single" w:sz="6" w:space="0" w:color="auto"/>
              <w:bottom w:val="single" w:sz="6" w:space="0" w:color="auto"/>
              <w:right w:val="single" w:sz="6" w:space="0" w:color="auto"/>
            </w:tcBorders>
          </w:tcPr>
          <w:p w14:paraId="0D914AF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7157" w:type="dxa"/>
            <w:tcBorders>
              <w:top w:val="single" w:sz="6" w:space="0" w:color="auto"/>
              <w:left w:val="single" w:sz="6" w:space="0" w:color="auto"/>
              <w:bottom w:val="single" w:sz="6" w:space="0" w:color="auto"/>
            </w:tcBorders>
          </w:tcPr>
          <w:p w14:paraId="19F5265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F60A2E" w14:paraId="2A71054C" w14:textId="77777777" w:rsidTr="008A4F3B">
        <w:trPr>
          <w:trHeight w:val="200"/>
        </w:trPr>
        <w:tc>
          <w:tcPr>
            <w:tcW w:w="3500" w:type="dxa"/>
            <w:tcBorders>
              <w:top w:val="single" w:sz="6" w:space="0" w:color="auto"/>
              <w:bottom w:val="single" w:sz="6" w:space="0" w:color="auto"/>
              <w:right w:val="single" w:sz="6" w:space="0" w:color="auto"/>
            </w:tcBorders>
          </w:tcPr>
          <w:p w14:paraId="05A8DE1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Дата та номер рішення про </w:t>
            </w:r>
            <w:r>
              <w:rPr>
                <w:rFonts w:ascii="Times New Roman CYR" w:hAnsi="Times New Roman CYR" w:cs="Times New Roman CYR"/>
                <w:kern w:val="0"/>
                <w:sz w:val="24"/>
                <w:szCs w:val="24"/>
              </w:rPr>
              <w:lastRenderedPageBreak/>
              <w:t>затвердження звіту щодо системи внутрішнього контролю (у тому числі комплаєнс-ризиків)</w:t>
            </w:r>
          </w:p>
        </w:tc>
        <w:tc>
          <w:tcPr>
            <w:tcW w:w="7157" w:type="dxa"/>
            <w:tcBorders>
              <w:top w:val="single" w:sz="6" w:space="0" w:color="auto"/>
              <w:left w:val="single" w:sz="6" w:space="0" w:color="auto"/>
              <w:bottom w:val="single" w:sz="6" w:space="0" w:color="auto"/>
            </w:tcBorders>
          </w:tcPr>
          <w:p w14:paraId="3A5D5AC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 </w:t>
            </w:r>
          </w:p>
        </w:tc>
      </w:tr>
      <w:tr w:rsidR="00F60A2E" w14:paraId="5FFE96A2" w14:textId="77777777" w:rsidTr="008A4F3B">
        <w:trPr>
          <w:trHeight w:val="200"/>
        </w:trPr>
        <w:tc>
          <w:tcPr>
            <w:tcW w:w="3500" w:type="dxa"/>
            <w:tcBorders>
              <w:top w:val="single" w:sz="6" w:space="0" w:color="auto"/>
              <w:bottom w:val="single" w:sz="6" w:space="0" w:color="auto"/>
              <w:right w:val="single" w:sz="6" w:space="0" w:color="auto"/>
            </w:tcBorders>
          </w:tcPr>
          <w:p w14:paraId="4CE50F7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положення звіту системи внутрішнього контролю (у тому числі комплаєнс-ризиків)</w:t>
            </w:r>
          </w:p>
        </w:tc>
        <w:tc>
          <w:tcPr>
            <w:tcW w:w="7157" w:type="dxa"/>
            <w:tcBorders>
              <w:top w:val="single" w:sz="6" w:space="0" w:color="auto"/>
              <w:left w:val="single" w:sz="6" w:space="0" w:color="auto"/>
              <w:bottom w:val="single" w:sz="6" w:space="0" w:color="auto"/>
            </w:tcBorders>
          </w:tcPr>
          <w:p w14:paraId="0A9061A4"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вiдсутнi</w:t>
            </w:r>
          </w:p>
        </w:tc>
      </w:tr>
      <w:tr w:rsidR="00F60A2E" w14:paraId="3EC87229" w14:textId="77777777" w:rsidTr="008A4F3B">
        <w:trPr>
          <w:trHeight w:val="200"/>
        </w:trPr>
        <w:tc>
          <w:tcPr>
            <w:tcW w:w="3500" w:type="dxa"/>
            <w:tcBorders>
              <w:top w:val="single" w:sz="6" w:space="0" w:color="auto"/>
              <w:bottom w:val="single" w:sz="6" w:space="0" w:color="auto"/>
              <w:right w:val="single" w:sz="6" w:space="0" w:color="auto"/>
            </w:tcBorders>
          </w:tcPr>
          <w:p w14:paraId="44E5BEA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затвердженої декларації схильності до ризиків</w:t>
            </w:r>
          </w:p>
        </w:tc>
        <w:tc>
          <w:tcPr>
            <w:tcW w:w="7157" w:type="dxa"/>
            <w:tcBorders>
              <w:top w:val="single" w:sz="6" w:space="0" w:color="auto"/>
              <w:left w:val="single" w:sz="6" w:space="0" w:color="auto"/>
              <w:bottom w:val="single" w:sz="6" w:space="0" w:color="auto"/>
            </w:tcBorders>
          </w:tcPr>
          <w:p w14:paraId="3CD126C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F60A2E" w14:paraId="565973EB" w14:textId="77777777" w:rsidTr="008A4F3B">
        <w:trPr>
          <w:trHeight w:val="200"/>
        </w:trPr>
        <w:tc>
          <w:tcPr>
            <w:tcW w:w="3500" w:type="dxa"/>
            <w:tcBorders>
              <w:top w:val="single" w:sz="6" w:space="0" w:color="auto"/>
              <w:bottom w:val="single" w:sz="6" w:space="0" w:color="auto"/>
              <w:right w:val="single" w:sz="6" w:space="0" w:color="auto"/>
            </w:tcBorders>
          </w:tcPr>
          <w:p w14:paraId="2AD063A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основних положень декларації схильності до ризиків</w:t>
            </w:r>
          </w:p>
        </w:tc>
        <w:tc>
          <w:tcPr>
            <w:tcW w:w="7157" w:type="dxa"/>
            <w:tcBorders>
              <w:top w:val="single" w:sz="6" w:space="0" w:color="auto"/>
              <w:left w:val="single" w:sz="6" w:space="0" w:color="auto"/>
              <w:bottom w:val="single" w:sz="6" w:space="0" w:color="auto"/>
            </w:tcBorders>
          </w:tcPr>
          <w:p w14:paraId="178B4EC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вiдсутнi</w:t>
            </w:r>
          </w:p>
        </w:tc>
      </w:tr>
      <w:tr w:rsidR="00F60A2E" w14:paraId="3DD5356A" w14:textId="77777777" w:rsidTr="008A4F3B">
        <w:trPr>
          <w:trHeight w:val="200"/>
        </w:trPr>
        <w:tc>
          <w:tcPr>
            <w:tcW w:w="3500" w:type="dxa"/>
            <w:tcBorders>
              <w:top w:val="single" w:sz="6" w:space="0" w:color="auto"/>
              <w:bottom w:val="single" w:sz="6" w:space="0" w:color="auto"/>
              <w:right w:val="single" w:sz="6" w:space="0" w:color="auto"/>
            </w:tcBorders>
          </w:tcPr>
          <w:p w14:paraId="40C0D97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Назва органу, який прийняв рішення про затвердження декларації схильності до ризиків</w:t>
            </w:r>
          </w:p>
        </w:tc>
        <w:tc>
          <w:tcPr>
            <w:tcW w:w="7157" w:type="dxa"/>
            <w:tcBorders>
              <w:top w:val="single" w:sz="6" w:space="0" w:color="auto"/>
              <w:left w:val="single" w:sz="6" w:space="0" w:color="auto"/>
              <w:bottom w:val="single" w:sz="6" w:space="0" w:color="auto"/>
            </w:tcBorders>
          </w:tcPr>
          <w:p w14:paraId="41643F1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Декларацiя схiльностi до ризикiв не затверджувалася</w:t>
            </w:r>
          </w:p>
        </w:tc>
      </w:tr>
      <w:tr w:rsidR="00F60A2E" w14:paraId="682A3867" w14:textId="77777777" w:rsidTr="008A4F3B">
        <w:trPr>
          <w:trHeight w:val="200"/>
        </w:trPr>
        <w:tc>
          <w:tcPr>
            <w:tcW w:w="3500" w:type="dxa"/>
            <w:tcBorders>
              <w:top w:val="single" w:sz="6" w:space="0" w:color="auto"/>
              <w:bottom w:val="single" w:sz="6" w:space="0" w:color="auto"/>
              <w:right w:val="single" w:sz="6" w:space="0" w:color="auto"/>
            </w:tcBorders>
          </w:tcPr>
          <w:p w14:paraId="376EF81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та номер рішення про затвердження декларації схильності до ризиків</w:t>
            </w:r>
          </w:p>
        </w:tc>
        <w:tc>
          <w:tcPr>
            <w:tcW w:w="7157" w:type="dxa"/>
            <w:tcBorders>
              <w:top w:val="single" w:sz="6" w:space="0" w:color="auto"/>
              <w:left w:val="single" w:sz="6" w:space="0" w:color="auto"/>
              <w:bottom w:val="single" w:sz="6" w:space="0" w:color="auto"/>
            </w:tcBorders>
          </w:tcPr>
          <w:p w14:paraId="3730DA0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bl>
    <w:p w14:paraId="36C2C825"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p w14:paraId="69850F8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279"/>
        <w:gridCol w:w="992"/>
        <w:gridCol w:w="1750"/>
        <w:gridCol w:w="3636"/>
      </w:tblGrid>
      <w:tr w:rsidR="00F60A2E" w14:paraId="477258E9" w14:textId="77777777" w:rsidTr="00A30D6C">
        <w:trPr>
          <w:trHeight w:val="200"/>
        </w:trPr>
        <w:tc>
          <w:tcPr>
            <w:tcW w:w="3000" w:type="dxa"/>
            <w:tcBorders>
              <w:top w:val="single" w:sz="6" w:space="0" w:color="auto"/>
              <w:bottom w:val="single" w:sz="6" w:space="0" w:color="auto"/>
              <w:right w:val="single" w:sz="6" w:space="0" w:color="auto"/>
            </w:tcBorders>
            <w:vAlign w:val="center"/>
          </w:tcPr>
          <w:p w14:paraId="30B190F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w:t>
            </w:r>
          </w:p>
        </w:tc>
        <w:tc>
          <w:tcPr>
            <w:tcW w:w="1279" w:type="dxa"/>
            <w:tcBorders>
              <w:top w:val="single" w:sz="6" w:space="0" w:color="auto"/>
              <w:left w:val="single" w:sz="6" w:space="0" w:color="auto"/>
              <w:bottom w:val="single" w:sz="6" w:space="0" w:color="auto"/>
              <w:right w:val="single" w:sz="6" w:space="0" w:color="auto"/>
            </w:tcBorders>
            <w:vAlign w:val="center"/>
          </w:tcPr>
          <w:p w14:paraId="27128B2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992" w:type="dxa"/>
            <w:tcBorders>
              <w:top w:val="single" w:sz="6" w:space="0" w:color="auto"/>
              <w:left w:val="single" w:sz="6" w:space="0" w:color="auto"/>
              <w:bottom w:val="single" w:sz="6" w:space="0" w:color="auto"/>
              <w:right w:val="single" w:sz="6" w:space="0" w:color="auto"/>
            </w:tcBorders>
            <w:vAlign w:val="center"/>
          </w:tcPr>
          <w:p w14:paraId="0D70241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22255B8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значного пакета акцій</w:t>
            </w:r>
          </w:p>
        </w:tc>
        <w:tc>
          <w:tcPr>
            <w:tcW w:w="3636" w:type="dxa"/>
            <w:tcBorders>
              <w:top w:val="single" w:sz="6" w:space="0" w:color="auto"/>
              <w:left w:val="single" w:sz="6" w:space="0" w:color="auto"/>
              <w:bottom w:val="single" w:sz="6" w:space="0" w:color="auto"/>
            </w:tcBorders>
            <w:vAlign w:val="center"/>
          </w:tcPr>
          <w:p w14:paraId="0E35F7D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пакета акцій, що знаходиться в прямому та (опосередкованому) володінні</w:t>
            </w:r>
          </w:p>
        </w:tc>
      </w:tr>
      <w:tr w:rsidR="00F60A2E" w14:paraId="099BAC47" w14:textId="77777777" w:rsidTr="00A30D6C">
        <w:trPr>
          <w:trHeight w:val="200"/>
        </w:trPr>
        <w:tc>
          <w:tcPr>
            <w:tcW w:w="3000" w:type="dxa"/>
            <w:tcBorders>
              <w:top w:val="single" w:sz="6" w:space="0" w:color="auto"/>
              <w:bottom w:val="single" w:sz="6" w:space="0" w:color="auto"/>
              <w:right w:val="single" w:sz="6" w:space="0" w:color="auto"/>
            </w:tcBorders>
            <w:vAlign w:val="center"/>
          </w:tcPr>
          <w:p w14:paraId="08C9C00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Глущенко Олексiй Миколайович</w:t>
            </w:r>
          </w:p>
        </w:tc>
        <w:tc>
          <w:tcPr>
            <w:tcW w:w="1279" w:type="dxa"/>
            <w:tcBorders>
              <w:top w:val="single" w:sz="6" w:space="0" w:color="auto"/>
              <w:left w:val="single" w:sz="6" w:space="0" w:color="auto"/>
              <w:bottom w:val="single" w:sz="6" w:space="0" w:color="auto"/>
              <w:right w:val="single" w:sz="6" w:space="0" w:color="auto"/>
            </w:tcBorders>
            <w:vAlign w:val="center"/>
          </w:tcPr>
          <w:p w14:paraId="3ED7CCA4"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992" w:type="dxa"/>
            <w:tcBorders>
              <w:top w:val="single" w:sz="6" w:space="0" w:color="auto"/>
              <w:left w:val="single" w:sz="6" w:space="0" w:color="auto"/>
              <w:bottom w:val="single" w:sz="6" w:space="0" w:color="auto"/>
              <w:right w:val="single" w:sz="6" w:space="0" w:color="auto"/>
            </w:tcBorders>
            <w:vAlign w:val="center"/>
          </w:tcPr>
          <w:p w14:paraId="77D28717"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6295838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49,1619</w:t>
            </w:r>
          </w:p>
        </w:tc>
        <w:tc>
          <w:tcPr>
            <w:tcW w:w="3636" w:type="dxa"/>
            <w:tcBorders>
              <w:top w:val="single" w:sz="6" w:space="0" w:color="auto"/>
              <w:left w:val="single" w:sz="6" w:space="0" w:color="auto"/>
              <w:bottom w:val="single" w:sz="6" w:space="0" w:color="auto"/>
            </w:tcBorders>
            <w:vAlign w:val="center"/>
          </w:tcPr>
          <w:p w14:paraId="1CE49E5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49,1619</w:t>
            </w:r>
          </w:p>
        </w:tc>
      </w:tr>
    </w:tbl>
    <w:p w14:paraId="342CE182"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p w14:paraId="38D3F72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279"/>
        <w:gridCol w:w="992"/>
        <w:gridCol w:w="5528"/>
      </w:tblGrid>
      <w:tr w:rsidR="00F60A2E" w14:paraId="481B5755" w14:textId="77777777" w:rsidTr="00A30D6C">
        <w:trPr>
          <w:trHeight w:val="200"/>
        </w:trPr>
        <w:tc>
          <w:tcPr>
            <w:tcW w:w="3000" w:type="dxa"/>
            <w:tcBorders>
              <w:top w:val="single" w:sz="6" w:space="0" w:color="auto"/>
              <w:bottom w:val="single" w:sz="6" w:space="0" w:color="auto"/>
              <w:right w:val="single" w:sz="6" w:space="0" w:color="auto"/>
            </w:tcBorders>
            <w:vAlign w:val="center"/>
          </w:tcPr>
          <w:p w14:paraId="36BDF64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 (учасника) права участі та/або голосування якого обмежено</w:t>
            </w:r>
          </w:p>
        </w:tc>
        <w:tc>
          <w:tcPr>
            <w:tcW w:w="1279" w:type="dxa"/>
            <w:tcBorders>
              <w:top w:val="single" w:sz="6" w:space="0" w:color="auto"/>
              <w:left w:val="single" w:sz="6" w:space="0" w:color="auto"/>
              <w:bottom w:val="single" w:sz="6" w:space="0" w:color="auto"/>
              <w:right w:val="single" w:sz="6" w:space="0" w:color="auto"/>
            </w:tcBorders>
            <w:vAlign w:val="center"/>
          </w:tcPr>
          <w:p w14:paraId="309DCA7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992" w:type="dxa"/>
            <w:tcBorders>
              <w:top w:val="single" w:sz="6" w:space="0" w:color="auto"/>
              <w:left w:val="single" w:sz="6" w:space="0" w:color="auto"/>
              <w:bottom w:val="single" w:sz="6" w:space="0" w:color="auto"/>
              <w:right w:val="single" w:sz="6" w:space="0" w:color="auto"/>
            </w:tcBorders>
            <w:vAlign w:val="center"/>
          </w:tcPr>
          <w:p w14:paraId="306D652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5528" w:type="dxa"/>
            <w:tcBorders>
              <w:top w:val="single" w:sz="6" w:space="0" w:color="auto"/>
              <w:left w:val="single" w:sz="6" w:space="0" w:color="auto"/>
              <w:bottom w:val="single" w:sz="6" w:space="0" w:color="auto"/>
            </w:tcBorders>
            <w:vAlign w:val="center"/>
          </w:tcPr>
          <w:p w14:paraId="6FCDE01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Опис наявного обмеження</w:t>
            </w:r>
          </w:p>
        </w:tc>
      </w:tr>
      <w:tr w:rsidR="00F60A2E" w14:paraId="677EBCD8" w14:textId="77777777" w:rsidTr="00A30D6C">
        <w:trPr>
          <w:trHeight w:val="200"/>
        </w:trPr>
        <w:tc>
          <w:tcPr>
            <w:tcW w:w="3000" w:type="dxa"/>
            <w:tcBorders>
              <w:top w:val="single" w:sz="6" w:space="0" w:color="auto"/>
              <w:bottom w:val="single" w:sz="6" w:space="0" w:color="auto"/>
              <w:right w:val="single" w:sz="6" w:space="0" w:color="auto"/>
            </w:tcBorders>
            <w:vAlign w:val="center"/>
          </w:tcPr>
          <w:p w14:paraId="5BF2248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86 акцiонерiв</w:t>
            </w:r>
          </w:p>
        </w:tc>
        <w:tc>
          <w:tcPr>
            <w:tcW w:w="1279" w:type="dxa"/>
            <w:tcBorders>
              <w:top w:val="single" w:sz="6" w:space="0" w:color="auto"/>
              <w:left w:val="single" w:sz="6" w:space="0" w:color="auto"/>
              <w:bottom w:val="single" w:sz="6" w:space="0" w:color="auto"/>
              <w:right w:val="single" w:sz="6" w:space="0" w:color="auto"/>
            </w:tcBorders>
            <w:vAlign w:val="center"/>
          </w:tcPr>
          <w:p w14:paraId="73704846"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992" w:type="dxa"/>
            <w:tcBorders>
              <w:top w:val="single" w:sz="6" w:space="0" w:color="auto"/>
              <w:left w:val="single" w:sz="6" w:space="0" w:color="auto"/>
              <w:bottom w:val="single" w:sz="6" w:space="0" w:color="auto"/>
              <w:right w:val="single" w:sz="6" w:space="0" w:color="auto"/>
            </w:tcBorders>
            <w:vAlign w:val="center"/>
          </w:tcPr>
          <w:p w14:paraId="3591A196"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5528" w:type="dxa"/>
            <w:tcBorders>
              <w:top w:val="single" w:sz="6" w:space="0" w:color="auto"/>
              <w:left w:val="single" w:sz="6" w:space="0" w:color="auto"/>
              <w:bottom w:val="single" w:sz="6" w:space="0" w:color="auto"/>
            </w:tcBorders>
            <w:vAlign w:val="center"/>
          </w:tcPr>
          <w:p w14:paraId="2EF0D09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Кiлькiсть акцiй з обмеженнями: 9971 штук. Власники цих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прав на цiннi папери на свiй рахунок у цiнних паперах, вiдкритий в iншiй депозитарнiй установi. Тому вiдповiдно до пункту 10 роздiлу VI "Прикiнцевi та перехiднi положення" Закону України "Про депозитарну систему України" № 3585-IX, тимчасово, до виконання вимог цього закону, такi цiннi папери не надають їх власнику жодних прав за цiнними паперами, в тому числi щодо участi та голосування на загальних зборах особи.</w:t>
            </w:r>
          </w:p>
        </w:tc>
      </w:tr>
    </w:tbl>
    <w:p w14:paraId="041F86B6"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p w14:paraId="487F983C" w14:textId="1C66D89F" w:rsidR="008A4F3B" w:rsidRDefault="008A4F3B">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14:paraId="30910C80"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p w14:paraId="61FFFE67" w14:textId="77777777" w:rsidR="00F60A2E" w:rsidRDefault="00000000" w:rsidP="008A4F3B">
      <w:pPr>
        <w:pStyle w:val="1"/>
        <w:jc w:val="center"/>
      </w:pPr>
      <w:bookmarkStart w:id="14" w:name="_Toc227791268"/>
      <w:r>
        <w:t>Фінансова звітність</w:t>
      </w:r>
      <w:bookmarkEnd w:id="14"/>
    </w:p>
    <w:p w14:paraId="34CF8FA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F60A2E" w14:paraId="5D2DD325"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19C6080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КОДИ</w:t>
            </w:r>
          </w:p>
        </w:tc>
      </w:tr>
      <w:tr w:rsidR="00F60A2E" w14:paraId="39935BA4" w14:textId="77777777">
        <w:trPr>
          <w:gridBefore w:val="2"/>
          <w:wBefore w:w="6650" w:type="dxa"/>
          <w:trHeight w:val="298"/>
        </w:trPr>
        <w:tc>
          <w:tcPr>
            <w:tcW w:w="1990" w:type="dxa"/>
            <w:tcBorders>
              <w:top w:val="nil"/>
              <w:left w:val="nil"/>
              <w:bottom w:val="nil"/>
              <w:right w:val="single" w:sz="6" w:space="0" w:color="auto"/>
            </w:tcBorders>
            <w:vAlign w:val="center"/>
          </w:tcPr>
          <w:p w14:paraId="420A28E7"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1AD0066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2026.01.01</w:t>
            </w:r>
          </w:p>
        </w:tc>
      </w:tr>
      <w:tr w:rsidR="00F60A2E" w14:paraId="0BF16FF1" w14:textId="77777777">
        <w:tc>
          <w:tcPr>
            <w:tcW w:w="2160" w:type="dxa"/>
            <w:tcBorders>
              <w:top w:val="nil"/>
              <w:left w:val="nil"/>
              <w:bottom w:val="nil"/>
              <w:right w:val="nil"/>
            </w:tcBorders>
            <w:vAlign w:val="center"/>
          </w:tcPr>
          <w:p w14:paraId="652F6676"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Підприємство</w:t>
            </w:r>
          </w:p>
        </w:tc>
        <w:tc>
          <w:tcPr>
            <w:tcW w:w="4490" w:type="dxa"/>
            <w:vMerge w:val="restart"/>
            <w:tcBorders>
              <w:top w:val="nil"/>
              <w:left w:val="nil"/>
              <w:bottom w:val="nil"/>
              <w:right w:val="nil"/>
            </w:tcBorders>
            <w:vAlign w:val="center"/>
          </w:tcPr>
          <w:p w14:paraId="667AAC6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"ШЛЯХОВА РЕМОНТНО-БУДIВЕЛЬНА ДIЛЬНИЦЯ № 7"</w:t>
            </w:r>
          </w:p>
        </w:tc>
        <w:tc>
          <w:tcPr>
            <w:tcW w:w="1990" w:type="dxa"/>
            <w:tcBorders>
              <w:top w:val="nil"/>
              <w:left w:val="nil"/>
              <w:bottom w:val="nil"/>
              <w:right w:val="single" w:sz="6" w:space="0" w:color="auto"/>
            </w:tcBorders>
            <w:vAlign w:val="center"/>
          </w:tcPr>
          <w:p w14:paraId="0B3609ED"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3327764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05445451</w:t>
            </w:r>
          </w:p>
        </w:tc>
      </w:tr>
      <w:tr w:rsidR="00F60A2E" w14:paraId="397595A1" w14:textId="77777777">
        <w:tc>
          <w:tcPr>
            <w:tcW w:w="2160" w:type="dxa"/>
            <w:tcBorders>
              <w:top w:val="nil"/>
              <w:left w:val="nil"/>
              <w:bottom w:val="nil"/>
              <w:right w:val="nil"/>
            </w:tcBorders>
            <w:vAlign w:val="center"/>
          </w:tcPr>
          <w:p w14:paraId="4860247A"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Територія</w:t>
            </w:r>
          </w:p>
        </w:tc>
        <w:tc>
          <w:tcPr>
            <w:tcW w:w="4490" w:type="dxa"/>
            <w:vMerge w:val="restart"/>
            <w:tcBorders>
              <w:top w:val="nil"/>
              <w:left w:val="nil"/>
              <w:bottom w:val="nil"/>
              <w:right w:val="nil"/>
            </w:tcBorders>
            <w:vAlign w:val="center"/>
          </w:tcPr>
          <w:p w14:paraId="2B64317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w:t>
            </w:r>
          </w:p>
        </w:tc>
        <w:tc>
          <w:tcPr>
            <w:tcW w:w="1990" w:type="dxa"/>
            <w:tcBorders>
              <w:top w:val="nil"/>
              <w:left w:val="nil"/>
              <w:bottom w:val="nil"/>
              <w:right w:val="single" w:sz="6" w:space="0" w:color="auto"/>
            </w:tcBorders>
            <w:vAlign w:val="center"/>
          </w:tcPr>
          <w:p w14:paraId="3DC97CB7"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75C248F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UA74040030010089994</w:t>
            </w:r>
          </w:p>
        </w:tc>
      </w:tr>
      <w:tr w:rsidR="00F60A2E" w14:paraId="18C8B651" w14:textId="77777777">
        <w:tc>
          <w:tcPr>
            <w:tcW w:w="2160" w:type="dxa"/>
            <w:tcBorders>
              <w:top w:val="nil"/>
              <w:left w:val="nil"/>
              <w:bottom w:val="nil"/>
              <w:right w:val="nil"/>
            </w:tcBorders>
            <w:vAlign w:val="center"/>
          </w:tcPr>
          <w:p w14:paraId="6EFA04FF"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Організаційно-правова форма господарювання</w:t>
            </w:r>
          </w:p>
        </w:tc>
        <w:tc>
          <w:tcPr>
            <w:tcW w:w="4490" w:type="dxa"/>
            <w:vMerge w:val="restart"/>
            <w:tcBorders>
              <w:top w:val="nil"/>
              <w:left w:val="nil"/>
              <w:bottom w:val="nil"/>
              <w:right w:val="nil"/>
            </w:tcBorders>
            <w:vAlign w:val="center"/>
          </w:tcPr>
          <w:p w14:paraId="089E9DB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Акціонерне товариство</w:t>
            </w:r>
          </w:p>
        </w:tc>
        <w:tc>
          <w:tcPr>
            <w:tcW w:w="1990" w:type="dxa"/>
            <w:tcBorders>
              <w:top w:val="nil"/>
              <w:left w:val="nil"/>
              <w:bottom w:val="nil"/>
              <w:right w:val="single" w:sz="6" w:space="0" w:color="auto"/>
            </w:tcBorders>
            <w:vAlign w:val="center"/>
          </w:tcPr>
          <w:p w14:paraId="4815C269"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05D007D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w:t>
            </w:r>
          </w:p>
        </w:tc>
      </w:tr>
      <w:tr w:rsidR="00F60A2E" w14:paraId="00378706" w14:textId="77777777">
        <w:trPr>
          <w:trHeight w:val="298"/>
        </w:trPr>
        <w:tc>
          <w:tcPr>
            <w:tcW w:w="2160" w:type="dxa"/>
            <w:vMerge w:val="restart"/>
            <w:tcBorders>
              <w:top w:val="nil"/>
              <w:left w:val="nil"/>
              <w:bottom w:val="nil"/>
              <w:right w:val="nil"/>
            </w:tcBorders>
            <w:vAlign w:val="center"/>
          </w:tcPr>
          <w:p w14:paraId="67070FA6"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Вид економічної діяльності</w:t>
            </w:r>
          </w:p>
        </w:tc>
        <w:tc>
          <w:tcPr>
            <w:tcW w:w="4490" w:type="dxa"/>
            <w:vMerge w:val="restart"/>
            <w:tcBorders>
              <w:top w:val="nil"/>
              <w:left w:val="nil"/>
              <w:bottom w:val="nil"/>
              <w:right w:val="nil"/>
            </w:tcBorders>
            <w:vAlign w:val="center"/>
          </w:tcPr>
          <w:p w14:paraId="14F0456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Будівництво доріг і автострад</w:t>
            </w:r>
          </w:p>
        </w:tc>
        <w:tc>
          <w:tcPr>
            <w:tcW w:w="1990" w:type="dxa"/>
            <w:tcBorders>
              <w:top w:val="nil"/>
              <w:left w:val="nil"/>
              <w:bottom w:val="nil"/>
              <w:right w:val="single" w:sz="6" w:space="0" w:color="auto"/>
            </w:tcBorders>
            <w:vAlign w:val="center"/>
          </w:tcPr>
          <w:p w14:paraId="60A40C36" w14:textId="77777777" w:rsidR="00F60A2E"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1075548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42.11</w:t>
            </w:r>
          </w:p>
        </w:tc>
      </w:tr>
    </w:tbl>
    <w:p w14:paraId="6D43A07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Середня кількість працівників, осіб: </w:t>
      </w:r>
      <w:r>
        <w:rPr>
          <w:rFonts w:ascii="Times New Roman CYR" w:hAnsi="Times New Roman CYR" w:cs="Times New Roman CYR"/>
          <w:kern w:val="0"/>
        </w:rPr>
        <w:t>5</w:t>
      </w:r>
    </w:p>
    <w:p w14:paraId="566F99F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Одиниця виміру: </w:t>
      </w:r>
      <w:r>
        <w:rPr>
          <w:rFonts w:ascii="Times New Roman CYR" w:hAnsi="Times New Roman CYR" w:cs="Times New Roman CYR"/>
          <w:kern w:val="0"/>
        </w:rPr>
        <w:t>тис.грн. з одним десятковим знаком</w:t>
      </w:r>
    </w:p>
    <w:p w14:paraId="1271C14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Адреса, телефон: </w:t>
      </w:r>
      <w:r>
        <w:rPr>
          <w:rFonts w:ascii="Times New Roman CYR" w:hAnsi="Times New Roman CYR" w:cs="Times New Roman CYR"/>
          <w:kern w:val="0"/>
        </w:rPr>
        <w:t>16500, Чернігівська обл., Нiжинський р-н, м.Бахмач, вулиця Перемоги, будинок 1, (04635) 2-15-91</w:t>
      </w:r>
    </w:p>
    <w:p w14:paraId="31110EB2"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sz w:val="24"/>
          <w:szCs w:val="24"/>
        </w:rPr>
      </w:pPr>
    </w:p>
    <w:p w14:paraId="766DA23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Баланс</w:t>
      </w:r>
    </w:p>
    <w:p w14:paraId="66F448B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31.12.2025 p.</w:t>
      </w:r>
    </w:p>
    <w:p w14:paraId="44961B0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F60A2E" w14:paraId="256711BA"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4D96A145" w14:textId="77777777" w:rsidR="00F60A2E"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vAlign w:val="center"/>
          </w:tcPr>
          <w:p w14:paraId="26B5BED7" w14:textId="77777777" w:rsidR="00F60A2E"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1801006</w:t>
            </w:r>
          </w:p>
        </w:tc>
      </w:tr>
      <w:tr w:rsidR="00F60A2E" w14:paraId="4F43FA97"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7E1FDB5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72DAEF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E9DC2A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2541256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F60A2E" w14:paraId="1416BB53"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7DF1527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DF5706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3BE5084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5C7BCA8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F60A2E" w14:paraId="79CCA51E" w14:textId="77777777">
        <w:trPr>
          <w:trHeight w:val="200"/>
        </w:trPr>
        <w:tc>
          <w:tcPr>
            <w:tcW w:w="5850" w:type="dxa"/>
            <w:tcBorders>
              <w:top w:val="single" w:sz="6" w:space="0" w:color="auto"/>
              <w:bottom w:val="single" w:sz="6" w:space="0" w:color="auto"/>
              <w:right w:val="single" w:sz="6" w:space="0" w:color="auto"/>
            </w:tcBorders>
            <w:vAlign w:val="center"/>
          </w:tcPr>
          <w:p w14:paraId="471D1DC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30CC8E4"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83ABFE"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426A0EF5"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tc>
      </w:tr>
      <w:tr w:rsidR="00F60A2E" w14:paraId="2B455868" w14:textId="77777777">
        <w:trPr>
          <w:trHeight w:val="200"/>
        </w:trPr>
        <w:tc>
          <w:tcPr>
            <w:tcW w:w="5850" w:type="dxa"/>
            <w:tcBorders>
              <w:top w:val="single" w:sz="6" w:space="0" w:color="auto"/>
              <w:bottom w:val="single" w:sz="6" w:space="0" w:color="auto"/>
              <w:right w:val="single" w:sz="6" w:space="0" w:color="auto"/>
            </w:tcBorders>
            <w:vAlign w:val="center"/>
          </w:tcPr>
          <w:p w14:paraId="3AE7611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985810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B4E90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45C7D7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675EAABC" w14:textId="77777777">
        <w:trPr>
          <w:trHeight w:val="200"/>
        </w:trPr>
        <w:tc>
          <w:tcPr>
            <w:tcW w:w="5850" w:type="dxa"/>
            <w:tcBorders>
              <w:top w:val="single" w:sz="6" w:space="0" w:color="auto"/>
              <w:bottom w:val="single" w:sz="6" w:space="0" w:color="auto"/>
              <w:right w:val="single" w:sz="6" w:space="0" w:color="auto"/>
            </w:tcBorders>
            <w:vAlign w:val="center"/>
          </w:tcPr>
          <w:p w14:paraId="1E5D470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7B7AA8B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A65D4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85531A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110542C4" w14:textId="77777777">
        <w:trPr>
          <w:trHeight w:val="200"/>
        </w:trPr>
        <w:tc>
          <w:tcPr>
            <w:tcW w:w="5850" w:type="dxa"/>
            <w:tcBorders>
              <w:top w:val="single" w:sz="6" w:space="0" w:color="auto"/>
              <w:bottom w:val="single" w:sz="6" w:space="0" w:color="auto"/>
              <w:right w:val="single" w:sz="6" w:space="0" w:color="auto"/>
            </w:tcBorders>
            <w:vAlign w:val="center"/>
          </w:tcPr>
          <w:p w14:paraId="35C8CAA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731473F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B297A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870234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2D6A00FE" w14:textId="77777777">
        <w:trPr>
          <w:trHeight w:val="200"/>
        </w:trPr>
        <w:tc>
          <w:tcPr>
            <w:tcW w:w="5850" w:type="dxa"/>
            <w:tcBorders>
              <w:top w:val="single" w:sz="6" w:space="0" w:color="auto"/>
              <w:bottom w:val="single" w:sz="6" w:space="0" w:color="auto"/>
              <w:right w:val="single" w:sz="6" w:space="0" w:color="auto"/>
            </w:tcBorders>
            <w:vAlign w:val="center"/>
          </w:tcPr>
          <w:p w14:paraId="11DF1DF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378E430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AD843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6B6C9D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7EE13753" w14:textId="77777777">
        <w:trPr>
          <w:trHeight w:val="200"/>
        </w:trPr>
        <w:tc>
          <w:tcPr>
            <w:tcW w:w="5850" w:type="dxa"/>
            <w:tcBorders>
              <w:top w:val="single" w:sz="6" w:space="0" w:color="auto"/>
              <w:bottom w:val="single" w:sz="6" w:space="0" w:color="auto"/>
              <w:right w:val="single" w:sz="6" w:space="0" w:color="auto"/>
            </w:tcBorders>
            <w:vAlign w:val="center"/>
          </w:tcPr>
          <w:p w14:paraId="56B4D97A"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730808E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4AF2E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206</w:t>
            </w:r>
          </w:p>
        </w:tc>
        <w:tc>
          <w:tcPr>
            <w:tcW w:w="1645" w:type="dxa"/>
            <w:gridSpan w:val="2"/>
            <w:tcBorders>
              <w:top w:val="single" w:sz="6" w:space="0" w:color="auto"/>
              <w:left w:val="single" w:sz="6" w:space="0" w:color="auto"/>
              <w:bottom w:val="single" w:sz="6" w:space="0" w:color="auto"/>
            </w:tcBorders>
            <w:vAlign w:val="center"/>
          </w:tcPr>
          <w:p w14:paraId="5455E93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192,3</w:t>
            </w:r>
          </w:p>
        </w:tc>
      </w:tr>
      <w:tr w:rsidR="00F60A2E" w14:paraId="6F3A9BB9" w14:textId="77777777">
        <w:trPr>
          <w:trHeight w:val="200"/>
        </w:trPr>
        <w:tc>
          <w:tcPr>
            <w:tcW w:w="5850" w:type="dxa"/>
            <w:tcBorders>
              <w:top w:val="single" w:sz="6" w:space="0" w:color="auto"/>
              <w:bottom w:val="single" w:sz="6" w:space="0" w:color="auto"/>
              <w:right w:val="single" w:sz="6" w:space="0" w:color="auto"/>
            </w:tcBorders>
            <w:vAlign w:val="center"/>
          </w:tcPr>
          <w:p w14:paraId="2114628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614231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92171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1102,2</w:t>
            </w:r>
          </w:p>
        </w:tc>
        <w:tc>
          <w:tcPr>
            <w:tcW w:w="1645" w:type="dxa"/>
            <w:gridSpan w:val="2"/>
            <w:tcBorders>
              <w:top w:val="single" w:sz="6" w:space="0" w:color="auto"/>
              <w:left w:val="single" w:sz="6" w:space="0" w:color="auto"/>
              <w:bottom w:val="single" w:sz="6" w:space="0" w:color="auto"/>
            </w:tcBorders>
            <w:vAlign w:val="center"/>
          </w:tcPr>
          <w:p w14:paraId="188CDE5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1117,7</w:t>
            </w:r>
          </w:p>
        </w:tc>
      </w:tr>
      <w:tr w:rsidR="00F60A2E" w14:paraId="3909511F" w14:textId="77777777">
        <w:trPr>
          <w:trHeight w:val="200"/>
        </w:trPr>
        <w:tc>
          <w:tcPr>
            <w:tcW w:w="5850" w:type="dxa"/>
            <w:tcBorders>
              <w:top w:val="single" w:sz="6" w:space="0" w:color="auto"/>
              <w:bottom w:val="single" w:sz="6" w:space="0" w:color="auto"/>
              <w:right w:val="single" w:sz="6" w:space="0" w:color="auto"/>
            </w:tcBorders>
            <w:vAlign w:val="center"/>
          </w:tcPr>
          <w:p w14:paraId="36750C8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436E8ED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6B2C0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(896,2)</w:t>
            </w:r>
          </w:p>
        </w:tc>
        <w:tc>
          <w:tcPr>
            <w:tcW w:w="1645" w:type="dxa"/>
            <w:gridSpan w:val="2"/>
            <w:tcBorders>
              <w:top w:val="single" w:sz="6" w:space="0" w:color="auto"/>
              <w:left w:val="single" w:sz="6" w:space="0" w:color="auto"/>
              <w:bottom w:val="single" w:sz="6" w:space="0" w:color="auto"/>
            </w:tcBorders>
            <w:vAlign w:val="center"/>
          </w:tcPr>
          <w:p w14:paraId="41857C9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(925,4)</w:t>
            </w:r>
          </w:p>
        </w:tc>
      </w:tr>
      <w:tr w:rsidR="00F60A2E" w14:paraId="337781B1" w14:textId="77777777">
        <w:trPr>
          <w:trHeight w:val="200"/>
        </w:trPr>
        <w:tc>
          <w:tcPr>
            <w:tcW w:w="5850" w:type="dxa"/>
            <w:tcBorders>
              <w:top w:val="single" w:sz="6" w:space="0" w:color="auto"/>
              <w:bottom w:val="single" w:sz="6" w:space="0" w:color="auto"/>
              <w:right w:val="single" w:sz="6" w:space="0" w:color="auto"/>
            </w:tcBorders>
            <w:vAlign w:val="center"/>
          </w:tcPr>
          <w:p w14:paraId="3579E8C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20E4F8C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29EC1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2535F2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07ACE875" w14:textId="77777777">
        <w:trPr>
          <w:trHeight w:val="200"/>
        </w:trPr>
        <w:tc>
          <w:tcPr>
            <w:tcW w:w="5850" w:type="dxa"/>
            <w:tcBorders>
              <w:top w:val="single" w:sz="6" w:space="0" w:color="auto"/>
              <w:bottom w:val="single" w:sz="6" w:space="0" w:color="auto"/>
              <w:right w:val="single" w:sz="6" w:space="0" w:color="auto"/>
            </w:tcBorders>
            <w:vAlign w:val="center"/>
          </w:tcPr>
          <w:p w14:paraId="0AB7213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E812FF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1AD8E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A00B1A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037150AB" w14:textId="77777777">
        <w:trPr>
          <w:trHeight w:val="200"/>
        </w:trPr>
        <w:tc>
          <w:tcPr>
            <w:tcW w:w="5850" w:type="dxa"/>
            <w:tcBorders>
              <w:top w:val="single" w:sz="6" w:space="0" w:color="auto"/>
              <w:bottom w:val="single" w:sz="6" w:space="0" w:color="auto"/>
              <w:right w:val="single" w:sz="6" w:space="0" w:color="auto"/>
            </w:tcBorders>
            <w:vAlign w:val="center"/>
          </w:tcPr>
          <w:p w14:paraId="0F5E836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7E306E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8C2CD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59</w:t>
            </w:r>
          </w:p>
        </w:tc>
        <w:tc>
          <w:tcPr>
            <w:tcW w:w="1645" w:type="dxa"/>
            <w:gridSpan w:val="2"/>
            <w:tcBorders>
              <w:top w:val="single" w:sz="6" w:space="0" w:color="auto"/>
              <w:left w:val="single" w:sz="6" w:space="0" w:color="auto"/>
              <w:bottom w:val="single" w:sz="6" w:space="0" w:color="auto"/>
            </w:tcBorders>
            <w:vAlign w:val="center"/>
          </w:tcPr>
          <w:p w14:paraId="6BA065E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65,4</w:t>
            </w:r>
          </w:p>
        </w:tc>
      </w:tr>
      <w:tr w:rsidR="00F60A2E" w14:paraId="406D41CD" w14:textId="77777777">
        <w:trPr>
          <w:trHeight w:val="200"/>
        </w:trPr>
        <w:tc>
          <w:tcPr>
            <w:tcW w:w="5850" w:type="dxa"/>
            <w:tcBorders>
              <w:top w:val="single" w:sz="6" w:space="0" w:color="auto"/>
              <w:bottom w:val="single" w:sz="6" w:space="0" w:color="auto"/>
              <w:right w:val="single" w:sz="6" w:space="0" w:color="auto"/>
            </w:tcBorders>
            <w:vAlign w:val="center"/>
          </w:tcPr>
          <w:p w14:paraId="2D30613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340DBA6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B4788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265</w:t>
            </w:r>
          </w:p>
        </w:tc>
        <w:tc>
          <w:tcPr>
            <w:tcW w:w="1645" w:type="dxa"/>
            <w:gridSpan w:val="2"/>
            <w:tcBorders>
              <w:top w:val="single" w:sz="6" w:space="0" w:color="auto"/>
              <w:left w:val="single" w:sz="6" w:space="0" w:color="auto"/>
              <w:bottom w:val="single" w:sz="6" w:space="0" w:color="auto"/>
            </w:tcBorders>
            <w:vAlign w:val="center"/>
          </w:tcPr>
          <w:p w14:paraId="5F7FAF1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257,7</w:t>
            </w:r>
          </w:p>
        </w:tc>
      </w:tr>
      <w:tr w:rsidR="00F60A2E" w14:paraId="09BB3F2C" w14:textId="77777777">
        <w:trPr>
          <w:trHeight w:val="200"/>
        </w:trPr>
        <w:tc>
          <w:tcPr>
            <w:tcW w:w="5850" w:type="dxa"/>
            <w:tcBorders>
              <w:top w:val="single" w:sz="6" w:space="0" w:color="auto"/>
              <w:bottom w:val="single" w:sz="6" w:space="0" w:color="auto"/>
              <w:right w:val="single" w:sz="6" w:space="0" w:color="auto"/>
            </w:tcBorders>
            <w:vAlign w:val="center"/>
          </w:tcPr>
          <w:p w14:paraId="3A8228A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E5E0D3F"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2EF26A"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4916C61E"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r>
      <w:tr w:rsidR="00F60A2E" w14:paraId="68CCD86D" w14:textId="77777777">
        <w:trPr>
          <w:trHeight w:val="200"/>
        </w:trPr>
        <w:tc>
          <w:tcPr>
            <w:tcW w:w="5850" w:type="dxa"/>
            <w:tcBorders>
              <w:top w:val="single" w:sz="6" w:space="0" w:color="auto"/>
              <w:bottom w:val="single" w:sz="6" w:space="0" w:color="auto"/>
              <w:right w:val="single" w:sz="6" w:space="0" w:color="auto"/>
            </w:tcBorders>
            <w:vAlign w:val="center"/>
          </w:tcPr>
          <w:p w14:paraId="6F733F6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3353D95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C4A0D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w:t>
            </w:r>
          </w:p>
        </w:tc>
        <w:tc>
          <w:tcPr>
            <w:tcW w:w="1645" w:type="dxa"/>
            <w:gridSpan w:val="2"/>
            <w:tcBorders>
              <w:top w:val="single" w:sz="6" w:space="0" w:color="auto"/>
              <w:left w:val="single" w:sz="6" w:space="0" w:color="auto"/>
              <w:bottom w:val="single" w:sz="6" w:space="0" w:color="auto"/>
            </w:tcBorders>
            <w:vAlign w:val="center"/>
          </w:tcPr>
          <w:p w14:paraId="3C5A21B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33,1</w:t>
            </w:r>
          </w:p>
        </w:tc>
      </w:tr>
      <w:tr w:rsidR="00F60A2E" w14:paraId="4294578D" w14:textId="77777777">
        <w:trPr>
          <w:trHeight w:val="200"/>
        </w:trPr>
        <w:tc>
          <w:tcPr>
            <w:tcW w:w="5850" w:type="dxa"/>
            <w:tcBorders>
              <w:top w:val="single" w:sz="6" w:space="0" w:color="auto"/>
              <w:bottom w:val="single" w:sz="6" w:space="0" w:color="auto"/>
              <w:right w:val="single" w:sz="6" w:space="0" w:color="auto"/>
            </w:tcBorders>
            <w:vAlign w:val="center"/>
          </w:tcPr>
          <w:p w14:paraId="1597B11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777214A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900FB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0,8</w:t>
            </w:r>
          </w:p>
        </w:tc>
        <w:tc>
          <w:tcPr>
            <w:tcW w:w="1645" w:type="dxa"/>
            <w:gridSpan w:val="2"/>
            <w:tcBorders>
              <w:top w:val="single" w:sz="6" w:space="0" w:color="auto"/>
              <w:left w:val="single" w:sz="6" w:space="0" w:color="auto"/>
              <w:bottom w:val="single" w:sz="6" w:space="0" w:color="auto"/>
            </w:tcBorders>
            <w:vAlign w:val="center"/>
          </w:tcPr>
          <w:p w14:paraId="27B76B1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0,7</w:t>
            </w:r>
          </w:p>
        </w:tc>
      </w:tr>
      <w:tr w:rsidR="00F60A2E" w14:paraId="4AB762FB" w14:textId="77777777">
        <w:trPr>
          <w:trHeight w:val="200"/>
        </w:trPr>
        <w:tc>
          <w:tcPr>
            <w:tcW w:w="5850" w:type="dxa"/>
            <w:tcBorders>
              <w:top w:val="single" w:sz="6" w:space="0" w:color="auto"/>
              <w:bottom w:val="single" w:sz="6" w:space="0" w:color="auto"/>
              <w:right w:val="single" w:sz="6" w:space="0" w:color="auto"/>
            </w:tcBorders>
            <w:vAlign w:val="center"/>
          </w:tcPr>
          <w:p w14:paraId="4FEFA24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731406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809B9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w:t>
            </w:r>
          </w:p>
        </w:tc>
        <w:tc>
          <w:tcPr>
            <w:tcW w:w="1645" w:type="dxa"/>
            <w:gridSpan w:val="2"/>
            <w:tcBorders>
              <w:top w:val="single" w:sz="6" w:space="0" w:color="auto"/>
              <w:left w:val="single" w:sz="6" w:space="0" w:color="auto"/>
              <w:bottom w:val="single" w:sz="6" w:space="0" w:color="auto"/>
            </w:tcBorders>
            <w:vAlign w:val="center"/>
          </w:tcPr>
          <w:p w14:paraId="1BDEBAF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w:t>
            </w:r>
          </w:p>
        </w:tc>
      </w:tr>
      <w:tr w:rsidR="00F60A2E" w14:paraId="1183F8C8" w14:textId="77777777">
        <w:trPr>
          <w:trHeight w:val="200"/>
        </w:trPr>
        <w:tc>
          <w:tcPr>
            <w:tcW w:w="5850" w:type="dxa"/>
            <w:tcBorders>
              <w:top w:val="single" w:sz="6" w:space="0" w:color="auto"/>
              <w:bottom w:val="single" w:sz="6" w:space="0" w:color="auto"/>
              <w:right w:val="single" w:sz="6" w:space="0" w:color="auto"/>
            </w:tcBorders>
            <w:vAlign w:val="center"/>
          </w:tcPr>
          <w:p w14:paraId="785D1B6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26F272E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2DD77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601,4</w:t>
            </w:r>
          </w:p>
        </w:tc>
        <w:tc>
          <w:tcPr>
            <w:tcW w:w="1645" w:type="dxa"/>
            <w:gridSpan w:val="2"/>
            <w:tcBorders>
              <w:top w:val="single" w:sz="6" w:space="0" w:color="auto"/>
              <w:left w:val="single" w:sz="6" w:space="0" w:color="auto"/>
              <w:bottom w:val="single" w:sz="6" w:space="0" w:color="auto"/>
            </w:tcBorders>
            <w:vAlign w:val="center"/>
          </w:tcPr>
          <w:p w14:paraId="7FAFACC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765,7</w:t>
            </w:r>
          </w:p>
        </w:tc>
      </w:tr>
      <w:tr w:rsidR="00F60A2E" w14:paraId="5575BEFB" w14:textId="77777777">
        <w:trPr>
          <w:trHeight w:val="200"/>
        </w:trPr>
        <w:tc>
          <w:tcPr>
            <w:tcW w:w="5850" w:type="dxa"/>
            <w:tcBorders>
              <w:top w:val="single" w:sz="6" w:space="0" w:color="auto"/>
              <w:bottom w:val="single" w:sz="6" w:space="0" w:color="auto"/>
              <w:right w:val="single" w:sz="6" w:space="0" w:color="auto"/>
            </w:tcBorders>
            <w:vAlign w:val="center"/>
          </w:tcPr>
          <w:p w14:paraId="0EEBC3D6"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05C49E8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02FE0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58,6</w:t>
            </w:r>
          </w:p>
        </w:tc>
        <w:tc>
          <w:tcPr>
            <w:tcW w:w="1645" w:type="dxa"/>
            <w:gridSpan w:val="2"/>
            <w:tcBorders>
              <w:top w:val="single" w:sz="6" w:space="0" w:color="auto"/>
              <w:left w:val="single" w:sz="6" w:space="0" w:color="auto"/>
              <w:bottom w:val="single" w:sz="6" w:space="0" w:color="auto"/>
            </w:tcBorders>
            <w:vAlign w:val="center"/>
          </w:tcPr>
          <w:p w14:paraId="04D75F7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65,2</w:t>
            </w:r>
          </w:p>
        </w:tc>
      </w:tr>
      <w:tr w:rsidR="00F60A2E" w14:paraId="7D38175F" w14:textId="77777777">
        <w:trPr>
          <w:trHeight w:val="200"/>
        </w:trPr>
        <w:tc>
          <w:tcPr>
            <w:tcW w:w="5850" w:type="dxa"/>
            <w:tcBorders>
              <w:top w:val="single" w:sz="6" w:space="0" w:color="auto"/>
              <w:bottom w:val="single" w:sz="6" w:space="0" w:color="auto"/>
              <w:right w:val="single" w:sz="6" w:space="0" w:color="auto"/>
            </w:tcBorders>
            <w:vAlign w:val="center"/>
          </w:tcPr>
          <w:p w14:paraId="212C74D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18BCEF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8F0E8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A2C369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71D19AE0" w14:textId="77777777">
        <w:trPr>
          <w:trHeight w:val="200"/>
        </w:trPr>
        <w:tc>
          <w:tcPr>
            <w:tcW w:w="5850" w:type="dxa"/>
            <w:tcBorders>
              <w:top w:val="single" w:sz="6" w:space="0" w:color="auto"/>
              <w:bottom w:val="single" w:sz="6" w:space="0" w:color="auto"/>
              <w:right w:val="single" w:sz="6" w:space="0" w:color="auto"/>
            </w:tcBorders>
            <w:vAlign w:val="center"/>
          </w:tcPr>
          <w:p w14:paraId="6BE59EC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63084D1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81883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29,7</w:t>
            </w:r>
          </w:p>
        </w:tc>
        <w:tc>
          <w:tcPr>
            <w:tcW w:w="1645" w:type="dxa"/>
            <w:gridSpan w:val="2"/>
            <w:tcBorders>
              <w:top w:val="single" w:sz="6" w:space="0" w:color="auto"/>
              <w:left w:val="single" w:sz="6" w:space="0" w:color="auto"/>
              <w:bottom w:val="single" w:sz="6" w:space="0" w:color="auto"/>
            </w:tcBorders>
            <w:vAlign w:val="center"/>
          </w:tcPr>
          <w:p w14:paraId="1453E70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26,7</w:t>
            </w:r>
          </w:p>
        </w:tc>
      </w:tr>
      <w:tr w:rsidR="00F60A2E" w14:paraId="512558D8" w14:textId="77777777">
        <w:trPr>
          <w:trHeight w:val="200"/>
        </w:trPr>
        <w:tc>
          <w:tcPr>
            <w:tcW w:w="5850" w:type="dxa"/>
            <w:tcBorders>
              <w:top w:val="single" w:sz="6" w:space="0" w:color="auto"/>
              <w:bottom w:val="single" w:sz="6" w:space="0" w:color="auto"/>
              <w:right w:val="single" w:sz="6" w:space="0" w:color="auto"/>
            </w:tcBorders>
            <w:vAlign w:val="center"/>
          </w:tcPr>
          <w:p w14:paraId="112F863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673C320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5959F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DDE385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2A94342E" w14:textId="77777777">
        <w:trPr>
          <w:trHeight w:val="200"/>
        </w:trPr>
        <w:tc>
          <w:tcPr>
            <w:tcW w:w="5850" w:type="dxa"/>
            <w:tcBorders>
              <w:top w:val="single" w:sz="6" w:space="0" w:color="auto"/>
              <w:bottom w:val="single" w:sz="6" w:space="0" w:color="auto"/>
              <w:right w:val="single" w:sz="6" w:space="0" w:color="auto"/>
            </w:tcBorders>
            <w:vAlign w:val="center"/>
          </w:tcPr>
          <w:p w14:paraId="20CE497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24E5ECE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BEC92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635,8</w:t>
            </w:r>
          </w:p>
        </w:tc>
        <w:tc>
          <w:tcPr>
            <w:tcW w:w="1645" w:type="dxa"/>
            <w:gridSpan w:val="2"/>
            <w:tcBorders>
              <w:top w:val="single" w:sz="6" w:space="0" w:color="auto"/>
              <w:left w:val="single" w:sz="6" w:space="0" w:color="auto"/>
              <w:bottom w:val="single" w:sz="6" w:space="0" w:color="auto"/>
            </w:tcBorders>
            <w:vAlign w:val="center"/>
          </w:tcPr>
          <w:p w14:paraId="6938294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495,8</w:t>
            </w:r>
          </w:p>
        </w:tc>
      </w:tr>
      <w:tr w:rsidR="00F60A2E" w14:paraId="159C3311" w14:textId="77777777">
        <w:trPr>
          <w:trHeight w:val="200"/>
        </w:trPr>
        <w:tc>
          <w:tcPr>
            <w:tcW w:w="5850" w:type="dxa"/>
            <w:tcBorders>
              <w:top w:val="single" w:sz="6" w:space="0" w:color="auto"/>
              <w:bottom w:val="single" w:sz="6" w:space="0" w:color="auto"/>
              <w:right w:val="single" w:sz="6" w:space="0" w:color="auto"/>
            </w:tcBorders>
            <w:vAlign w:val="center"/>
          </w:tcPr>
          <w:p w14:paraId="12A282B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7F7D23D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D57B0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70</w:t>
            </w:r>
          </w:p>
        </w:tc>
        <w:tc>
          <w:tcPr>
            <w:tcW w:w="1645" w:type="dxa"/>
            <w:gridSpan w:val="2"/>
            <w:tcBorders>
              <w:top w:val="single" w:sz="6" w:space="0" w:color="auto"/>
              <w:left w:val="single" w:sz="6" w:space="0" w:color="auto"/>
              <w:bottom w:val="single" w:sz="6" w:space="0" w:color="auto"/>
            </w:tcBorders>
            <w:vAlign w:val="center"/>
          </w:tcPr>
          <w:p w14:paraId="5EDE6A2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50</w:t>
            </w:r>
          </w:p>
        </w:tc>
      </w:tr>
      <w:tr w:rsidR="00F60A2E" w14:paraId="635A3861" w14:textId="77777777">
        <w:trPr>
          <w:trHeight w:val="200"/>
        </w:trPr>
        <w:tc>
          <w:tcPr>
            <w:tcW w:w="5850" w:type="dxa"/>
            <w:tcBorders>
              <w:top w:val="single" w:sz="6" w:space="0" w:color="auto"/>
              <w:bottom w:val="single" w:sz="6" w:space="0" w:color="auto"/>
              <w:right w:val="single" w:sz="6" w:space="0" w:color="auto"/>
            </w:tcBorders>
            <w:vAlign w:val="center"/>
          </w:tcPr>
          <w:p w14:paraId="245FCA2D"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9DBE04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3741D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9E64E6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199FE670" w14:textId="77777777">
        <w:trPr>
          <w:trHeight w:val="200"/>
        </w:trPr>
        <w:tc>
          <w:tcPr>
            <w:tcW w:w="5850" w:type="dxa"/>
            <w:tcBorders>
              <w:top w:val="single" w:sz="6" w:space="0" w:color="auto"/>
              <w:bottom w:val="single" w:sz="6" w:space="0" w:color="auto"/>
              <w:right w:val="single" w:sz="6" w:space="0" w:color="auto"/>
            </w:tcBorders>
            <w:vAlign w:val="center"/>
          </w:tcPr>
          <w:p w14:paraId="1731CA3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6C2765D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79C17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1408,6</w:t>
            </w:r>
          </w:p>
        </w:tc>
        <w:tc>
          <w:tcPr>
            <w:tcW w:w="1645" w:type="dxa"/>
            <w:gridSpan w:val="2"/>
            <w:tcBorders>
              <w:top w:val="single" w:sz="6" w:space="0" w:color="auto"/>
              <w:left w:val="single" w:sz="6" w:space="0" w:color="auto"/>
              <w:bottom w:val="single" w:sz="6" w:space="0" w:color="auto"/>
            </w:tcBorders>
            <w:vAlign w:val="center"/>
          </w:tcPr>
          <w:p w14:paraId="6000CC0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1438</w:t>
            </w:r>
          </w:p>
        </w:tc>
      </w:tr>
      <w:tr w:rsidR="00F60A2E" w14:paraId="1BDAA5A2" w14:textId="77777777">
        <w:trPr>
          <w:trHeight w:val="200"/>
        </w:trPr>
        <w:tc>
          <w:tcPr>
            <w:tcW w:w="5850" w:type="dxa"/>
            <w:tcBorders>
              <w:top w:val="single" w:sz="6" w:space="0" w:color="auto"/>
              <w:bottom w:val="single" w:sz="6" w:space="0" w:color="auto"/>
              <w:right w:val="single" w:sz="6" w:space="0" w:color="auto"/>
            </w:tcBorders>
            <w:vAlign w:val="center"/>
          </w:tcPr>
          <w:p w14:paraId="26580B8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1ABE7C9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BEFBE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1D1E21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2287731D" w14:textId="77777777">
        <w:trPr>
          <w:trHeight w:val="200"/>
        </w:trPr>
        <w:tc>
          <w:tcPr>
            <w:tcW w:w="5850" w:type="dxa"/>
            <w:tcBorders>
              <w:top w:val="single" w:sz="6" w:space="0" w:color="auto"/>
              <w:bottom w:val="single" w:sz="6" w:space="0" w:color="auto"/>
              <w:right w:val="single" w:sz="6" w:space="0" w:color="auto"/>
            </w:tcBorders>
            <w:vAlign w:val="center"/>
          </w:tcPr>
          <w:p w14:paraId="2E10EA4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59F888F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AC8B5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1673,6</w:t>
            </w:r>
          </w:p>
        </w:tc>
        <w:tc>
          <w:tcPr>
            <w:tcW w:w="1645" w:type="dxa"/>
            <w:gridSpan w:val="2"/>
            <w:tcBorders>
              <w:top w:val="single" w:sz="6" w:space="0" w:color="auto"/>
              <w:left w:val="single" w:sz="6" w:space="0" w:color="auto"/>
              <w:bottom w:val="single" w:sz="6" w:space="0" w:color="auto"/>
            </w:tcBorders>
            <w:vAlign w:val="center"/>
          </w:tcPr>
          <w:p w14:paraId="2C6B116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1695,7</w:t>
            </w:r>
          </w:p>
        </w:tc>
      </w:tr>
    </w:tbl>
    <w:p w14:paraId="4157D915"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F60A2E" w14:paraId="7205AE33"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622FC14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D16F25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45D131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11B1EE0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F60A2E" w14:paraId="639479F8"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5EF8E00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CB8209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0EC676A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tcBorders>
              <w:top w:val="single" w:sz="6" w:space="0" w:color="auto"/>
              <w:left w:val="single" w:sz="6" w:space="0" w:color="auto"/>
              <w:bottom w:val="single" w:sz="6" w:space="0" w:color="auto"/>
            </w:tcBorders>
            <w:shd w:val="clear" w:color="auto" w:fill="E6E6E6"/>
          </w:tcPr>
          <w:p w14:paraId="6EC3AB6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F60A2E" w14:paraId="077B8B35" w14:textId="77777777">
        <w:trPr>
          <w:trHeight w:val="200"/>
        </w:trPr>
        <w:tc>
          <w:tcPr>
            <w:tcW w:w="5850" w:type="dxa"/>
            <w:tcBorders>
              <w:top w:val="single" w:sz="6" w:space="0" w:color="auto"/>
              <w:bottom w:val="single" w:sz="6" w:space="0" w:color="auto"/>
              <w:right w:val="single" w:sz="6" w:space="0" w:color="auto"/>
            </w:tcBorders>
            <w:vAlign w:val="center"/>
          </w:tcPr>
          <w:p w14:paraId="52180538"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E8D2548"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07DC4999"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14:paraId="29003199"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r>
      <w:tr w:rsidR="00F60A2E" w14:paraId="10098780" w14:textId="77777777">
        <w:trPr>
          <w:trHeight w:val="205"/>
        </w:trPr>
        <w:tc>
          <w:tcPr>
            <w:tcW w:w="5850" w:type="dxa"/>
            <w:tcBorders>
              <w:top w:val="single" w:sz="6" w:space="0" w:color="auto"/>
              <w:bottom w:val="single" w:sz="6" w:space="0" w:color="auto"/>
              <w:right w:val="single" w:sz="6" w:space="0" w:color="auto"/>
            </w:tcBorders>
            <w:vAlign w:val="center"/>
          </w:tcPr>
          <w:p w14:paraId="299834D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F2EF11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56E4F8C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84,5</w:t>
            </w:r>
          </w:p>
        </w:tc>
        <w:tc>
          <w:tcPr>
            <w:tcW w:w="1645" w:type="dxa"/>
            <w:tcBorders>
              <w:top w:val="single" w:sz="6" w:space="0" w:color="auto"/>
              <w:left w:val="single" w:sz="6" w:space="0" w:color="auto"/>
              <w:bottom w:val="single" w:sz="6" w:space="0" w:color="auto"/>
            </w:tcBorders>
            <w:vAlign w:val="center"/>
          </w:tcPr>
          <w:p w14:paraId="2928747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84,5</w:t>
            </w:r>
          </w:p>
        </w:tc>
      </w:tr>
      <w:tr w:rsidR="00F60A2E" w14:paraId="3AA9EB61" w14:textId="77777777">
        <w:trPr>
          <w:trHeight w:val="200"/>
        </w:trPr>
        <w:tc>
          <w:tcPr>
            <w:tcW w:w="5850" w:type="dxa"/>
            <w:tcBorders>
              <w:top w:val="single" w:sz="6" w:space="0" w:color="auto"/>
              <w:bottom w:val="single" w:sz="6" w:space="0" w:color="auto"/>
              <w:right w:val="single" w:sz="6" w:space="0" w:color="auto"/>
            </w:tcBorders>
            <w:vAlign w:val="center"/>
          </w:tcPr>
          <w:p w14:paraId="589FF3C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B5898B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60E7D33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30,8</w:t>
            </w:r>
          </w:p>
        </w:tc>
        <w:tc>
          <w:tcPr>
            <w:tcW w:w="1645" w:type="dxa"/>
            <w:tcBorders>
              <w:top w:val="single" w:sz="6" w:space="0" w:color="auto"/>
              <w:left w:val="single" w:sz="6" w:space="0" w:color="auto"/>
              <w:bottom w:val="single" w:sz="6" w:space="0" w:color="auto"/>
            </w:tcBorders>
            <w:vAlign w:val="center"/>
          </w:tcPr>
          <w:p w14:paraId="389EAEE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30,8</w:t>
            </w:r>
          </w:p>
        </w:tc>
      </w:tr>
      <w:tr w:rsidR="00F60A2E" w14:paraId="3C492A02" w14:textId="77777777">
        <w:trPr>
          <w:trHeight w:val="200"/>
        </w:trPr>
        <w:tc>
          <w:tcPr>
            <w:tcW w:w="5850" w:type="dxa"/>
            <w:tcBorders>
              <w:top w:val="single" w:sz="6" w:space="0" w:color="auto"/>
              <w:bottom w:val="single" w:sz="6" w:space="0" w:color="auto"/>
              <w:right w:val="single" w:sz="6" w:space="0" w:color="auto"/>
            </w:tcBorders>
            <w:vAlign w:val="center"/>
          </w:tcPr>
          <w:p w14:paraId="23B7B8F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A3E9AB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2EC23BE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493,4</w:t>
            </w:r>
          </w:p>
        </w:tc>
        <w:tc>
          <w:tcPr>
            <w:tcW w:w="1645" w:type="dxa"/>
            <w:tcBorders>
              <w:top w:val="single" w:sz="6" w:space="0" w:color="auto"/>
              <w:left w:val="single" w:sz="6" w:space="0" w:color="auto"/>
              <w:bottom w:val="single" w:sz="6" w:space="0" w:color="auto"/>
            </w:tcBorders>
            <w:vAlign w:val="center"/>
          </w:tcPr>
          <w:p w14:paraId="6C816D4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493,4</w:t>
            </w:r>
          </w:p>
        </w:tc>
      </w:tr>
      <w:tr w:rsidR="00F60A2E" w14:paraId="03D15DD0" w14:textId="77777777">
        <w:trPr>
          <w:trHeight w:val="200"/>
        </w:trPr>
        <w:tc>
          <w:tcPr>
            <w:tcW w:w="5850" w:type="dxa"/>
            <w:tcBorders>
              <w:top w:val="single" w:sz="6" w:space="0" w:color="auto"/>
              <w:bottom w:val="single" w:sz="6" w:space="0" w:color="auto"/>
              <w:right w:val="single" w:sz="6" w:space="0" w:color="auto"/>
            </w:tcBorders>
            <w:vAlign w:val="center"/>
          </w:tcPr>
          <w:p w14:paraId="5DDD6F0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12F8893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63B5465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992,2</w:t>
            </w:r>
          </w:p>
        </w:tc>
        <w:tc>
          <w:tcPr>
            <w:tcW w:w="1645" w:type="dxa"/>
            <w:tcBorders>
              <w:top w:val="single" w:sz="6" w:space="0" w:color="auto"/>
              <w:left w:val="single" w:sz="6" w:space="0" w:color="auto"/>
              <w:bottom w:val="single" w:sz="6" w:space="0" w:color="auto"/>
            </w:tcBorders>
            <w:vAlign w:val="center"/>
          </w:tcPr>
          <w:p w14:paraId="3C577FD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1003,1</w:t>
            </w:r>
          </w:p>
        </w:tc>
      </w:tr>
      <w:tr w:rsidR="00F60A2E" w14:paraId="3927EC1B"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1208B93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3B59BB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192297B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right w:val="single" w:sz="6" w:space="0" w:color="auto"/>
            </w:tcBorders>
            <w:vAlign w:val="center"/>
          </w:tcPr>
          <w:p w14:paraId="5F22126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23D3BABD" w14:textId="77777777">
        <w:trPr>
          <w:trHeight w:val="200"/>
        </w:trPr>
        <w:tc>
          <w:tcPr>
            <w:tcW w:w="5850" w:type="dxa"/>
            <w:tcBorders>
              <w:top w:val="single" w:sz="6" w:space="0" w:color="auto"/>
              <w:bottom w:val="single" w:sz="6" w:space="0" w:color="auto"/>
              <w:right w:val="single" w:sz="6" w:space="0" w:color="auto"/>
            </w:tcBorders>
            <w:vAlign w:val="center"/>
          </w:tcPr>
          <w:p w14:paraId="4B998B9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5C8E14F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51C86A5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1600,9</w:t>
            </w:r>
          </w:p>
        </w:tc>
        <w:tc>
          <w:tcPr>
            <w:tcW w:w="1645" w:type="dxa"/>
            <w:tcBorders>
              <w:top w:val="single" w:sz="6" w:space="0" w:color="auto"/>
              <w:left w:val="single" w:sz="6" w:space="0" w:color="auto"/>
              <w:bottom w:val="single" w:sz="6" w:space="0" w:color="auto"/>
            </w:tcBorders>
            <w:vAlign w:val="center"/>
          </w:tcPr>
          <w:p w14:paraId="10A4F83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1611,8</w:t>
            </w:r>
          </w:p>
        </w:tc>
      </w:tr>
      <w:tr w:rsidR="00F60A2E" w14:paraId="4651FEF6" w14:textId="77777777">
        <w:trPr>
          <w:trHeight w:val="200"/>
        </w:trPr>
        <w:tc>
          <w:tcPr>
            <w:tcW w:w="5850" w:type="dxa"/>
            <w:tcBorders>
              <w:top w:val="single" w:sz="6" w:space="0" w:color="auto"/>
              <w:bottom w:val="single" w:sz="6" w:space="0" w:color="auto"/>
              <w:right w:val="single" w:sz="6" w:space="0" w:color="auto"/>
            </w:tcBorders>
            <w:vAlign w:val="center"/>
          </w:tcPr>
          <w:p w14:paraId="0CAFAD3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4A94040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2B6C12A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6C13954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6D34D75B" w14:textId="77777777">
        <w:trPr>
          <w:trHeight w:val="200"/>
        </w:trPr>
        <w:tc>
          <w:tcPr>
            <w:tcW w:w="5850" w:type="dxa"/>
            <w:tcBorders>
              <w:top w:val="single" w:sz="6" w:space="0" w:color="auto"/>
              <w:bottom w:val="single" w:sz="6" w:space="0" w:color="auto"/>
              <w:right w:val="single" w:sz="6" w:space="0" w:color="auto"/>
            </w:tcBorders>
            <w:vAlign w:val="center"/>
          </w:tcPr>
          <w:p w14:paraId="52AEF21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1C8B3F12"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24FF44AC"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14:paraId="6FFA37A0" w14:textId="77777777" w:rsidR="00F60A2E" w:rsidRDefault="00F60A2E">
            <w:pPr>
              <w:widowControl w:val="0"/>
              <w:autoSpaceDE w:val="0"/>
              <w:autoSpaceDN w:val="0"/>
              <w:adjustRightInd w:val="0"/>
              <w:spacing w:after="0" w:line="240" w:lineRule="auto"/>
              <w:jc w:val="center"/>
              <w:rPr>
                <w:rFonts w:ascii="Times New Roman CYR" w:hAnsi="Times New Roman CYR" w:cs="Times New Roman CYR"/>
                <w:kern w:val="0"/>
              </w:rPr>
            </w:pPr>
          </w:p>
        </w:tc>
      </w:tr>
      <w:tr w:rsidR="00F60A2E" w14:paraId="58C960C4" w14:textId="77777777">
        <w:trPr>
          <w:trHeight w:val="200"/>
        </w:trPr>
        <w:tc>
          <w:tcPr>
            <w:tcW w:w="5850" w:type="dxa"/>
            <w:tcBorders>
              <w:top w:val="single" w:sz="6" w:space="0" w:color="auto"/>
              <w:bottom w:val="single" w:sz="6" w:space="0" w:color="auto"/>
              <w:right w:val="single" w:sz="6" w:space="0" w:color="auto"/>
            </w:tcBorders>
            <w:vAlign w:val="center"/>
          </w:tcPr>
          <w:p w14:paraId="1F369CFF"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0D319B8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43279EE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62079AC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1E18461C" w14:textId="77777777">
        <w:trPr>
          <w:trHeight w:val="200"/>
        </w:trPr>
        <w:tc>
          <w:tcPr>
            <w:tcW w:w="5850" w:type="dxa"/>
            <w:tcBorders>
              <w:top w:val="single" w:sz="6" w:space="0" w:color="auto"/>
              <w:bottom w:val="single" w:sz="6" w:space="0" w:color="auto"/>
              <w:right w:val="single" w:sz="6" w:space="0" w:color="auto"/>
            </w:tcBorders>
            <w:vAlign w:val="center"/>
          </w:tcPr>
          <w:p w14:paraId="409219F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3FFA0B1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76894C32"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0C3D134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7159ACC0" w14:textId="77777777">
        <w:trPr>
          <w:trHeight w:val="200"/>
        </w:trPr>
        <w:tc>
          <w:tcPr>
            <w:tcW w:w="5850" w:type="dxa"/>
            <w:tcBorders>
              <w:top w:val="single" w:sz="6" w:space="0" w:color="auto"/>
              <w:bottom w:val="single" w:sz="6" w:space="0" w:color="auto"/>
              <w:right w:val="single" w:sz="6" w:space="0" w:color="auto"/>
            </w:tcBorders>
            <w:vAlign w:val="center"/>
          </w:tcPr>
          <w:p w14:paraId="24465B1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3A206C2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08E2BB6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19,6</w:t>
            </w:r>
          </w:p>
        </w:tc>
        <w:tc>
          <w:tcPr>
            <w:tcW w:w="1645" w:type="dxa"/>
            <w:tcBorders>
              <w:top w:val="single" w:sz="6" w:space="0" w:color="auto"/>
              <w:left w:val="single" w:sz="6" w:space="0" w:color="auto"/>
              <w:bottom w:val="single" w:sz="6" w:space="0" w:color="auto"/>
            </w:tcBorders>
            <w:vAlign w:val="center"/>
          </w:tcPr>
          <w:p w14:paraId="7D3B91E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30,2</w:t>
            </w:r>
          </w:p>
        </w:tc>
      </w:tr>
      <w:tr w:rsidR="00F60A2E" w14:paraId="5F4FCEBC" w14:textId="77777777">
        <w:trPr>
          <w:trHeight w:val="200"/>
        </w:trPr>
        <w:tc>
          <w:tcPr>
            <w:tcW w:w="5850" w:type="dxa"/>
            <w:tcBorders>
              <w:top w:val="single" w:sz="6" w:space="0" w:color="auto"/>
              <w:bottom w:val="single" w:sz="6" w:space="0" w:color="auto"/>
              <w:right w:val="single" w:sz="6" w:space="0" w:color="auto"/>
            </w:tcBorders>
            <w:vAlign w:val="center"/>
          </w:tcPr>
          <w:p w14:paraId="18452D93"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30F2229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5424D71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11,8</w:t>
            </w:r>
          </w:p>
        </w:tc>
        <w:tc>
          <w:tcPr>
            <w:tcW w:w="1645" w:type="dxa"/>
            <w:tcBorders>
              <w:top w:val="single" w:sz="6" w:space="0" w:color="auto"/>
              <w:left w:val="single" w:sz="6" w:space="0" w:color="auto"/>
              <w:bottom w:val="single" w:sz="6" w:space="0" w:color="auto"/>
            </w:tcBorders>
            <w:vAlign w:val="center"/>
          </w:tcPr>
          <w:p w14:paraId="245B581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w:t>
            </w:r>
          </w:p>
        </w:tc>
      </w:tr>
      <w:tr w:rsidR="00F60A2E" w14:paraId="46680D4D" w14:textId="77777777">
        <w:trPr>
          <w:trHeight w:val="200"/>
        </w:trPr>
        <w:tc>
          <w:tcPr>
            <w:tcW w:w="5850" w:type="dxa"/>
            <w:tcBorders>
              <w:top w:val="single" w:sz="6" w:space="0" w:color="auto"/>
              <w:bottom w:val="single" w:sz="6" w:space="0" w:color="auto"/>
              <w:right w:val="single" w:sz="6" w:space="0" w:color="auto"/>
            </w:tcBorders>
            <w:vAlign w:val="center"/>
          </w:tcPr>
          <w:p w14:paraId="13BAF4B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64AD1F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7F65E77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036EA2C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0F6F95C7" w14:textId="77777777">
        <w:trPr>
          <w:trHeight w:val="200"/>
        </w:trPr>
        <w:tc>
          <w:tcPr>
            <w:tcW w:w="5850" w:type="dxa"/>
            <w:tcBorders>
              <w:top w:val="single" w:sz="6" w:space="0" w:color="auto"/>
              <w:bottom w:val="single" w:sz="6" w:space="0" w:color="auto"/>
              <w:right w:val="single" w:sz="6" w:space="0" w:color="auto"/>
            </w:tcBorders>
            <w:vAlign w:val="center"/>
          </w:tcPr>
          <w:p w14:paraId="20D32EB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60B42A5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7AC8980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0,1</w:t>
            </w:r>
          </w:p>
        </w:tc>
        <w:tc>
          <w:tcPr>
            <w:tcW w:w="1645" w:type="dxa"/>
            <w:tcBorders>
              <w:top w:val="single" w:sz="6" w:space="0" w:color="auto"/>
              <w:left w:val="single" w:sz="6" w:space="0" w:color="auto"/>
              <w:bottom w:val="single" w:sz="6" w:space="0" w:color="auto"/>
            </w:tcBorders>
            <w:vAlign w:val="center"/>
          </w:tcPr>
          <w:p w14:paraId="7C7E2C1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007CC616" w14:textId="77777777">
        <w:trPr>
          <w:trHeight w:val="200"/>
        </w:trPr>
        <w:tc>
          <w:tcPr>
            <w:tcW w:w="5850" w:type="dxa"/>
            <w:tcBorders>
              <w:top w:val="single" w:sz="6" w:space="0" w:color="auto"/>
              <w:bottom w:val="single" w:sz="6" w:space="0" w:color="auto"/>
              <w:right w:val="single" w:sz="6" w:space="0" w:color="auto"/>
            </w:tcBorders>
            <w:vAlign w:val="center"/>
          </w:tcPr>
          <w:p w14:paraId="46D1B827"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7692873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6E5AE52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41,2</w:t>
            </w:r>
          </w:p>
        </w:tc>
        <w:tc>
          <w:tcPr>
            <w:tcW w:w="1645" w:type="dxa"/>
            <w:tcBorders>
              <w:top w:val="single" w:sz="6" w:space="0" w:color="auto"/>
              <w:left w:val="single" w:sz="6" w:space="0" w:color="auto"/>
              <w:bottom w:val="single" w:sz="6" w:space="0" w:color="auto"/>
            </w:tcBorders>
            <w:vAlign w:val="center"/>
          </w:tcPr>
          <w:p w14:paraId="3017149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42,6</w:t>
            </w:r>
          </w:p>
        </w:tc>
      </w:tr>
      <w:tr w:rsidR="00F60A2E" w14:paraId="037A5580" w14:textId="77777777">
        <w:trPr>
          <w:trHeight w:val="200"/>
        </w:trPr>
        <w:tc>
          <w:tcPr>
            <w:tcW w:w="5850" w:type="dxa"/>
            <w:tcBorders>
              <w:top w:val="single" w:sz="6" w:space="0" w:color="auto"/>
              <w:bottom w:val="single" w:sz="6" w:space="0" w:color="auto"/>
              <w:right w:val="single" w:sz="6" w:space="0" w:color="auto"/>
            </w:tcBorders>
            <w:vAlign w:val="center"/>
          </w:tcPr>
          <w:p w14:paraId="4DC7F170"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0A863F6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5B3B8FC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170705E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2CC436B4" w14:textId="77777777">
        <w:trPr>
          <w:trHeight w:val="200"/>
        </w:trPr>
        <w:tc>
          <w:tcPr>
            <w:tcW w:w="5850" w:type="dxa"/>
            <w:tcBorders>
              <w:top w:val="single" w:sz="6" w:space="0" w:color="auto"/>
              <w:bottom w:val="single" w:sz="6" w:space="0" w:color="auto"/>
              <w:right w:val="single" w:sz="6" w:space="0" w:color="auto"/>
            </w:tcBorders>
            <w:vAlign w:val="center"/>
          </w:tcPr>
          <w:p w14:paraId="072EB62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260F389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30FB79D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A7EC7D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22B1373C" w14:textId="77777777">
        <w:trPr>
          <w:trHeight w:val="200"/>
        </w:trPr>
        <w:tc>
          <w:tcPr>
            <w:tcW w:w="5850" w:type="dxa"/>
            <w:tcBorders>
              <w:top w:val="single" w:sz="6" w:space="0" w:color="auto"/>
              <w:bottom w:val="single" w:sz="6" w:space="0" w:color="auto"/>
              <w:right w:val="single" w:sz="6" w:space="0" w:color="auto"/>
            </w:tcBorders>
            <w:vAlign w:val="center"/>
          </w:tcPr>
          <w:p w14:paraId="7E735D7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2AD4D84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4278D03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72,7</w:t>
            </w:r>
          </w:p>
        </w:tc>
        <w:tc>
          <w:tcPr>
            <w:tcW w:w="1645" w:type="dxa"/>
            <w:tcBorders>
              <w:top w:val="single" w:sz="6" w:space="0" w:color="auto"/>
              <w:left w:val="single" w:sz="6" w:space="0" w:color="auto"/>
              <w:bottom w:val="single" w:sz="6" w:space="0" w:color="auto"/>
            </w:tcBorders>
            <w:vAlign w:val="center"/>
          </w:tcPr>
          <w:p w14:paraId="2FD893F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83,9</w:t>
            </w:r>
          </w:p>
        </w:tc>
      </w:tr>
      <w:tr w:rsidR="00F60A2E" w14:paraId="7FF522D2" w14:textId="77777777">
        <w:trPr>
          <w:trHeight w:val="200"/>
        </w:trPr>
        <w:tc>
          <w:tcPr>
            <w:tcW w:w="5850" w:type="dxa"/>
            <w:tcBorders>
              <w:top w:val="single" w:sz="6" w:space="0" w:color="auto"/>
              <w:bottom w:val="single" w:sz="6" w:space="0" w:color="auto"/>
              <w:right w:val="single" w:sz="6" w:space="0" w:color="auto"/>
            </w:tcBorders>
            <w:vAlign w:val="center"/>
          </w:tcPr>
          <w:p w14:paraId="03A0BDBC"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489B8CF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127BDE5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50E483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1FFDD7B9" w14:textId="77777777">
        <w:trPr>
          <w:trHeight w:val="200"/>
        </w:trPr>
        <w:tc>
          <w:tcPr>
            <w:tcW w:w="5850" w:type="dxa"/>
            <w:tcBorders>
              <w:top w:val="single" w:sz="6" w:space="0" w:color="auto"/>
              <w:bottom w:val="single" w:sz="6" w:space="0" w:color="auto"/>
              <w:right w:val="single" w:sz="6" w:space="0" w:color="auto"/>
            </w:tcBorders>
            <w:vAlign w:val="center"/>
          </w:tcPr>
          <w:p w14:paraId="7A45BF0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60BD9F2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658F2C2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1673,6</w:t>
            </w:r>
          </w:p>
        </w:tc>
        <w:tc>
          <w:tcPr>
            <w:tcW w:w="1645" w:type="dxa"/>
            <w:tcBorders>
              <w:top w:val="single" w:sz="6" w:space="0" w:color="auto"/>
              <w:left w:val="single" w:sz="6" w:space="0" w:color="auto"/>
              <w:bottom w:val="single" w:sz="6" w:space="0" w:color="auto"/>
            </w:tcBorders>
            <w:vAlign w:val="center"/>
          </w:tcPr>
          <w:p w14:paraId="409E9D1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1695,7</w:t>
            </w:r>
          </w:p>
        </w:tc>
      </w:tr>
    </w:tbl>
    <w:p w14:paraId="68498F8C"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Примітки: Баланс Товариства складено у вiдповiдностi з вимогами Нацiонального положення (стандарту) бухгалтерського облiку 25 "Спрощена фiнансова звiтнiсть" - Фiнансова звiтнiсть малого пiдприємства.</w:t>
      </w:r>
    </w:p>
    <w:p w14:paraId="6914E8AA"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Основнi засоби вiдображенi у фiнансовiй звiтностi за первiсною вартiстю.  Оцiнка наявностi, надходження, вибуття, ремонту та амортизацiї основних засобiв проводиться у вiдповiдностi з вимогами НП(С)БО №7 "Основнi засоби" та обраною облiковою полiтикою пiдприємства.  Первiсна вартiсть основних засобiв на 31.12.2025 - 1117,7 тис. грн., знос -925,4 тис.грн., залишкова вартiсть 192,3 тис. грн. Первiсна вартiсть основних засобiв на 31.12.2024 - 1102,2 тис. грн., знос - 896,2 тис.грн., залишкова вартiсть 206 тис. грн. </w:t>
      </w:r>
    </w:p>
    <w:p w14:paraId="622EB6CB"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Амортизацiя основних засобiв нараховується прямолiнiйним методом, пооб'єктно, виходячи з термiну їх корисного використання. </w:t>
      </w:r>
    </w:p>
    <w:p w14:paraId="35277F4F"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Дебiторська заборгованiсть за товари (роботи, послуги), включена в пiдсумок балансу за первiсною вартiстю без вирахування резерву сумнiвних боргiв </w:t>
      </w:r>
    </w:p>
    <w:p w14:paraId="474BD350"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Визнання, облiк та оцiнка зобов'язань Товариства здiйснюється у вiдповiдностi з вимогами НП(С)БО №11 &lt;Зобов'язання&gt;. Поточнi зобов'язання складаються з кредиторської заборгованостi за товари, роботи, послуги, з поточних зобов'язань за розрахунками з бюджетом, з оплати працi та з iнших поточних зобов'язань. </w:t>
      </w:r>
    </w:p>
    <w:p w14:paraId="42F68731"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Заборгованiсть з оплати працi та по розрахунках з бюджетом є поточною</w:t>
      </w:r>
    </w:p>
    <w:p w14:paraId="06AD488F"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rPr>
      </w:pPr>
    </w:p>
    <w:p w14:paraId="40C53CB0"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p w14:paraId="69B60241"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sectPr w:rsidR="00F60A2E">
          <w:pgSz w:w="12240" w:h="15840"/>
          <w:pgMar w:top="570" w:right="720" w:bottom="570" w:left="720" w:header="708" w:footer="708" w:gutter="0"/>
          <w:cols w:space="720"/>
          <w:noEndnote/>
        </w:sectPr>
      </w:pPr>
    </w:p>
    <w:p w14:paraId="06815B0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2. Звіт про фінансові результати</w:t>
      </w:r>
    </w:p>
    <w:p w14:paraId="2B8E904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2025 рік</w:t>
      </w:r>
    </w:p>
    <w:p w14:paraId="174116F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F60A2E" w14:paraId="5EDF016B"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371A8CD2" w14:textId="77777777" w:rsidR="00F60A2E"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vAlign w:val="center"/>
          </w:tcPr>
          <w:p w14:paraId="109929A3" w14:textId="77777777" w:rsidR="00F60A2E"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1801007</w:t>
            </w:r>
          </w:p>
        </w:tc>
      </w:tr>
      <w:tr w:rsidR="00F60A2E" w14:paraId="2A8B5034"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2C46505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0851E1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DDFC48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7C82372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аналогічний період попереднього року</w:t>
            </w:r>
          </w:p>
        </w:tc>
      </w:tr>
      <w:tr w:rsidR="00F60A2E" w14:paraId="2CD08953"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3D909DC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7002A32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303AF02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601BFD4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F60A2E" w14:paraId="3AB8F2AA" w14:textId="77777777">
        <w:trPr>
          <w:trHeight w:val="200"/>
        </w:trPr>
        <w:tc>
          <w:tcPr>
            <w:tcW w:w="5850" w:type="dxa"/>
            <w:tcBorders>
              <w:top w:val="single" w:sz="6" w:space="0" w:color="auto"/>
              <w:bottom w:val="single" w:sz="6" w:space="0" w:color="auto"/>
              <w:right w:val="single" w:sz="6" w:space="0" w:color="auto"/>
            </w:tcBorders>
            <w:vAlign w:val="center"/>
          </w:tcPr>
          <w:p w14:paraId="57310AA5"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0F723F7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F8DAA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3477,8</w:t>
            </w:r>
          </w:p>
        </w:tc>
        <w:tc>
          <w:tcPr>
            <w:tcW w:w="1645" w:type="dxa"/>
            <w:gridSpan w:val="2"/>
            <w:tcBorders>
              <w:top w:val="single" w:sz="6" w:space="0" w:color="auto"/>
              <w:left w:val="single" w:sz="6" w:space="0" w:color="auto"/>
              <w:bottom w:val="single" w:sz="6" w:space="0" w:color="auto"/>
            </w:tcBorders>
            <w:vAlign w:val="center"/>
          </w:tcPr>
          <w:p w14:paraId="61E8CAC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3022,6</w:t>
            </w:r>
          </w:p>
        </w:tc>
      </w:tr>
      <w:tr w:rsidR="00F60A2E" w14:paraId="33972320" w14:textId="77777777">
        <w:trPr>
          <w:trHeight w:val="200"/>
        </w:trPr>
        <w:tc>
          <w:tcPr>
            <w:tcW w:w="5850" w:type="dxa"/>
            <w:tcBorders>
              <w:top w:val="single" w:sz="6" w:space="0" w:color="auto"/>
              <w:bottom w:val="single" w:sz="6" w:space="0" w:color="auto"/>
              <w:right w:val="single" w:sz="6" w:space="0" w:color="auto"/>
            </w:tcBorders>
            <w:vAlign w:val="center"/>
          </w:tcPr>
          <w:p w14:paraId="6442359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5B0E561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099CB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BCD71E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637DC983" w14:textId="77777777">
        <w:trPr>
          <w:trHeight w:val="200"/>
        </w:trPr>
        <w:tc>
          <w:tcPr>
            <w:tcW w:w="5850" w:type="dxa"/>
            <w:tcBorders>
              <w:top w:val="single" w:sz="6" w:space="0" w:color="auto"/>
              <w:bottom w:val="single" w:sz="6" w:space="0" w:color="auto"/>
              <w:right w:val="single" w:sz="6" w:space="0" w:color="auto"/>
            </w:tcBorders>
            <w:vAlign w:val="center"/>
          </w:tcPr>
          <w:p w14:paraId="482B60A9"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43280BA9"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542B2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2098D4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F60A2E" w14:paraId="41E9474C" w14:textId="77777777">
        <w:trPr>
          <w:trHeight w:val="200"/>
        </w:trPr>
        <w:tc>
          <w:tcPr>
            <w:tcW w:w="5850" w:type="dxa"/>
            <w:tcBorders>
              <w:top w:val="single" w:sz="6" w:space="0" w:color="auto"/>
              <w:bottom w:val="single" w:sz="6" w:space="0" w:color="auto"/>
              <w:right w:val="single" w:sz="6" w:space="0" w:color="auto"/>
            </w:tcBorders>
            <w:vAlign w:val="center"/>
          </w:tcPr>
          <w:p w14:paraId="6BA895E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доходи </w:t>
            </w:r>
            <w:r>
              <w:rPr>
                <w:rFonts w:ascii="Times New Roman CYR" w:hAnsi="Times New Roman CYR" w:cs="Times New Roman CYR"/>
                <w:kern w:val="0"/>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3D8CC884"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F54FE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3477,8</w:t>
            </w:r>
          </w:p>
        </w:tc>
        <w:tc>
          <w:tcPr>
            <w:tcW w:w="1645" w:type="dxa"/>
            <w:gridSpan w:val="2"/>
            <w:tcBorders>
              <w:top w:val="single" w:sz="6" w:space="0" w:color="auto"/>
              <w:left w:val="single" w:sz="6" w:space="0" w:color="auto"/>
              <w:bottom w:val="single" w:sz="6" w:space="0" w:color="auto"/>
            </w:tcBorders>
            <w:vAlign w:val="center"/>
          </w:tcPr>
          <w:p w14:paraId="4A0877D0"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3022,6</w:t>
            </w:r>
          </w:p>
        </w:tc>
      </w:tr>
      <w:tr w:rsidR="00F60A2E" w14:paraId="1F5A43D4" w14:textId="77777777">
        <w:trPr>
          <w:trHeight w:val="200"/>
        </w:trPr>
        <w:tc>
          <w:tcPr>
            <w:tcW w:w="5850" w:type="dxa"/>
            <w:tcBorders>
              <w:top w:val="single" w:sz="6" w:space="0" w:color="auto"/>
              <w:bottom w:val="single" w:sz="6" w:space="0" w:color="auto"/>
              <w:right w:val="single" w:sz="6" w:space="0" w:color="auto"/>
            </w:tcBorders>
            <w:vAlign w:val="center"/>
          </w:tcPr>
          <w:p w14:paraId="2D60F53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7BAB36A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5DC84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(2526,1)</w:t>
            </w:r>
          </w:p>
        </w:tc>
        <w:tc>
          <w:tcPr>
            <w:tcW w:w="1645" w:type="dxa"/>
            <w:gridSpan w:val="2"/>
            <w:tcBorders>
              <w:top w:val="single" w:sz="6" w:space="0" w:color="auto"/>
              <w:left w:val="single" w:sz="6" w:space="0" w:color="auto"/>
              <w:bottom w:val="single" w:sz="6" w:space="0" w:color="auto"/>
            </w:tcBorders>
            <w:vAlign w:val="center"/>
          </w:tcPr>
          <w:p w14:paraId="12D8B9B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(2189)</w:t>
            </w:r>
          </w:p>
        </w:tc>
      </w:tr>
      <w:tr w:rsidR="00F60A2E" w14:paraId="0A72B98F" w14:textId="77777777">
        <w:trPr>
          <w:trHeight w:val="200"/>
        </w:trPr>
        <w:tc>
          <w:tcPr>
            <w:tcW w:w="5850" w:type="dxa"/>
            <w:tcBorders>
              <w:top w:val="single" w:sz="6" w:space="0" w:color="auto"/>
              <w:bottom w:val="single" w:sz="6" w:space="0" w:color="auto"/>
              <w:right w:val="single" w:sz="6" w:space="0" w:color="auto"/>
            </w:tcBorders>
            <w:vAlign w:val="center"/>
          </w:tcPr>
          <w:p w14:paraId="64E8F062"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575ACDA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9112C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(793,2)</w:t>
            </w:r>
          </w:p>
        </w:tc>
        <w:tc>
          <w:tcPr>
            <w:tcW w:w="1645" w:type="dxa"/>
            <w:gridSpan w:val="2"/>
            <w:tcBorders>
              <w:top w:val="single" w:sz="6" w:space="0" w:color="auto"/>
              <w:left w:val="single" w:sz="6" w:space="0" w:color="auto"/>
              <w:bottom w:val="single" w:sz="6" w:space="0" w:color="auto"/>
            </w:tcBorders>
            <w:vAlign w:val="center"/>
          </w:tcPr>
          <w:p w14:paraId="458B4213"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(713,2)</w:t>
            </w:r>
          </w:p>
        </w:tc>
      </w:tr>
      <w:tr w:rsidR="00F60A2E" w14:paraId="43D6F9C6" w14:textId="77777777">
        <w:trPr>
          <w:trHeight w:val="200"/>
        </w:trPr>
        <w:tc>
          <w:tcPr>
            <w:tcW w:w="5850" w:type="dxa"/>
            <w:tcBorders>
              <w:top w:val="single" w:sz="6" w:space="0" w:color="auto"/>
              <w:bottom w:val="single" w:sz="6" w:space="0" w:color="auto"/>
              <w:right w:val="single" w:sz="6" w:space="0" w:color="auto"/>
            </w:tcBorders>
            <w:vAlign w:val="center"/>
          </w:tcPr>
          <w:p w14:paraId="6E455094"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4312F5B"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F29DFD"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(145,6)</w:t>
            </w:r>
          </w:p>
        </w:tc>
        <w:tc>
          <w:tcPr>
            <w:tcW w:w="1645" w:type="dxa"/>
            <w:gridSpan w:val="2"/>
            <w:tcBorders>
              <w:top w:val="single" w:sz="6" w:space="0" w:color="auto"/>
              <w:left w:val="single" w:sz="6" w:space="0" w:color="auto"/>
              <w:bottom w:val="single" w:sz="6" w:space="0" w:color="auto"/>
            </w:tcBorders>
            <w:vAlign w:val="center"/>
          </w:tcPr>
          <w:p w14:paraId="7FA3A3FC"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(109,1)</w:t>
            </w:r>
          </w:p>
        </w:tc>
      </w:tr>
      <w:tr w:rsidR="00F60A2E" w14:paraId="1A1761B6" w14:textId="77777777">
        <w:trPr>
          <w:trHeight w:val="200"/>
        </w:trPr>
        <w:tc>
          <w:tcPr>
            <w:tcW w:w="5850" w:type="dxa"/>
            <w:tcBorders>
              <w:top w:val="single" w:sz="6" w:space="0" w:color="auto"/>
              <w:bottom w:val="single" w:sz="6" w:space="0" w:color="auto"/>
              <w:right w:val="single" w:sz="6" w:space="0" w:color="auto"/>
            </w:tcBorders>
            <w:vAlign w:val="center"/>
          </w:tcPr>
          <w:p w14:paraId="29390B41"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витрати </w:t>
            </w:r>
            <w:r>
              <w:rPr>
                <w:rFonts w:ascii="Times New Roman CYR" w:hAnsi="Times New Roman CYR" w:cs="Times New Roman CYR"/>
                <w:kern w:val="0"/>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0C718CC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32E27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(3464,9)</w:t>
            </w:r>
          </w:p>
        </w:tc>
        <w:tc>
          <w:tcPr>
            <w:tcW w:w="1645" w:type="dxa"/>
            <w:gridSpan w:val="2"/>
            <w:tcBorders>
              <w:top w:val="single" w:sz="6" w:space="0" w:color="auto"/>
              <w:left w:val="single" w:sz="6" w:space="0" w:color="auto"/>
              <w:bottom w:val="single" w:sz="6" w:space="0" w:color="auto"/>
            </w:tcBorders>
            <w:vAlign w:val="center"/>
          </w:tcPr>
          <w:p w14:paraId="6A27F60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(3011,3)</w:t>
            </w:r>
          </w:p>
        </w:tc>
      </w:tr>
      <w:tr w:rsidR="00F60A2E" w14:paraId="2BF07776" w14:textId="77777777">
        <w:trPr>
          <w:trHeight w:val="200"/>
        </w:trPr>
        <w:tc>
          <w:tcPr>
            <w:tcW w:w="5850" w:type="dxa"/>
            <w:tcBorders>
              <w:top w:val="single" w:sz="6" w:space="0" w:color="auto"/>
              <w:bottom w:val="single" w:sz="6" w:space="0" w:color="auto"/>
              <w:right w:val="single" w:sz="6" w:space="0" w:color="auto"/>
            </w:tcBorders>
            <w:vAlign w:val="center"/>
          </w:tcPr>
          <w:p w14:paraId="0E0C48CE"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0851B778"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F825A6"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12,9</w:t>
            </w:r>
          </w:p>
        </w:tc>
        <w:tc>
          <w:tcPr>
            <w:tcW w:w="1645" w:type="dxa"/>
            <w:gridSpan w:val="2"/>
            <w:tcBorders>
              <w:top w:val="single" w:sz="6" w:space="0" w:color="auto"/>
              <w:left w:val="single" w:sz="6" w:space="0" w:color="auto"/>
              <w:bottom w:val="single" w:sz="6" w:space="0" w:color="auto"/>
            </w:tcBorders>
            <w:vAlign w:val="center"/>
          </w:tcPr>
          <w:p w14:paraId="67C92DD7"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w:t>
            </w:r>
          </w:p>
        </w:tc>
      </w:tr>
      <w:tr w:rsidR="00F60A2E" w14:paraId="76AA546B" w14:textId="77777777">
        <w:trPr>
          <w:trHeight w:val="200"/>
        </w:trPr>
        <w:tc>
          <w:tcPr>
            <w:tcW w:w="5850" w:type="dxa"/>
            <w:tcBorders>
              <w:top w:val="single" w:sz="6" w:space="0" w:color="auto"/>
              <w:bottom w:val="single" w:sz="6" w:space="0" w:color="auto"/>
              <w:right w:val="single" w:sz="6" w:space="0" w:color="auto"/>
            </w:tcBorders>
            <w:vAlign w:val="center"/>
          </w:tcPr>
          <w:p w14:paraId="4323A1FD"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90A429F"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AAB431"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4CF7AE5"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r>
      <w:tr w:rsidR="00F60A2E" w14:paraId="16385803" w14:textId="77777777">
        <w:trPr>
          <w:trHeight w:val="200"/>
        </w:trPr>
        <w:tc>
          <w:tcPr>
            <w:tcW w:w="5850" w:type="dxa"/>
            <w:tcBorders>
              <w:top w:val="single" w:sz="6" w:space="0" w:color="auto"/>
              <w:bottom w:val="single" w:sz="6" w:space="0" w:color="auto"/>
              <w:right w:val="single" w:sz="6" w:space="0" w:color="auto"/>
            </w:tcBorders>
            <w:vAlign w:val="center"/>
          </w:tcPr>
          <w:p w14:paraId="7F7573AB" w14:textId="77777777" w:rsidR="00F60A2E"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Чистий прибуток (збиток) </w:t>
            </w:r>
            <w:r>
              <w:rPr>
                <w:rFonts w:ascii="Times New Roman CYR" w:hAnsi="Times New Roman CYR" w:cs="Times New Roman CYR"/>
                <w:kern w:val="0"/>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57E36F6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361EEE"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12,9</w:t>
            </w:r>
          </w:p>
        </w:tc>
        <w:tc>
          <w:tcPr>
            <w:tcW w:w="1645" w:type="dxa"/>
            <w:gridSpan w:val="2"/>
            <w:tcBorders>
              <w:top w:val="single" w:sz="6" w:space="0" w:color="auto"/>
              <w:left w:val="single" w:sz="6" w:space="0" w:color="auto"/>
              <w:bottom w:val="single" w:sz="6" w:space="0" w:color="auto"/>
            </w:tcBorders>
            <w:vAlign w:val="center"/>
          </w:tcPr>
          <w:p w14:paraId="764D801A" w14:textId="77777777" w:rsidR="00F60A2E"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9,3</w:t>
            </w:r>
          </w:p>
        </w:tc>
      </w:tr>
    </w:tbl>
    <w:p w14:paraId="0A953A98"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Нацiонального положення (стандарту) бухгалтерського облiку 25 "Спрощена фiнансова звiтнiсть".</w:t>
      </w:r>
    </w:p>
    <w:p w14:paraId="19F581FB"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Дохiд (виручка) вiд реалiзацiї продукцiї (товарiв, робiт, послуг), iншi операцiйнi та iншi звичайнi доходи за 2025 рiк Товариством визначалися в облiку в цiлому iз дотриманням вимог НП(С)БО №15 № &lt;Дохiд&gt;.</w:t>
      </w:r>
    </w:p>
    <w:p w14:paraId="7A884CD4"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Облiк витрат дiяльностi здiйснювався в цiлому вiдповiдно до вимог НП(С)БО №16 &lt;Витрати&gt;.</w:t>
      </w:r>
    </w:p>
    <w:p w14:paraId="59F84844"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 результатами фiнансово-господарської дiяльностi за 2025 рiк Товариством отримано прибуток 12,9  тис.грн.</w:t>
      </w:r>
    </w:p>
    <w:p w14:paraId="24F93E3C"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rPr>
      </w:pPr>
    </w:p>
    <w:p w14:paraId="08D53BFF"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Вiктор ГЛУЩЕНКО</w:t>
      </w:r>
    </w:p>
    <w:p w14:paraId="776B61F3"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rPr>
      </w:pPr>
    </w:p>
    <w:p w14:paraId="6D99AFF2" w14:textId="77777777" w:rsidR="00F60A2E"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Валентина ПРОТОВЕНЬ</w:t>
      </w:r>
    </w:p>
    <w:p w14:paraId="3BFFBCBE" w14:textId="77777777" w:rsidR="00F60A2E" w:rsidRDefault="00F60A2E">
      <w:pPr>
        <w:widowControl w:val="0"/>
        <w:autoSpaceDE w:val="0"/>
        <w:autoSpaceDN w:val="0"/>
        <w:adjustRightInd w:val="0"/>
        <w:spacing w:after="0" w:line="240" w:lineRule="auto"/>
        <w:jc w:val="both"/>
        <w:rPr>
          <w:rFonts w:ascii="Times New Roman CYR" w:hAnsi="Times New Roman CYR" w:cs="Times New Roman CYR"/>
          <w:kern w:val="0"/>
        </w:rPr>
        <w:sectPr w:rsidR="00F60A2E">
          <w:pgSz w:w="12240" w:h="15840"/>
          <w:pgMar w:top="570" w:right="720" w:bottom="570" w:left="720" w:header="708" w:footer="708" w:gutter="0"/>
          <w:cols w:space="720"/>
          <w:noEndnote/>
        </w:sectPr>
      </w:pPr>
    </w:p>
    <w:p w14:paraId="5CF8992B" w14:textId="77777777" w:rsidR="00F60A2E" w:rsidRDefault="00F60A2E">
      <w:pPr>
        <w:widowControl w:val="0"/>
        <w:autoSpaceDE w:val="0"/>
        <w:autoSpaceDN w:val="0"/>
        <w:adjustRightInd w:val="0"/>
        <w:spacing w:after="0" w:line="240" w:lineRule="auto"/>
        <w:rPr>
          <w:rFonts w:ascii="Times New Roman CYR" w:hAnsi="Times New Roman CYR" w:cs="Times New Roman CYR"/>
          <w:kern w:val="0"/>
        </w:rPr>
      </w:pPr>
    </w:p>
    <w:p w14:paraId="4818DFC9" w14:textId="77777777" w:rsidR="002E6482" w:rsidRDefault="002E6482">
      <w:pPr>
        <w:widowControl w:val="0"/>
        <w:autoSpaceDE w:val="0"/>
        <w:autoSpaceDN w:val="0"/>
        <w:adjustRightInd w:val="0"/>
        <w:spacing w:after="0" w:line="240" w:lineRule="auto"/>
        <w:rPr>
          <w:rFonts w:ascii="Times New Roman CYR" w:hAnsi="Times New Roman CYR" w:cs="Times New Roman CYR"/>
          <w:kern w:val="0"/>
        </w:rPr>
      </w:pPr>
    </w:p>
    <w:sectPr w:rsidR="002E6482">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E8A4" w14:textId="77777777" w:rsidR="00A756ED" w:rsidRDefault="00A756ED" w:rsidP="008A4F3B">
      <w:pPr>
        <w:spacing w:after="0" w:line="240" w:lineRule="auto"/>
      </w:pPr>
      <w:r>
        <w:separator/>
      </w:r>
    </w:p>
  </w:endnote>
  <w:endnote w:type="continuationSeparator" w:id="0">
    <w:p w14:paraId="0CBAEE6E" w14:textId="77777777" w:rsidR="00A756ED" w:rsidRDefault="00A756ED" w:rsidP="008A4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1814550532"/>
      <w:docPartObj>
        <w:docPartGallery w:val="Page Numbers (Bottom of Page)"/>
        <w:docPartUnique/>
      </w:docPartObj>
    </w:sdtPr>
    <w:sdtContent>
      <w:p w14:paraId="54BB361A" w14:textId="77426A15" w:rsidR="008A4F3B" w:rsidRDefault="008A4F3B" w:rsidP="00572024">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14:paraId="2C33A7DB" w14:textId="77777777" w:rsidR="008A4F3B" w:rsidRDefault="008A4F3B" w:rsidP="008A4F3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1163670282"/>
      <w:docPartObj>
        <w:docPartGallery w:val="Page Numbers (Bottom of Page)"/>
        <w:docPartUnique/>
      </w:docPartObj>
    </w:sdtPr>
    <w:sdtContent>
      <w:p w14:paraId="49DFEC1E" w14:textId="2F106EF5" w:rsidR="008A4F3B" w:rsidRDefault="008A4F3B" w:rsidP="00572024">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14:paraId="09A63F88" w14:textId="77777777" w:rsidR="008A4F3B" w:rsidRDefault="008A4F3B" w:rsidP="008A4F3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78D1" w14:textId="77777777" w:rsidR="00A756ED" w:rsidRDefault="00A756ED" w:rsidP="008A4F3B">
      <w:pPr>
        <w:spacing w:after="0" w:line="240" w:lineRule="auto"/>
      </w:pPr>
      <w:r>
        <w:separator/>
      </w:r>
    </w:p>
  </w:footnote>
  <w:footnote w:type="continuationSeparator" w:id="0">
    <w:p w14:paraId="05E508CD" w14:textId="77777777" w:rsidR="00A756ED" w:rsidRDefault="00A756ED" w:rsidP="008A4F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2FB"/>
    <w:rsid w:val="002E6482"/>
    <w:rsid w:val="003D398A"/>
    <w:rsid w:val="00403047"/>
    <w:rsid w:val="00597DC2"/>
    <w:rsid w:val="006562FB"/>
    <w:rsid w:val="008A4F3B"/>
    <w:rsid w:val="00A30D6C"/>
    <w:rsid w:val="00A756ED"/>
    <w:rsid w:val="00C61B29"/>
    <w:rsid w:val="00E361DF"/>
    <w:rsid w:val="00F10F9F"/>
    <w:rsid w:val="00F60A2E"/>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8FC15"/>
  <w14:defaultImageDpi w14:val="0"/>
  <w15:docId w15:val="{6593A944-CEA1-40C8-9455-39B1CD6E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A4F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4F3B"/>
    <w:rPr>
      <w:rFonts w:asciiTheme="majorHAnsi" w:eastAsiaTheme="majorEastAsia" w:hAnsiTheme="majorHAnsi" w:cstheme="majorBidi"/>
      <w:color w:val="2F5496" w:themeColor="accent1" w:themeShade="BF"/>
      <w:sz w:val="32"/>
      <w:szCs w:val="32"/>
    </w:rPr>
  </w:style>
  <w:style w:type="paragraph" w:styleId="a3">
    <w:name w:val="footer"/>
    <w:basedOn w:val="a"/>
    <w:link w:val="a4"/>
    <w:uiPriority w:val="99"/>
    <w:unhideWhenUsed/>
    <w:rsid w:val="008A4F3B"/>
    <w:pPr>
      <w:tabs>
        <w:tab w:val="center" w:pos="4680"/>
        <w:tab w:val="right" w:pos="9360"/>
      </w:tabs>
      <w:spacing w:after="0" w:line="240" w:lineRule="auto"/>
    </w:pPr>
  </w:style>
  <w:style w:type="character" w:customStyle="1" w:styleId="a4">
    <w:name w:val="Нижній колонтитул Знак"/>
    <w:basedOn w:val="a0"/>
    <w:link w:val="a3"/>
    <w:uiPriority w:val="99"/>
    <w:rsid w:val="008A4F3B"/>
  </w:style>
  <w:style w:type="character" w:styleId="a5">
    <w:name w:val="page number"/>
    <w:basedOn w:val="a0"/>
    <w:uiPriority w:val="99"/>
    <w:semiHidden/>
    <w:unhideWhenUsed/>
    <w:rsid w:val="008A4F3B"/>
  </w:style>
  <w:style w:type="paragraph" w:styleId="a6">
    <w:name w:val="TOC Heading"/>
    <w:basedOn w:val="1"/>
    <w:next w:val="a"/>
    <w:uiPriority w:val="39"/>
    <w:unhideWhenUsed/>
    <w:qFormat/>
    <w:rsid w:val="008A4F3B"/>
    <w:pPr>
      <w:spacing w:before="480" w:line="276" w:lineRule="auto"/>
      <w:outlineLvl w:val="9"/>
    </w:pPr>
    <w:rPr>
      <w:b/>
      <w:bCs/>
      <w:kern w:val="0"/>
      <w:sz w:val="28"/>
      <w:szCs w:val="28"/>
      <w:lang w:val="en-US" w:eastAsia="en-US"/>
      <w14:ligatures w14:val="none"/>
    </w:rPr>
  </w:style>
  <w:style w:type="paragraph" w:styleId="11">
    <w:name w:val="toc 1"/>
    <w:basedOn w:val="a"/>
    <w:next w:val="a"/>
    <w:autoRedefine/>
    <w:uiPriority w:val="39"/>
    <w:unhideWhenUsed/>
    <w:rsid w:val="008A4F3B"/>
    <w:pPr>
      <w:spacing w:before="120" w:after="0"/>
    </w:pPr>
    <w:rPr>
      <w:rFonts w:cstheme="minorHAnsi"/>
      <w:b/>
      <w:bCs/>
      <w:i/>
      <w:iCs/>
      <w:sz w:val="24"/>
      <w:szCs w:val="24"/>
    </w:rPr>
  </w:style>
  <w:style w:type="character" w:styleId="a7">
    <w:name w:val="Hyperlink"/>
    <w:basedOn w:val="a0"/>
    <w:uiPriority w:val="99"/>
    <w:unhideWhenUsed/>
    <w:rsid w:val="008A4F3B"/>
    <w:rPr>
      <w:color w:val="0563C1" w:themeColor="hyperlink"/>
      <w:u w:val="single"/>
    </w:rPr>
  </w:style>
  <w:style w:type="paragraph" w:styleId="2">
    <w:name w:val="toc 2"/>
    <w:basedOn w:val="a"/>
    <w:next w:val="a"/>
    <w:autoRedefine/>
    <w:uiPriority w:val="39"/>
    <w:semiHidden/>
    <w:unhideWhenUsed/>
    <w:rsid w:val="008A4F3B"/>
    <w:pPr>
      <w:spacing w:before="120" w:after="0"/>
      <w:ind w:left="220"/>
    </w:pPr>
    <w:rPr>
      <w:rFonts w:cstheme="minorHAnsi"/>
      <w:b/>
      <w:bCs/>
    </w:rPr>
  </w:style>
  <w:style w:type="paragraph" w:styleId="3">
    <w:name w:val="toc 3"/>
    <w:basedOn w:val="a"/>
    <w:next w:val="a"/>
    <w:autoRedefine/>
    <w:uiPriority w:val="39"/>
    <w:semiHidden/>
    <w:unhideWhenUsed/>
    <w:rsid w:val="008A4F3B"/>
    <w:pPr>
      <w:spacing w:after="0"/>
      <w:ind w:left="440"/>
    </w:pPr>
    <w:rPr>
      <w:rFonts w:cstheme="minorHAnsi"/>
      <w:sz w:val="20"/>
      <w:szCs w:val="20"/>
    </w:rPr>
  </w:style>
  <w:style w:type="paragraph" w:styleId="4">
    <w:name w:val="toc 4"/>
    <w:basedOn w:val="a"/>
    <w:next w:val="a"/>
    <w:autoRedefine/>
    <w:uiPriority w:val="39"/>
    <w:semiHidden/>
    <w:unhideWhenUsed/>
    <w:rsid w:val="008A4F3B"/>
    <w:pPr>
      <w:spacing w:after="0"/>
      <w:ind w:left="660"/>
    </w:pPr>
    <w:rPr>
      <w:rFonts w:cstheme="minorHAnsi"/>
      <w:sz w:val="20"/>
      <w:szCs w:val="20"/>
    </w:rPr>
  </w:style>
  <w:style w:type="paragraph" w:styleId="5">
    <w:name w:val="toc 5"/>
    <w:basedOn w:val="a"/>
    <w:next w:val="a"/>
    <w:autoRedefine/>
    <w:uiPriority w:val="39"/>
    <w:semiHidden/>
    <w:unhideWhenUsed/>
    <w:rsid w:val="008A4F3B"/>
    <w:pPr>
      <w:spacing w:after="0"/>
      <w:ind w:left="880"/>
    </w:pPr>
    <w:rPr>
      <w:rFonts w:cstheme="minorHAnsi"/>
      <w:sz w:val="20"/>
      <w:szCs w:val="20"/>
    </w:rPr>
  </w:style>
  <w:style w:type="paragraph" w:styleId="6">
    <w:name w:val="toc 6"/>
    <w:basedOn w:val="a"/>
    <w:next w:val="a"/>
    <w:autoRedefine/>
    <w:uiPriority w:val="39"/>
    <w:semiHidden/>
    <w:unhideWhenUsed/>
    <w:rsid w:val="008A4F3B"/>
    <w:pPr>
      <w:spacing w:after="0"/>
      <w:ind w:left="1100"/>
    </w:pPr>
    <w:rPr>
      <w:rFonts w:cstheme="minorHAnsi"/>
      <w:sz w:val="20"/>
      <w:szCs w:val="20"/>
    </w:rPr>
  </w:style>
  <w:style w:type="paragraph" w:styleId="7">
    <w:name w:val="toc 7"/>
    <w:basedOn w:val="a"/>
    <w:next w:val="a"/>
    <w:autoRedefine/>
    <w:uiPriority w:val="39"/>
    <w:semiHidden/>
    <w:unhideWhenUsed/>
    <w:rsid w:val="008A4F3B"/>
    <w:pPr>
      <w:spacing w:after="0"/>
      <w:ind w:left="1320"/>
    </w:pPr>
    <w:rPr>
      <w:rFonts w:cstheme="minorHAnsi"/>
      <w:sz w:val="20"/>
      <w:szCs w:val="20"/>
    </w:rPr>
  </w:style>
  <w:style w:type="paragraph" w:styleId="8">
    <w:name w:val="toc 8"/>
    <w:basedOn w:val="a"/>
    <w:next w:val="a"/>
    <w:autoRedefine/>
    <w:uiPriority w:val="39"/>
    <w:semiHidden/>
    <w:unhideWhenUsed/>
    <w:rsid w:val="008A4F3B"/>
    <w:pPr>
      <w:spacing w:after="0"/>
      <w:ind w:left="1540"/>
    </w:pPr>
    <w:rPr>
      <w:rFonts w:cstheme="minorHAnsi"/>
      <w:sz w:val="20"/>
      <w:szCs w:val="20"/>
    </w:rPr>
  </w:style>
  <w:style w:type="paragraph" w:styleId="9">
    <w:name w:val="toc 9"/>
    <w:basedOn w:val="a"/>
    <w:next w:val="a"/>
    <w:autoRedefine/>
    <w:uiPriority w:val="39"/>
    <w:semiHidden/>
    <w:unhideWhenUsed/>
    <w:rsid w:val="008A4F3B"/>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E93D6-5955-CF41-9211-01F24E0F3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50</Pages>
  <Words>84566</Words>
  <Characters>48203</Characters>
  <Application>Microsoft Office Word</Application>
  <DocSecurity>0</DocSecurity>
  <Lines>401</Lines>
  <Paragraphs>265</Paragraphs>
  <ScaleCrop>false</ScaleCrop>
  <Company/>
  <LinksUpToDate>false</LinksUpToDate>
  <CharactersWithSpaces>132504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Володимирівна Троян</dc:creator>
  <cp:keywords/>
  <dc:description/>
  <cp:lastModifiedBy>SZBOX NUC</cp:lastModifiedBy>
  <cp:revision>5</cp:revision>
  <dcterms:created xsi:type="dcterms:W3CDTF">2026-04-18T08:15:00Z</dcterms:created>
  <dcterms:modified xsi:type="dcterms:W3CDTF">2026-04-26T12:39:00Z</dcterms:modified>
</cp:coreProperties>
</file>